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17C6D321" w14:textId="77777777" w:rsidR="00177994" w:rsidRDefault="00177994" w:rsidP="00177994">
            <w:pPr>
              <w:jc w:val="center"/>
              <w:rPr>
                <w:rFonts w:ascii="Montserrat" w:eastAsia="Montserrat" w:hAnsi="Montserrat" w:cs="Montserrat"/>
                <w:b/>
                <w:bCs/>
                <w:sz w:val="22"/>
                <w:szCs w:val="22"/>
              </w:rPr>
            </w:pPr>
          </w:p>
          <w:p w14:paraId="14068CB2" w14:textId="5F6DF116" w:rsidR="00177994" w:rsidRPr="00AB5167" w:rsidRDefault="00177994" w:rsidP="00177994">
            <w:pPr>
              <w:jc w:val="center"/>
              <w:rPr>
                <w:rFonts w:ascii="Montserrat" w:eastAsia="Montserrat" w:hAnsi="Montserrat" w:cs="Montserrat"/>
                <w:b/>
                <w:bCs/>
                <w:sz w:val="22"/>
                <w:szCs w:val="22"/>
              </w:rPr>
            </w:pPr>
            <w:r w:rsidRPr="00AB5167">
              <w:rPr>
                <w:rFonts w:ascii="Montserrat" w:eastAsia="Montserrat" w:hAnsi="Montserrat" w:cs="Montserrat"/>
                <w:b/>
                <w:bCs/>
                <w:sz w:val="22"/>
                <w:szCs w:val="22"/>
              </w:rPr>
              <w:t>Deputy Programme Manager</w:t>
            </w:r>
          </w:p>
          <w:p w14:paraId="5A503971" w14:textId="77777777" w:rsidR="00177994" w:rsidRDefault="00177994" w:rsidP="00177994">
            <w:pPr>
              <w:jc w:val="center"/>
              <w:rPr>
                <w:rFonts w:ascii="Montserrat" w:eastAsia="Montserrat" w:hAnsi="Montserrat" w:cs="Montserrat"/>
                <w:b/>
                <w:bCs/>
                <w:sz w:val="22"/>
                <w:szCs w:val="22"/>
              </w:rPr>
            </w:pPr>
            <w:r w:rsidRPr="00AB5167">
              <w:rPr>
                <w:rFonts w:ascii="Montserrat" w:eastAsia="Montserrat" w:hAnsi="Montserrat" w:cs="Montserrat"/>
                <w:b/>
                <w:bCs/>
                <w:sz w:val="22"/>
                <w:szCs w:val="22"/>
              </w:rPr>
              <w:t xml:space="preserve">National Clinical Audit of Psychosis </w:t>
            </w:r>
          </w:p>
          <w:p w14:paraId="52B88768" w14:textId="77777777" w:rsidR="00177994" w:rsidRDefault="00177994" w:rsidP="00177994">
            <w:pPr>
              <w:jc w:val="center"/>
              <w:rPr>
                <w:rFonts w:ascii="Montserrat" w:eastAsia="Montserrat" w:hAnsi="Montserrat" w:cs="Montserrat"/>
                <w:b/>
                <w:bCs/>
                <w:sz w:val="22"/>
                <w:szCs w:val="22"/>
              </w:rPr>
            </w:pPr>
          </w:p>
          <w:p w14:paraId="0C2F7514" w14:textId="77777777" w:rsidR="00177994" w:rsidRPr="00D97A4C" w:rsidRDefault="00177994" w:rsidP="00177994">
            <w:pPr>
              <w:jc w:val="center"/>
              <w:rPr>
                <w:rFonts w:ascii="Montserrat" w:eastAsia="Montserrat" w:hAnsi="Montserrat" w:cs="Montserrat"/>
                <w:color w:val="000000" w:themeColor="text1"/>
                <w:sz w:val="22"/>
                <w:szCs w:val="22"/>
              </w:rPr>
            </w:pPr>
            <w:r w:rsidRPr="5F0E5741">
              <w:rPr>
                <w:rFonts w:ascii="Montserrat" w:eastAsia="Montserrat" w:hAnsi="Montserrat" w:cs="Montserrat"/>
                <w:b/>
                <w:bCs/>
                <w:color w:val="000000" w:themeColor="text1"/>
                <w:sz w:val="22"/>
                <w:szCs w:val="22"/>
              </w:rPr>
              <w:t>College Centre for Quality Improvement (CCQI)</w:t>
            </w:r>
          </w:p>
          <w:p w14:paraId="13AB4102" w14:textId="77777777" w:rsidR="00177994" w:rsidRDefault="00177994" w:rsidP="00177994">
            <w:pPr>
              <w:rPr>
                <w:rFonts w:ascii="Montserrat" w:eastAsia="Montserrat" w:hAnsi="Montserrat" w:cs="Montserrat"/>
                <w:b/>
                <w:bCs/>
                <w:sz w:val="22"/>
                <w:szCs w:val="22"/>
              </w:rPr>
            </w:pPr>
          </w:p>
          <w:p w14:paraId="2BE99ACE" w14:textId="77777777" w:rsidR="00177994" w:rsidRPr="00F43FFF" w:rsidRDefault="00177994" w:rsidP="00177994">
            <w:pPr>
              <w:jc w:val="center"/>
              <w:rPr>
                <w:rFonts w:ascii="Montserrat" w:hAnsi="Montserrat"/>
                <w:color w:val="1F497D"/>
                <w:sz w:val="22"/>
                <w:szCs w:val="22"/>
              </w:rPr>
            </w:pPr>
            <w:r w:rsidRPr="00384430">
              <w:rPr>
                <w:rFonts w:ascii="Montserrat" w:eastAsia="Montserrat" w:hAnsi="Montserrat" w:cs="Montserrat"/>
                <w:b/>
                <w:bCs/>
                <w:sz w:val="22"/>
                <w:szCs w:val="22"/>
              </w:rPr>
              <w:t>£34,932</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r>
              <w:rPr>
                <w:rFonts w:ascii="Montserrat" w:hAnsi="Montserrat"/>
                <w:b/>
                <w:bCs/>
                <w:sz w:val="22"/>
                <w:szCs w:val="22"/>
              </w:rPr>
              <w:t>(</w:t>
            </w:r>
            <w:r w:rsidRPr="00AC2147">
              <w:rPr>
                <w:rFonts w:ascii="Montserrat" w:hAnsi="Montserrat"/>
                <w:b/>
                <w:bCs/>
                <w:sz w:val="22"/>
                <w:szCs w:val="22"/>
              </w:rPr>
              <w:t>pro rata</w:t>
            </w:r>
            <w:r>
              <w:rPr>
                <w:rFonts w:ascii="Montserrat" w:hAnsi="Montserrat"/>
                <w:b/>
                <w:bCs/>
                <w:sz w:val="22"/>
                <w:szCs w:val="22"/>
              </w:rPr>
              <w:t>)</w:t>
            </w:r>
          </w:p>
          <w:p w14:paraId="3BE4A9B4" w14:textId="77777777" w:rsidR="00177994" w:rsidRPr="00F43FFF" w:rsidRDefault="00177994" w:rsidP="00177994">
            <w:pPr>
              <w:pStyle w:val="ListParagraph0"/>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4E4F2233" w14:textId="77777777" w:rsidR="00177994" w:rsidRDefault="00177994" w:rsidP="00177994">
            <w:pPr>
              <w:jc w:val="center"/>
              <w:rPr>
                <w:rFonts w:ascii="Montserrat" w:hAnsi="Montserrat"/>
                <w:b/>
                <w:bCs/>
                <w:sz w:val="22"/>
                <w:szCs w:val="22"/>
              </w:rPr>
            </w:pPr>
            <w:r w:rsidRPr="00E30C4B">
              <w:rPr>
                <w:rFonts w:ascii="Montserrat" w:hAnsi="Montserrat"/>
                <w:b/>
                <w:bCs/>
                <w:sz w:val="22"/>
                <w:szCs w:val="22"/>
              </w:rPr>
              <w:t>Fixed Term Contract until 18 December 2023</w:t>
            </w:r>
          </w:p>
          <w:p w14:paraId="4CDFE720" w14:textId="77777777" w:rsidR="00177994" w:rsidRDefault="00177994" w:rsidP="00177994">
            <w:pPr>
              <w:jc w:val="center"/>
              <w:rPr>
                <w:rFonts w:ascii="Montserrat" w:hAnsi="Montserrat"/>
                <w:b/>
                <w:bCs/>
                <w:sz w:val="22"/>
                <w:szCs w:val="22"/>
              </w:rPr>
            </w:pPr>
          </w:p>
          <w:p w14:paraId="44B2A658" w14:textId="77777777" w:rsidR="00177994" w:rsidRDefault="00177994" w:rsidP="00177994">
            <w:pPr>
              <w:jc w:val="center"/>
              <w:rPr>
                <w:rFonts w:ascii="Montserrat" w:hAnsi="Montserrat"/>
                <w:b/>
                <w:bCs/>
                <w:sz w:val="22"/>
                <w:szCs w:val="22"/>
              </w:rPr>
            </w:pPr>
            <w:r>
              <w:rPr>
                <w:rFonts w:ascii="Montserrat" w:hAnsi="Montserrat"/>
                <w:b/>
                <w:bCs/>
                <w:sz w:val="22"/>
                <w:szCs w:val="22"/>
              </w:rPr>
              <w:t>Location: London</w:t>
            </w:r>
          </w:p>
          <w:p w14:paraId="14A45124" w14:textId="77777777" w:rsidR="00177994" w:rsidRDefault="00177994" w:rsidP="00177994">
            <w:pPr>
              <w:jc w:val="center"/>
              <w:rPr>
                <w:rFonts w:ascii="Montserrat" w:hAnsi="Montserrat"/>
                <w:b/>
                <w:bCs/>
                <w:sz w:val="22"/>
                <w:szCs w:val="22"/>
              </w:rPr>
            </w:pPr>
          </w:p>
          <w:p w14:paraId="7EC99D61" w14:textId="77777777" w:rsidR="00177994" w:rsidRPr="0063132F" w:rsidRDefault="00177994" w:rsidP="00177994">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Hybrid/Remote</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w:t>
      </w:r>
      <w:r w:rsidRPr="00462750">
        <w:rPr>
          <w:rFonts w:ascii="Montserrat" w:hAnsi="Montserrat"/>
          <w:sz w:val="22"/>
          <w:szCs w:val="22"/>
        </w:rPr>
        <w:lastRenderedPageBreak/>
        <w:t xml:space="preserve">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Other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Depression, bad nerves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Stomach, liver, kidney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Pr="00F72414"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lastRenderedPageBreak/>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77994"/>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177994"/>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C2E19-E1CD-40D9-A911-2D0073C2AE93}">
  <ds:schemaRef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613a656c-bcce-4986-863b-206e02d21a19"/>
    <ds:schemaRef ds:uri="http://www.w3.org/XML/1998/namespace"/>
    <ds:schemaRef ds:uri="http://purl.org/dc/dcmitype/"/>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885</Words>
  <Characters>6503</Characters>
  <Application>Microsoft Office Word</Application>
  <DocSecurity>0</DocSecurity>
  <Lines>54</Lines>
  <Paragraphs>14</Paragraphs>
  <ScaleCrop>false</ScaleCrop>
  <Company>Brochet Limited</Company>
  <LinksUpToDate>false</LinksUpToDate>
  <CharactersWithSpaces>7374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5</cp:revision>
  <cp:lastPrinted>2011-07-28T08:44:00Z</cp:lastPrinted>
  <dcterms:created xsi:type="dcterms:W3CDTF">2023-02-23T11:58:00Z</dcterms:created>
  <dcterms:modified xsi:type="dcterms:W3CDTF">2023-02-24T15:03:00Z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