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1A1B0E" w14:paraId="223C6CA0" w14:textId="77777777" w:rsidTr="43AC0E3E">
        <w:trPr>
          <w:jc w:val="center"/>
        </w:trPr>
        <w:tc>
          <w:tcPr>
            <w:tcW w:w="2551" w:type="dxa"/>
            <w:shd w:val="clear" w:color="auto" w:fill="D5DCE4" w:themeFill="text2" w:themeFillTint="33"/>
          </w:tcPr>
          <w:p w14:paraId="68DE9CBB" w14:textId="306B7396" w:rsidR="0038657E" w:rsidRPr="001A1B0E" w:rsidRDefault="0038657E" w:rsidP="00E57CEB">
            <w:pPr>
              <w:jc w:val="center"/>
              <w:rPr>
                <w:rFonts w:ascii="Montserrat" w:hAnsi="Montserrat"/>
                <w:b/>
                <w:sz w:val="28"/>
                <w:szCs w:val="28"/>
              </w:rPr>
            </w:pPr>
            <w:r w:rsidRPr="001A1B0E">
              <w:rPr>
                <w:rFonts w:ascii="Montserrat" w:hAnsi="Montserrat"/>
                <w:b/>
                <w:sz w:val="28"/>
                <w:szCs w:val="28"/>
              </w:rPr>
              <w:t>Job Title</w:t>
            </w:r>
          </w:p>
        </w:tc>
        <w:tc>
          <w:tcPr>
            <w:tcW w:w="4678" w:type="dxa"/>
          </w:tcPr>
          <w:p w14:paraId="3F2FA792" w14:textId="78452240" w:rsidR="0038657E" w:rsidRPr="001A1B0E" w:rsidRDefault="43AC0E3E" w:rsidP="43AC0E3E">
            <w:pPr>
              <w:ind w:left="22" w:hanging="22"/>
              <w:jc w:val="center"/>
              <w:rPr>
                <w:rFonts w:ascii="Montserrat" w:eastAsia="Montserrat" w:hAnsi="Montserrat" w:cs="Montserrat"/>
                <w:color w:val="000000" w:themeColor="text1"/>
                <w:sz w:val="28"/>
                <w:szCs w:val="28"/>
              </w:rPr>
            </w:pPr>
            <w:r w:rsidRPr="001A1B0E">
              <w:rPr>
                <w:rFonts w:ascii="Montserrat" w:eastAsia="Montserrat" w:hAnsi="Montserrat" w:cs="Montserrat"/>
                <w:b/>
                <w:bCs/>
                <w:color w:val="000000" w:themeColor="text1"/>
                <w:sz w:val="28"/>
                <w:szCs w:val="28"/>
              </w:rPr>
              <w:t>Research Assistant</w:t>
            </w:r>
          </w:p>
        </w:tc>
      </w:tr>
    </w:tbl>
    <w:p w14:paraId="1AFEAA9F" w14:textId="77777777" w:rsidR="0038657E" w:rsidRPr="001A1B0E" w:rsidRDefault="0038657E" w:rsidP="00E57CEB">
      <w:pPr>
        <w:jc w:val="center"/>
        <w:rPr>
          <w:rFonts w:ascii="Montserrat" w:hAnsi="Montserrat"/>
          <w:b/>
          <w:sz w:val="28"/>
          <w:szCs w:val="28"/>
        </w:rPr>
      </w:pPr>
    </w:p>
    <w:p w14:paraId="6A4691FF" w14:textId="305BD8AD" w:rsidR="00510AFC" w:rsidRPr="001A1B0E" w:rsidRDefault="00510AFC" w:rsidP="00E57CEB">
      <w:pPr>
        <w:jc w:val="center"/>
        <w:rPr>
          <w:rFonts w:ascii="Montserrat" w:hAnsi="Montserrat"/>
          <w:b/>
          <w:sz w:val="28"/>
          <w:szCs w:val="28"/>
        </w:rPr>
      </w:pPr>
    </w:p>
    <w:p w14:paraId="7028A51A" w14:textId="77777777" w:rsidR="00A35FDF" w:rsidRPr="001A1B0E" w:rsidRDefault="00A35FDF" w:rsidP="00CC7BE5">
      <w:pPr>
        <w:rPr>
          <w:rFonts w:ascii="Montserrat" w:hAnsi="Montserrat"/>
          <w:b/>
          <w:sz w:val="28"/>
          <w:szCs w:val="28"/>
        </w:rPr>
      </w:pPr>
    </w:p>
    <w:p w14:paraId="04C2F897" w14:textId="46C7783F" w:rsidR="00510AFC" w:rsidRPr="001A1B0E" w:rsidRDefault="00510AFC" w:rsidP="00E57CEB">
      <w:pPr>
        <w:jc w:val="center"/>
        <w:rPr>
          <w:rFonts w:ascii="Montserrat" w:hAnsi="Montserrat"/>
          <w:b/>
          <w:sz w:val="28"/>
          <w:szCs w:val="28"/>
        </w:rPr>
      </w:pPr>
    </w:p>
    <w:tbl>
      <w:tblPr>
        <w:tblStyle w:val="TableGrid"/>
        <w:tblW w:w="0" w:type="auto"/>
        <w:jc w:val="center"/>
        <w:tblInd w:w="0" w:type="dxa"/>
        <w:tblLook w:val="04A0" w:firstRow="1" w:lastRow="0" w:firstColumn="1" w:lastColumn="0" w:noHBand="0" w:noVBand="1"/>
      </w:tblPr>
      <w:tblGrid>
        <w:gridCol w:w="3402"/>
        <w:gridCol w:w="3685"/>
      </w:tblGrid>
      <w:tr w:rsidR="00E57CEB" w:rsidRPr="001A1B0E" w14:paraId="6F4D50FA" w14:textId="77777777" w:rsidTr="43AC0E3E">
        <w:trPr>
          <w:jc w:val="center"/>
        </w:trPr>
        <w:tc>
          <w:tcPr>
            <w:tcW w:w="3402" w:type="dxa"/>
            <w:shd w:val="clear" w:color="auto" w:fill="D5DCE4" w:themeFill="text2" w:themeFillTint="33"/>
          </w:tcPr>
          <w:p w14:paraId="118E2785" w14:textId="77777777" w:rsidR="00E57CEB" w:rsidRPr="001A1B0E" w:rsidRDefault="00E57CEB" w:rsidP="00E57CEB">
            <w:pPr>
              <w:ind w:right="567"/>
              <w:jc w:val="center"/>
              <w:rPr>
                <w:rFonts w:ascii="Montserrat" w:hAnsi="Montserrat"/>
                <w:b/>
                <w:sz w:val="28"/>
                <w:szCs w:val="28"/>
              </w:rPr>
            </w:pPr>
            <w:r w:rsidRPr="001A1B0E">
              <w:rPr>
                <w:rFonts w:ascii="Montserrat" w:hAnsi="Montserrat"/>
                <w:b/>
                <w:sz w:val="28"/>
                <w:szCs w:val="28"/>
              </w:rPr>
              <w:t>Job Reference No</w:t>
            </w:r>
          </w:p>
          <w:p w14:paraId="39FF4B48" w14:textId="77777777" w:rsidR="00E57CEB" w:rsidRPr="001A1B0E" w:rsidRDefault="00E57CEB" w:rsidP="00E57CEB">
            <w:pPr>
              <w:jc w:val="center"/>
              <w:rPr>
                <w:rFonts w:ascii="Montserrat" w:hAnsi="Montserrat"/>
                <w:b/>
                <w:sz w:val="28"/>
                <w:szCs w:val="28"/>
              </w:rPr>
            </w:pPr>
          </w:p>
        </w:tc>
        <w:tc>
          <w:tcPr>
            <w:tcW w:w="3685" w:type="dxa"/>
          </w:tcPr>
          <w:p w14:paraId="11F7ED0A" w14:textId="59AE1B06" w:rsidR="00E57CEB" w:rsidRPr="001A1B0E" w:rsidRDefault="43AC0E3E" w:rsidP="001A1B0E">
            <w:pPr>
              <w:jc w:val="center"/>
              <w:rPr>
                <w:rFonts w:ascii="Montserrat" w:eastAsia="Montserrat" w:hAnsi="Montserrat" w:cs="Montserrat"/>
                <w:color w:val="000000" w:themeColor="text1"/>
                <w:sz w:val="28"/>
                <w:szCs w:val="28"/>
              </w:rPr>
            </w:pPr>
            <w:r w:rsidRPr="001A1B0E">
              <w:rPr>
                <w:rFonts w:ascii="Montserrat" w:eastAsia="Montserrat" w:hAnsi="Montserrat" w:cs="Montserrat"/>
                <w:b/>
                <w:bCs/>
                <w:color w:val="000000" w:themeColor="text1"/>
                <w:sz w:val="28"/>
                <w:szCs w:val="28"/>
              </w:rPr>
              <w:t>National Collaborati</w:t>
            </w:r>
            <w:r w:rsidR="00930EEF">
              <w:rPr>
                <w:rFonts w:ascii="Montserrat" w:eastAsia="Montserrat" w:hAnsi="Montserrat" w:cs="Montserrat"/>
                <w:b/>
                <w:bCs/>
                <w:color w:val="000000" w:themeColor="text1"/>
                <w:sz w:val="28"/>
                <w:szCs w:val="28"/>
              </w:rPr>
              <w:t>ng</w:t>
            </w:r>
            <w:r w:rsidRPr="001A1B0E">
              <w:rPr>
                <w:rFonts w:ascii="Montserrat" w:eastAsia="Montserrat" w:hAnsi="Montserrat" w:cs="Montserrat"/>
                <w:b/>
                <w:bCs/>
                <w:color w:val="000000" w:themeColor="text1"/>
                <w:sz w:val="28"/>
                <w:szCs w:val="28"/>
              </w:rPr>
              <w:t xml:space="preserve"> Centre for Mental Health</w:t>
            </w:r>
          </w:p>
        </w:tc>
      </w:tr>
    </w:tbl>
    <w:p w14:paraId="6D5CD5FC" w14:textId="77777777" w:rsidR="00510AFC" w:rsidRPr="00905C9C" w:rsidRDefault="00510AFC">
      <w:pPr>
        <w:rPr>
          <w:rFonts w:ascii="Montserrat" w:hAnsi="Montserrat"/>
          <w:b/>
          <w:szCs w:val="24"/>
        </w:rPr>
      </w:pPr>
    </w:p>
    <w:p w14:paraId="6A2A83CB" w14:textId="7E0E89C7" w:rsidR="00620227" w:rsidRDefault="00620227" w:rsidP="00620227">
      <w:pPr>
        <w:rPr>
          <w:rFonts w:ascii="Montserrat" w:hAnsi="Montserrat"/>
          <w:sz w:val="22"/>
          <w:szCs w:val="22"/>
        </w:rPr>
      </w:pPr>
    </w:p>
    <w:p w14:paraId="7C0EE439" w14:textId="77777777" w:rsidR="00620227" w:rsidRDefault="00620227" w:rsidP="00620227">
      <w:pPr>
        <w:rPr>
          <w:rFonts w:ascii="Montserrat" w:hAnsi="Montserrat"/>
          <w:sz w:val="22"/>
          <w:szCs w:val="22"/>
        </w:rPr>
      </w:pPr>
    </w:p>
    <w:p w14:paraId="19115CC6" w14:textId="77777777" w:rsidR="00620227" w:rsidRDefault="00620227" w:rsidP="00CC7BE5">
      <w:pPr>
        <w:ind w:left="567" w:right="567"/>
        <w:rPr>
          <w:rFonts w:ascii="Montserrat" w:hAnsi="Montserrat"/>
          <w:b/>
          <w:szCs w:val="24"/>
        </w:rPr>
      </w:pPr>
    </w:p>
    <w:p w14:paraId="337E451B" w14:textId="77777777" w:rsidR="006A3CD3" w:rsidRDefault="006A3CD3" w:rsidP="00CC7BE5">
      <w:pPr>
        <w:ind w:left="567" w:right="567"/>
        <w:rPr>
          <w:rFonts w:ascii="Montserrat" w:hAnsi="Montserrat"/>
          <w:b/>
          <w:szCs w:val="24"/>
        </w:rPr>
      </w:pPr>
    </w:p>
    <w:p w14:paraId="141FB2B2" w14:textId="77777777" w:rsidR="006A3CD3" w:rsidRDefault="006A3CD3" w:rsidP="00CC7BE5">
      <w:pPr>
        <w:ind w:left="567" w:right="567"/>
        <w:rPr>
          <w:rFonts w:ascii="Montserrat" w:hAnsi="Montserrat"/>
          <w:b/>
          <w:szCs w:val="24"/>
        </w:rPr>
      </w:pPr>
    </w:p>
    <w:p w14:paraId="53542895" w14:textId="77777777" w:rsidR="006A3CD3" w:rsidRDefault="006A3CD3" w:rsidP="00CC7BE5">
      <w:pPr>
        <w:ind w:left="567" w:right="567"/>
        <w:rPr>
          <w:rFonts w:ascii="Montserrat" w:hAnsi="Montserrat"/>
          <w:b/>
          <w:szCs w:val="24"/>
        </w:rPr>
      </w:pPr>
    </w:p>
    <w:p w14:paraId="197BB7A7" w14:textId="77777777" w:rsidR="006A3CD3" w:rsidRDefault="006A3CD3" w:rsidP="00CC7BE5">
      <w:pPr>
        <w:ind w:left="567" w:right="567"/>
        <w:rPr>
          <w:rFonts w:ascii="Montserrat" w:hAnsi="Montserrat"/>
          <w:b/>
          <w:szCs w:val="24"/>
        </w:rPr>
      </w:pPr>
    </w:p>
    <w:p w14:paraId="7B261911" w14:textId="4CE688A5" w:rsidR="006A3CD3" w:rsidRDefault="001A1B0E" w:rsidP="006A3CD3">
      <w:pPr>
        <w:ind w:left="567" w:right="567"/>
        <w:rPr>
          <w:rFonts w:ascii="Montserrat" w:hAnsi="Montserrat"/>
          <w:b/>
          <w:bCs/>
        </w:rPr>
      </w:pPr>
      <w:r>
        <w:rPr>
          <w:rFonts w:ascii="Montserrat" w:hAnsi="Montserrat"/>
          <w:b/>
          <w:bCs/>
        </w:rPr>
        <w:t xml:space="preserve">March 2022 </w:t>
      </w:r>
    </w:p>
    <w:p w14:paraId="738973A3" w14:textId="77777777" w:rsidR="006A3CD3" w:rsidRPr="00905C9C" w:rsidRDefault="006A3CD3" w:rsidP="00CC7BE5">
      <w:pPr>
        <w:ind w:left="567" w:right="567"/>
        <w:rPr>
          <w:rFonts w:ascii="Montserrat" w:hAnsi="Montserrat"/>
          <w:b/>
          <w:szCs w:val="24"/>
        </w:rPr>
      </w:pP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6B8A2F71"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475D52">
      <w:pPr>
        <w:pStyle w:val="ListParagraph"/>
        <w:numPr>
          <w:ilvl w:val="0"/>
          <w:numId w:val="14"/>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475D52">
      <w:pPr>
        <w:pStyle w:val="ListParagraph"/>
        <w:numPr>
          <w:ilvl w:val="0"/>
          <w:numId w:val="14"/>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475D52">
      <w:pPr>
        <w:pStyle w:val="ListParagraph"/>
        <w:numPr>
          <w:ilvl w:val="0"/>
          <w:numId w:val="14"/>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475D52">
      <w:pPr>
        <w:pStyle w:val="ListParagraph"/>
        <w:numPr>
          <w:ilvl w:val="0"/>
          <w:numId w:val="13"/>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475D52">
      <w:pPr>
        <w:pStyle w:val="ListParagraph"/>
        <w:numPr>
          <w:ilvl w:val="0"/>
          <w:numId w:val="13"/>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475D52">
      <w:pPr>
        <w:pStyle w:val="ListParagraph"/>
        <w:numPr>
          <w:ilvl w:val="0"/>
          <w:numId w:val="13"/>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475D52">
      <w:pPr>
        <w:pStyle w:val="ListParagraph"/>
        <w:numPr>
          <w:ilvl w:val="0"/>
          <w:numId w:val="13"/>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475D52">
      <w:pPr>
        <w:pStyle w:val="ListParagraph"/>
        <w:numPr>
          <w:ilvl w:val="0"/>
          <w:numId w:val="13"/>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475D52">
      <w:pPr>
        <w:pStyle w:val="ListParagraph"/>
        <w:numPr>
          <w:ilvl w:val="0"/>
          <w:numId w:val="13"/>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43AC0E3E">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17BFC751" w14:textId="1AFF819C" w:rsidR="00FF345B" w:rsidRPr="00905C9C" w:rsidRDefault="43AC0E3E" w:rsidP="43AC0E3E">
            <w:pPr>
              <w:ind w:left="22" w:hanging="22"/>
              <w:jc w:val="cente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Research Assistant</w:t>
            </w:r>
          </w:p>
          <w:p w14:paraId="01A655A3" w14:textId="32C18A58" w:rsidR="00FF345B" w:rsidRPr="00905C9C" w:rsidRDefault="00FF345B" w:rsidP="43AC0E3E">
            <w:pPr>
              <w:ind w:left="22" w:hanging="22"/>
              <w:jc w:val="center"/>
              <w:rPr>
                <w:rFonts w:eastAsia="Arial" w:cs="Arial"/>
                <w:color w:val="000000" w:themeColor="text1"/>
                <w:sz w:val="22"/>
                <w:szCs w:val="22"/>
              </w:rPr>
            </w:pPr>
          </w:p>
          <w:p w14:paraId="02C7A70C" w14:textId="476EFEEB" w:rsidR="00FF345B" w:rsidRPr="00905C9C" w:rsidRDefault="43AC0E3E" w:rsidP="43AC0E3E">
            <w:pPr>
              <w:ind w:left="22" w:hanging="22"/>
              <w:jc w:val="cente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(National Collaborati</w:t>
            </w:r>
            <w:r w:rsidR="00930EEF">
              <w:rPr>
                <w:rFonts w:ascii="Montserrat" w:eastAsia="Montserrat" w:hAnsi="Montserrat" w:cs="Montserrat"/>
                <w:b/>
                <w:bCs/>
                <w:color w:val="000000" w:themeColor="text1"/>
                <w:sz w:val="22"/>
                <w:szCs w:val="22"/>
              </w:rPr>
              <w:t>ng</w:t>
            </w:r>
            <w:r w:rsidRPr="43AC0E3E">
              <w:rPr>
                <w:rFonts w:ascii="Montserrat" w:eastAsia="Montserrat" w:hAnsi="Montserrat" w:cs="Montserrat"/>
                <w:b/>
                <w:bCs/>
                <w:color w:val="000000" w:themeColor="text1"/>
                <w:sz w:val="22"/>
                <w:szCs w:val="22"/>
              </w:rPr>
              <w:t xml:space="preserve"> Centre for Mental Health)</w:t>
            </w:r>
          </w:p>
          <w:p w14:paraId="49A86CA4" w14:textId="432D2640" w:rsidR="00FF345B" w:rsidRPr="00905C9C" w:rsidRDefault="43AC0E3E" w:rsidP="43AC0E3E">
            <w:pPr>
              <w:jc w:val="cente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 xml:space="preserve"> </w:t>
            </w:r>
          </w:p>
          <w:p w14:paraId="65C35050" w14:textId="555AD7B0" w:rsidR="00FF345B" w:rsidRPr="00905C9C" w:rsidRDefault="43AC0E3E" w:rsidP="43AC0E3E">
            <w:pPr>
              <w:jc w:val="cente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£25,758 - £28,347 per annum</w:t>
            </w:r>
          </w:p>
          <w:p w14:paraId="537B7D43" w14:textId="7111EC0C" w:rsidR="00FF345B" w:rsidRPr="00905C9C" w:rsidRDefault="43AC0E3E" w:rsidP="43AC0E3E">
            <w:pPr>
              <w:ind w:left="22" w:hanging="22"/>
              <w:jc w:val="cente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35 hours per week</w:t>
            </w:r>
            <w:r w:rsidR="00FF345B">
              <w:br/>
            </w:r>
            <w:r w:rsidRPr="43AC0E3E">
              <w:rPr>
                <w:rFonts w:ascii="Montserrat" w:eastAsia="Montserrat" w:hAnsi="Montserrat" w:cs="Montserrat"/>
                <w:b/>
                <w:bCs/>
                <w:color w:val="000000" w:themeColor="text1"/>
                <w:sz w:val="22"/>
                <w:szCs w:val="22"/>
              </w:rPr>
              <w:t xml:space="preserve"> Permanent Contract</w:t>
            </w: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475D52">
      <w:pPr>
        <w:numPr>
          <w:ilvl w:val="0"/>
          <w:numId w:val="4"/>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475D52">
      <w:pPr>
        <w:numPr>
          <w:ilvl w:val="0"/>
          <w:numId w:val="4"/>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r w:rsidRPr="00905C9C">
        <w:rPr>
          <w:rFonts w:ascii="Montserrat" w:hAnsi="Montserrat"/>
          <w:sz w:val="22"/>
          <w:szCs w:val="22"/>
        </w:rPr>
        <w:t>;</w:t>
      </w:r>
    </w:p>
    <w:p w14:paraId="3A526216" w14:textId="77777777" w:rsidR="00CC402A" w:rsidRPr="00905C9C" w:rsidRDefault="00634560" w:rsidP="00475D52">
      <w:pPr>
        <w:numPr>
          <w:ilvl w:val="0"/>
          <w:numId w:val="4"/>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75D52">
      <w:pPr>
        <w:numPr>
          <w:ilvl w:val="0"/>
          <w:numId w:val="4"/>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44EFE23">
        <w:trPr>
          <w:tblCellSpacing w:w="20" w:type="dxa"/>
        </w:trPr>
        <w:tc>
          <w:tcPr>
            <w:tcW w:w="9559" w:type="dxa"/>
            <w:shd w:val="clear" w:color="auto" w:fill="D5DCE4" w:themeFill="text2" w:themeFillTint="33"/>
          </w:tcPr>
          <w:p w14:paraId="7392E2D3" w14:textId="3C73527C" w:rsidR="00620293" w:rsidRPr="00905C9C" w:rsidRDefault="00950181" w:rsidP="144EFE23">
            <w:pPr>
              <w:spacing w:before="120" w:after="120" w:line="300" w:lineRule="auto"/>
              <w:ind w:left="567" w:right="567"/>
              <w:jc w:val="center"/>
              <w:rPr>
                <w:rFonts w:ascii="Montserrat" w:hAnsi="Montserrat"/>
                <w:b/>
                <w:bCs/>
                <w:sz w:val="22"/>
                <w:szCs w:val="22"/>
              </w:rPr>
            </w:pPr>
            <w:r w:rsidRPr="144EFE23">
              <w:rPr>
                <w:rFonts w:ascii="Montserrat" w:hAnsi="Montserrat"/>
                <w:b/>
                <w:bCs/>
                <w:sz w:val="22"/>
                <w:szCs w:val="22"/>
              </w:rPr>
              <w:t>The closing date for applications is</w:t>
            </w:r>
            <w:r w:rsidR="557EBE45" w:rsidRPr="144EFE23">
              <w:rPr>
                <w:rFonts w:ascii="Montserrat" w:hAnsi="Montserrat"/>
                <w:b/>
                <w:bCs/>
                <w:sz w:val="22"/>
                <w:szCs w:val="22"/>
              </w:rPr>
              <w:t>:</w:t>
            </w:r>
            <w:r w:rsidR="3B14B1C9" w:rsidRPr="144EFE23">
              <w:rPr>
                <w:rFonts w:ascii="Montserrat" w:hAnsi="Montserrat"/>
                <w:b/>
                <w:bCs/>
                <w:sz w:val="22"/>
                <w:szCs w:val="22"/>
              </w:rPr>
              <w:t xml:space="preserve"> Monday 4</w:t>
            </w:r>
            <w:r w:rsidR="3B14B1C9" w:rsidRPr="144EFE23">
              <w:rPr>
                <w:rFonts w:ascii="Montserrat" w:hAnsi="Montserrat"/>
                <w:b/>
                <w:bCs/>
                <w:sz w:val="22"/>
                <w:szCs w:val="22"/>
                <w:vertAlign w:val="superscript"/>
              </w:rPr>
              <w:t>th</w:t>
            </w:r>
            <w:r w:rsidR="3B14B1C9" w:rsidRPr="144EFE23">
              <w:rPr>
                <w:rFonts w:ascii="Montserrat" w:hAnsi="Montserrat"/>
                <w:b/>
                <w:bCs/>
                <w:sz w:val="22"/>
                <w:szCs w:val="22"/>
              </w:rPr>
              <w:t xml:space="preserve"> April 2022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0FF72EA9" w:rsidR="001A409F" w:rsidRPr="001A1B0E" w:rsidRDefault="0063460E" w:rsidP="001A1B0E">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43AC0E3E">
        <w:trPr>
          <w:trHeight w:val="461"/>
          <w:tblCellSpacing w:w="20" w:type="dxa"/>
        </w:trPr>
        <w:tc>
          <w:tcPr>
            <w:tcW w:w="9559" w:type="dxa"/>
            <w:shd w:val="clear" w:color="auto" w:fill="D5DCE4" w:themeFill="text2" w:themeFillTint="33"/>
          </w:tcPr>
          <w:p w14:paraId="013395E9" w14:textId="10BA8896" w:rsidR="00B47346" w:rsidRPr="00905C9C" w:rsidRDefault="566D4720" w:rsidP="1F3FC267">
            <w:pPr>
              <w:spacing w:before="120" w:after="120" w:line="300" w:lineRule="auto"/>
              <w:ind w:left="567" w:right="567"/>
              <w:jc w:val="center"/>
              <w:rPr>
                <w:rFonts w:ascii="Montserrat" w:hAnsi="Montserrat"/>
                <w:b/>
                <w:bCs/>
                <w:noProof/>
                <w:sz w:val="22"/>
                <w:szCs w:val="22"/>
              </w:rPr>
            </w:pPr>
            <w:r w:rsidRPr="43AC0E3E">
              <w:rPr>
                <w:rFonts w:ascii="Montserrat" w:hAnsi="Montserrat"/>
                <w:b/>
                <w:bCs/>
                <w:sz w:val="22"/>
                <w:szCs w:val="22"/>
              </w:rPr>
              <w:t>Interview date: Wednesday 13 April 2022</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orm, CV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475D52">
      <w:pPr>
        <w:numPr>
          <w:ilvl w:val="0"/>
          <w:numId w:val="9"/>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475D52">
      <w:pPr>
        <w:numPr>
          <w:ilvl w:val="0"/>
          <w:numId w:val="9"/>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475D52">
      <w:pPr>
        <w:numPr>
          <w:ilvl w:val="0"/>
          <w:numId w:val="9"/>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475D52">
      <w:pPr>
        <w:numPr>
          <w:ilvl w:val="0"/>
          <w:numId w:val="9"/>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475D52">
      <w:pPr>
        <w:numPr>
          <w:ilvl w:val="0"/>
          <w:numId w:val="9"/>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r w:rsidRPr="00905C9C">
        <w:rPr>
          <w:rFonts w:ascii="Montserrat" w:hAnsi="Montserrat"/>
          <w:b/>
          <w:sz w:val="22"/>
          <w:szCs w:val="22"/>
          <w:u w:val="single"/>
        </w:rPr>
        <w:t>Submitting a</w:t>
      </w:r>
      <w:r w:rsidR="001A409F" w:rsidRPr="00905C9C">
        <w:rPr>
          <w:rFonts w:ascii="Montserrat" w:hAnsi="Montserrat"/>
          <w:b/>
          <w:sz w:val="22"/>
          <w:szCs w:val="22"/>
          <w:u w:val="single"/>
        </w:rPr>
        <w:t xml:space="preserve">n Application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and demonstrate to us that you are able t</w:t>
      </w:r>
      <w:r w:rsidR="00C051D4" w:rsidRPr="00905C9C">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14:paraId="6A20EC82" w14:textId="77777777" w:rsidR="001863D8" w:rsidRDefault="001863D8" w:rsidP="001A1B0E">
      <w:pPr>
        <w:ind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475D52">
      <w:pPr>
        <w:pStyle w:val="Heading4"/>
        <w:numPr>
          <w:ilvl w:val="0"/>
          <w:numId w:val="10"/>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475D52">
      <w:pPr>
        <w:numPr>
          <w:ilvl w:val="0"/>
          <w:numId w:val="5"/>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475D52">
      <w:pPr>
        <w:numPr>
          <w:ilvl w:val="0"/>
          <w:numId w:val="5"/>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475D52">
      <w:pPr>
        <w:numPr>
          <w:ilvl w:val="0"/>
          <w:numId w:val="5"/>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475D52">
      <w:pPr>
        <w:numPr>
          <w:ilvl w:val="0"/>
          <w:numId w:val="5"/>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475D52">
      <w:pPr>
        <w:pStyle w:val="Heading4"/>
        <w:numPr>
          <w:ilvl w:val="0"/>
          <w:numId w:val="10"/>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475D52">
      <w:pPr>
        <w:numPr>
          <w:ilvl w:val="0"/>
          <w:numId w:val="11"/>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475D52">
      <w:pPr>
        <w:numPr>
          <w:ilvl w:val="0"/>
          <w:numId w:val="11"/>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18"/>
          <w:headerReference w:type="default" r:id="rId19"/>
          <w:footerReference w:type="even" r:id="rId20"/>
          <w:footerReference w:type="default" r:id="rId21"/>
          <w:headerReference w:type="first" r:id="rId22"/>
          <w:footerReference w:type="first" r:id="rId23"/>
          <w:pgSz w:w="12240" w:h="15840"/>
          <w:pgMar w:top="851" w:right="851" w:bottom="851" w:left="851" w:header="709" w:footer="709" w:gutter="0"/>
          <w:cols w:space="720"/>
          <w:docGrid w:linePitch="326"/>
        </w:sectPr>
      </w:pPr>
    </w:p>
    <w:p w14:paraId="5F0297BA" w14:textId="3F977358" w:rsidR="144EFE23" w:rsidRDefault="43AC0E3E" w:rsidP="43AC0E3E">
      <w:pPr>
        <w:pStyle w:val="Heading1"/>
        <w:tabs>
          <w:tab w:val="left" w:pos="1701"/>
        </w:tabs>
        <w:spacing w:after="240"/>
        <w:rPr>
          <w:rFonts w:ascii="Montserrat" w:eastAsia="Montserrat" w:hAnsi="Montserrat" w:cs="Montserrat"/>
          <w:bCs/>
          <w:color w:val="000000" w:themeColor="text1"/>
          <w:szCs w:val="28"/>
        </w:rPr>
      </w:pPr>
      <w:r w:rsidRPr="43AC0E3E">
        <w:rPr>
          <w:rFonts w:ascii="Montserrat" w:eastAsia="Montserrat" w:hAnsi="Montserrat" w:cs="Montserrat"/>
          <w:bCs/>
          <w:color w:val="000000" w:themeColor="text1"/>
          <w:szCs w:val="28"/>
        </w:rPr>
        <w:lastRenderedPageBreak/>
        <w:t>THE ROYAL COLLEGE OF PSYCHIATRISTS</w:t>
      </w:r>
    </w:p>
    <w:p w14:paraId="04FAAF66" w14:textId="2855A15D" w:rsidR="144EFE23" w:rsidRDefault="43AC0E3E" w:rsidP="43AC0E3E">
      <w:pPr>
        <w:pStyle w:val="Heading1"/>
        <w:tabs>
          <w:tab w:val="left" w:pos="1701"/>
        </w:tabs>
        <w:spacing w:after="240"/>
        <w:rPr>
          <w:rFonts w:ascii="Montserrat" w:eastAsia="Montserrat" w:hAnsi="Montserrat" w:cs="Montserrat"/>
          <w:bCs/>
          <w:color w:val="000000" w:themeColor="text1"/>
          <w:szCs w:val="28"/>
        </w:rPr>
      </w:pPr>
      <w:r w:rsidRPr="43AC0E3E">
        <w:rPr>
          <w:rFonts w:ascii="Montserrat" w:eastAsia="Montserrat" w:hAnsi="Montserrat" w:cs="Montserrat"/>
          <w:bCs/>
          <w:color w:val="000000" w:themeColor="text1"/>
          <w:szCs w:val="28"/>
        </w:rPr>
        <w:t>JOB DESCRIPTION</w:t>
      </w:r>
    </w:p>
    <w:p w14:paraId="08C23310" w14:textId="604EF92F" w:rsidR="144EFE23" w:rsidRDefault="144EFE23" w:rsidP="43AC0E3E">
      <w:pPr>
        <w:rPr>
          <w:rFonts w:ascii="Montserrat" w:eastAsia="Montserrat" w:hAnsi="Montserrat" w:cs="Montserrat"/>
          <w:color w:val="000000" w:themeColor="text1"/>
          <w:sz w:val="22"/>
          <w:szCs w:val="22"/>
        </w:rPr>
      </w:pPr>
    </w:p>
    <w:p w14:paraId="5754E1F4" w14:textId="6480A7C1"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JOB TITLE</w:t>
      </w:r>
      <w:r w:rsidRPr="43AC0E3E">
        <w:rPr>
          <w:rFonts w:ascii="Montserrat" w:eastAsia="Montserrat" w:hAnsi="Montserrat" w:cs="Montserrat"/>
          <w:color w:val="000000" w:themeColor="text1"/>
          <w:sz w:val="22"/>
          <w:szCs w:val="22"/>
        </w:rPr>
        <w:t>:</w:t>
      </w:r>
      <w:r w:rsidR="144EFE23">
        <w:tab/>
      </w:r>
      <w:r w:rsidR="144EFE23">
        <w:tab/>
      </w:r>
      <w:r w:rsidR="144EFE23">
        <w:tab/>
      </w:r>
      <w:r w:rsidRPr="43AC0E3E">
        <w:rPr>
          <w:rFonts w:ascii="Montserrat" w:eastAsia="Montserrat" w:hAnsi="Montserrat" w:cs="Montserrat"/>
          <w:color w:val="000000" w:themeColor="text1"/>
          <w:sz w:val="22"/>
          <w:szCs w:val="22"/>
        </w:rPr>
        <w:t>Research Assistant</w:t>
      </w:r>
      <w:r w:rsidRPr="43AC0E3E">
        <w:rPr>
          <w:rFonts w:ascii="Montserrat" w:eastAsia="Montserrat" w:hAnsi="Montserrat" w:cs="Montserrat"/>
          <w:b/>
          <w:bCs/>
          <w:color w:val="000000" w:themeColor="text1"/>
          <w:sz w:val="22"/>
          <w:szCs w:val="22"/>
        </w:rPr>
        <w:t xml:space="preserve"> </w:t>
      </w:r>
    </w:p>
    <w:p w14:paraId="7E7A4237" w14:textId="6E558B41"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 xml:space="preserve"> </w:t>
      </w:r>
    </w:p>
    <w:p w14:paraId="561318EB" w14:textId="44FF7DAA"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DEPARTMENT</w:t>
      </w:r>
      <w:r w:rsidRPr="43AC0E3E">
        <w:rPr>
          <w:rFonts w:ascii="Montserrat" w:eastAsia="Montserrat" w:hAnsi="Montserrat" w:cs="Montserrat"/>
          <w:color w:val="000000" w:themeColor="text1"/>
          <w:sz w:val="22"/>
          <w:szCs w:val="22"/>
        </w:rPr>
        <w:t>:</w:t>
      </w:r>
      <w:r w:rsidR="144EFE23">
        <w:tab/>
      </w:r>
      <w:r w:rsidR="144EFE23">
        <w:tab/>
      </w:r>
      <w:r w:rsidRPr="43AC0E3E">
        <w:rPr>
          <w:rFonts w:ascii="Montserrat" w:eastAsia="Montserrat" w:hAnsi="Montserrat" w:cs="Montserrat"/>
          <w:color w:val="000000" w:themeColor="text1"/>
          <w:sz w:val="22"/>
          <w:szCs w:val="22"/>
        </w:rPr>
        <w:t>National Collaborati</w:t>
      </w:r>
      <w:r w:rsidR="00930EEF">
        <w:rPr>
          <w:rFonts w:ascii="Montserrat" w:eastAsia="Montserrat" w:hAnsi="Montserrat" w:cs="Montserrat"/>
          <w:color w:val="000000" w:themeColor="text1"/>
          <w:sz w:val="22"/>
          <w:szCs w:val="22"/>
        </w:rPr>
        <w:t>ng</w:t>
      </w:r>
      <w:r w:rsidRPr="43AC0E3E">
        <w:rPr>
          <w:rFonts w:ascii="Montserrat" w:eastAsia="Montserrat" w:hAnsi="Montserrat" w:cs="Montserrat"/>
          <w:color w:val="000000" w:themeColor="text1"/>
          <w:sz w:val="22"/>
          <w:szCs w:val="22"/>
        </w:rPr>
        <w:t xml:space="preserve"> Centre for Mental Health (NCCMH)</w:t>
      </w:r>
    </w:p>
    <w:p w14:paraId="302AB882" w14:textId="3C7475A3" w:rsidR="144EFE23" w:rsidRDefault="144EFE23" w:rsidP="43AC0E3E">
      <w:pPr>
        <w:rPr>
          <w:rFonts w:ascii="Montserrat" w:eastAsia="Montserrat" w:hAnsi="Montserrat" w:cs="Montserrat"/>
          <w:color w:val="000000" w:themeColor="text1"/>
          <w:sz w:val="22"/>
          <w:szCs w:val="22"/>
        </w:rPr>
      </w:pPr>
    </w:p>
    <w:p w14:paraId="2649C69C" w14:textId="73DCE66E"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PAY BAND:</w:t>
      </w:r>
      <w:r w:rsidR="144EFE23">
        <w:tab/>
      </w:r>
      <w:r w:rsidR="144EFE23">
        <w:tab/>
      </w:r>
      <w:r w:rsidR="144EFE23">
        <w:tab/>
      </w:r>
      <w:r w:rsidRPr="43AC0E3E">
        <w:rPr>
          <w:rFonts w:ascii="Montserrat" w:eastAsia="Montserrat" w:hAnsi="Montserrat" w:cs="Montserrat"/>
          <w:color w:val="000000" w:themeColor="text1"/>
          <w:sz w:val="22"/>
          <w:szCs w:val="22"/>
        </w:rPr>
        <w:t>2</w:t>
      </w:r>
    </w:p>
    <w:p w14:paraId="050766E9" w14:textId="08256151" w:rsidR="144EFE23" w:rsidRDefault="144EFE23" w:rsidP="43AC0E3E">
      <w:pPr>
        <w:rPr>
          <w:rFonts w:ascii="Montserrat" w:eastAsia="Montserrat" w:hAnsi="Montserrat" w:cs="Montserrat"/>
          <w:color w:val="000000" w:themeColor="text1"/>
          <w:sz w:val="22"/>
          <w:szCs w:val="22"/>
        </w:rPr>
      </w:pPr>
    </w:p>
    <w:p w14:paraId="1BBB3CD2" w14:textId="3AB4EFD5" w:rsidR="144EFE23" w:rsidRDefault="43AC0E3E" w:rsidP="43AC0E3E">
      <w:pPr>
        <w:tabs>
          <w:tab w:val="left" w:pos="2835"/>
        </w:tabs>
        <w:ind w:left="-426" w:firstLine="426"/>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RESPONSIBLE TO</w:t>
      </w:r>
      <w:r w:rsidRPr="43AC0E3E">
        <w:rPr>
          <w:rFonts w:ascii="Montserrat" w:eastAsia="Montserrat" w:hAnsi="Montserrat" w:cs="Montserrat"/>
          <w:color w:val="000000" w:themeColor="text1"/>
          <w:sz w:val="22"/>
          <w:szCs w:val="22"/>
        </w:rPr>
        <w:t xml:space="preserve">: </w:t>
      </w:r>
      <w:r w:rsidR="144EFE23">
        <w:tab/>
      </w:r>
      <w:r w:rsidRPr="43AC0E3E">
        <w:rPr>
          <w:rFonts w:ascii="Montserrat" w:eastAsia="Montserrat" w:hAnsi="Montserrat" w:cs="Montserrat"/>
          <w:color w:val="000000" w:themeColor="text1"/>
          <w:sz w:val="22"/>
          <w:szCs w:val="22"/>
        </w:rPr>
        <w:t xml:space="preserve">NCCMH Director </w:t>
      </w:r>
    </w:p>
    <w:p w14:paraId="757F0D76" w14:textId="7ABB2BAB" w:rsidR="144EFE23" w:rsidRDefault="144EFE23" w:rsidP="43AC0E3E">
      <w:pPr>
        <w:rPr>
          <w:rFonts w:ascii="Montserrat" w:eastAsia="Montserrat" w:hAnsi="Montserrat" w:cs="Montserrat"/>
          <w:color w:val="000000" w:themeColor="text1"/>
          <w:sz w:val="22"/>
          <w:szCs w:val="22"/>
        </w:rPr>
      </w:pPr>
    </w:p>
    <w:p w14:paraId="03379851" w14:textId="18881C95"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LINE MANAGER</w:t>
      </w:r>
      <w:r w:rsidRPr="43AC0E3E">
        <w:rPr>
          <w:rFonts w:ascii="Montserrat" w:eastAsia="Montserrat" w:hAnsi="Montserrat" w:cs="Montserrat"/>
          <w:color w:val="000000" w:themeColor="text1"/>
          <w:sz w:val="22"/>
          <w:szCs w:val="22"/>
        </w:rPr>
        <w:t>:</w:t>
      </w:r>
      <w:r w:rsidR="144EFE23">
        <w:tab/>
      </w:r>
      <w:r w:rsidR="144EFE23">
        <w:tab/>
      </w:r>
      <w:r w:rsidRPr="43AC0E3E">
        <w:rPr>
          <w:rFonts w:ascii="Montserrat" w:eastAsia="Montserrat" w:hAnsi="Montserrat" w:cs="Montserrat"/>
          <w:color w:val="000000" w:themeColor="text1"/>
          <w:sz w:val="22"/>
          <w:szCs w:val="22"/>
        </w:rPr>
        <w:t xml:space="preserve">Senior researcher </w:t>
      </w:r>
    </w:p>
    <w:p w14:paraId="244F69DB" w14:textId="4A11CDE7" w:rsidR="144EFE23" w:rsidRDefault="144EFE23" w:rsidP="43AC0E3E">
      <w:pPr>
        <w:pBdr>
          <w:bottom w:val="single" w:sz="12" w:space="1" w:color="auto"/>
        </w:pBdr>
        <w:rPr>
          <w:rFonts w:ascii="Montserrat" w:eastAsia="Montserrat" w:hAnsi="Montserrat" w:cs="Montserrat"/>
          <w:color w:val="000000" w:themeColor="text1"/>
          <w:sz w:val="22"/>
          <w:szCs w:val="22"/>
        </w:rPr>
      </w:pPr>
    </w:p>
    <w:p w14:paraId="75FAA426" w14:textId="77777777" w:rsidR="001A1B0E" w:rsidRDefault="001A1B0E" w:rsidP="43AC0E3E">
      <w:pPr>
        <w:rPr>
          <w:rFonts w:ascii="Montserrat" w:eastAsia="Montserrat" w:hAnsi="Montserrat" w:cs="Montserrat"/>
          <w:color w:val="000000" w:themeColor="text1"/>
          <w:sz w:val="22"/>
          <w:szCs w:val="22"/>
        </w:rPr>
      </w:pPr>
    </w:p>
    <w:p w14:paraId="1BDDFFD1" w14:textId="566D74FF" w:rsidR="144EFE23" w:rsidRDefault="144EFE23" w:rsidP="43AC0E3E">
      <w:pPr>
        <w:rPr>
          <w:rFonts w:ascii="Montserrat" w:eastAsia="Montserrat" w:hAnsi="Montserrat" w:cs="Montserrat"/>
          <w:color w:val="000000" w:themeColor="text1"/>
          <w:sz w:val="22"/>
          <w:szCs w:val="22"/>
        </w:rPr>
      </w:pPr>
    </w:p>
    <w:p w14:paraId="7EBA41E0" w14:textId="1997222F"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BACKGROUND</w:t>
      </w:r>
    </w:p>
    <w:p w14:paraId="06356CC1" w14:textId="499D0F74" w:rsidR="144EFE23" w:rsidRDefault="144EFE23" w:rsidP="43AC0E3E">
      <w:pPr>
        <w:jc w:val="both"/>
        <w:rPr>
          <w:rFonts w:ascii="Montserrat" w:eastAsia="Montserrat" w:hAnsi="Montserrat" w:cs="Montserrat"/>
          <w:color w:val="000000" w:themeColor="text1"/>
          <w:sz w:val="22"/>
          <w:szCs w:val="22"/>
        </w:rPr>
      </w:pPr>
    </w:p>
    <w:p w14:paraId="7822069B" w14:textId="57453C04" w:rsidR="144EFE23" w:rsidRDefault="43AC0E3E" w:rsidP="43AC0E3E">
      <w:pPr>
        <w:jc w:val="both"/>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The National Collaborating Centre for Mental Health (NCCMH) was jointly established by the Royal College of Psychiatrists and University College London (UCL). For 15 years it developed clinical guidelines on mental health topics for the National Institute for Health and Care Excellence (NICE). The NCCMH then went on to develop pathway implementation guidance to support NHS England’s Five Year Forward View for Mental Health and Long-Term Implementation plan. The NCCMH is currently running a number of quality improvement programmes around patient safety as part of the national Mental Health Safety Improvement Programme. It also has several other projects and a growing portfolio of work with leading organisations such as Health Education England, the Social Mobility Commission, UCL Partners and The Tavistock and Portman NHS Foundation Trust. The NCCMH is in the process of establishing a Public Mental Health Centre.</w:t>
      </w:r>
    </w:p>
    <w:p w14:paraId="6892F751" w14:textId="61F98F65" w:rsidR="144EFE23" w:rsidRDefault="144EFE23" w:rsidP="43AC0E3E">
      <w:pPr>
        <w:jc w:val="both"/>
        <w:rPr>
          <w:rFonts w:ascii="Montserrat" w:eastAsia="Montserrat" w:hAnsi="Montserrat" w:cs="Montserrat"/>
          <w:color w:val="000000" w:themeColor="text1"/>
          <w:sz w:val="22"/>
          <w:szCs w:val="22"/>
        </w:rPr>
      </w:pPr>
    </w:p>
    <w:p w14:paraId="2ED730A6" w14:textId="5AFE0E4F" w:rsidR="144EFE23" w:rsidRDefault="43AC0E3E" w:rsidP="43AC0E3E">
      <w:pPr>
        <w:jc w:val="both"/>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The NCCMH team is based across two organisations with strong collaboration maintained by team members who work in line with the College’s Values and Behaviours which include Courage, Innovation, Respect, Collaboration, Learning and Excellence. In addition, co-production with people with lived experience of mental health problems is an integral part of any work undertaken at the NCCMH.</w:t>
      </w:r>
    </w:p>
    <w:p w14:paraId="73DB9C7C" w14:textId="7DE88E4A" w:rsidR="144EFE23" w:rsidRDefault="144EFE23" w:rsidP="43AC0E3E">
      <w:pPr>
        <w:rPr>
          <w:rFonts w:ascii="Montserrat" w:eastAsia="Montserrat" w:hAnsi="Montserrat" w:cs="Montserrat"/>
          <w:color w:val="000000" w:themeColor="text1"/>
          <w:sz w:val="22"/>
          <w:szCs w:val="22"/>
        </w:rPr>
      </w:pPr>
    </w:p>
    <w:p w14:paraId="48384863" w14:textId="60A4C475"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JOB</w:t>
      </w:r>
      <w:r w:rsidRPr="43AC0E3E">
        <w:rPr>
          <w:rFonts w:ascii="Montserrat" w:eastAsia="Montserrat" w:hAnsi="Montserrat" w:cs="Montserrat"/>
          <w:color w:val="000000" w:themeColor="text1"/>
          <w:sz w:val="22"/>
          <w:szCs w:val="22"/>
        </w:rPr>
        <w:t xml:space="preserve"> </w:t>
      </w:r>
      <w:r w:rsidRPr="43AC0E3E">
        <w:rPr>
          <w:rFonts w:ascii="Montserrat" w:eastAsia="Montserrat" w:hAnsi="Montserrat" w:cs="Montserrat"/>
          <w:b/>
          <w:bCs/>
          <w:color w:val="000000" w:themeColor="text1"/>
          <w:sz w:val="22"/>
          <w:szCs w:val="22"/>
        </w:rPr>
        <w:t>PURPOSE</w:t>
      </w:r>
    </w:p>
    <w:p w14:paraId="7DC958AB" w14:textId="7DA529A5" w:rsidR="144EFE23" w:rsidRDefault="144EFE23" w:rsidP="43AC0E3E">
      <w:pPr>
        <w:jc w:val="both"/>
        <w:rPr>
          <w:rFonts w:ascii="Montserrat" w:eastAsia="Montserrat" w:hAnsi="Montserrat" w:cs="Montserrat"/>
          <w:color w:val="000000" w:themeColor="text1"/>
          <w:sz w:val="22"/>
          <w:szCs w:val="22"/>
        </w:rPr>
      </w:pPr>
      <w:r>
        <w:br/>
      </w:r>
      <w:r w:rsidR="43AC0E3E" w:rsidRPr="43AC0E3E">
        <w:rPr>
          <w:rFonts w:ascii="Montserrat" w:eastAsia="Montserrat" w:hAnsi="Montserrat" w:cs="Montserrat"/>
          <w:color w:val="000000" w:themeColor="text1"/>
          <w:sz w:val="22"/>
          <w:szCs w:val="22"/>
        </w:rPr>
        <w:t>To support and assist the senior researcher in reviewing and analysing existing datasets and literature to identify and inform public mental health policy and interventions. For work on systematic reviews, the research assistant will sift articles, assist in data extraction, data synthesis and quality appraisal and contribute to the writing of the review. The research assistant will also be expected to carry out tasks related to analysing large epidemiological datasets. They may work on other NCCMH research projects as required.</w:t>
      </w:r>
    </w:p>
    <w:p w14:paraId="7099A13B" w14:textId="6EEA3F72" w:rsidR="144EFE23" w:rsidRDefault="144EFE23" w:rsidP="43AC0E3E">
      <w:pPr>
        <w:rPr>
          <w:rFonts w:ascii="Montserrat" w:eastAsia="Montserrat" w:hAnsi="Montserrat" w:cs="Montserrat"/>
          <w:color w:val="000000" w:themeColor="text1"/>
          <w:sz w:val="22"/>
          <w:szCs w:val="22"/>
        </w:rPr>
      </w:pPr>
    </w:p>
    <w:p w14:paraId="66A823E5" w14:textId="77777777" w:rsidR="001A1B0E" w:rsidRDefault="001A1B0E" w:rsidP="43AC0E3E">
      <w:pPr>
        <w:rPr>
          <w:rFonts w:ascii="Montserrat" w:eastAsia="Montserrat" w:hAnsi="Montserrat" w:cs="Montserrat"/>
          <w:b/>
          <w:bCs/>
          <w:color w:val="000000" w:themeColor="text1"/>
          <w:sz w:val="22"/>
          <w:szCs w:val="22"/>
        </w:rPr>
      </w:pPr>
    </w:p>
    <w:p w14:paraId="5866B0CC" w14:textId="77777777" w:rsidR="001A1B0E" w:rsidRDefault="001A1B0E" w:rsidP="43AC0E3E">
      <w:pPr>
        <w:rPr>
          <w:rFonts w:ascii="Montserrat" w:eastAsia="Montserrat" w:hAnsi="Montserrat" w:cs="Montserrat"/>
          <w:b/>
          <w:bCs/>
          <w:color w:val="000000" w:themeColor="text1"/>
          <w:sz w:val="22"/>
          <w:szCs w:val="22"/>
        </w:rPr>
      </w:pPr>
    </w:p>
    <w:p w14:paraId="742FCD88" w14:textId="77777777" w:rsidR="001A1B0E" w:rsidRDefault="001A1B0E" w:rsidP="43AC0E3E">
      <w:pPr>
        <w:rPr>
          <w:rFonts w:ascii="Montserrat" w:eastAsia="Montserrat" w:hAnsi="Montserrat" w:cs="Montserrat"/>
          <w:b/>
          <w:bCs/>
          <w:color w:val="000000" w:themeColor="text1"/>
          <w:sz w:val="22"/>
          <w:szCs w:val="22"/>
        </w:rPr>
      </w:pPr>
    </w:p>
    <w:p w14:paraId="625A5B1B" w14:textId="77777777" w:rsidR="001A1B0E" w:rsidRDefault="001A1B0E" w:rsidP="43AC0E3E">
      <w:pPr>
        <w:rPr>
          <w:rFonts w:ascii="Montserrat" w:eastAsia="Montserrat" w:hAnsi="Montserrat" w:cs="Montserrat"/>
          <w:b/>
          <w:bCs/>
          <w:color w:val="000000" w:themeColor="text1"/>
          <w:sz w:val="22"/>
          <w:szCs w:val="22"/>
        </w:rPr>
      </w:pPr>
    </w:p>
    <w:p w14:paraId="47E85923" w14:textId="77777777" w:rsidR="001A1B0E" w:rsidRDefault="001A1B0E" w:rsidP="43AC0E3E">
      <w:pPr>
        <w:rPr>
          <w:rFonts w:ascii="Montserrat" w:eastAsia="Montserrat" w:hAnsi="Montserrat" w:cs="Montserrat"/>
          <w:b/>
          <w:bCs/>
          <w:color w:val="000000" w:themeColor="text1"/>
          <w:sz w:val="22"/>
          <w:szCs w:val="22"/>
        </w:rPr>
      </w:pPr>
    </w:p>
    <w:p w14:paraId="2F1FF8CA" w14:textId="77777777" w:rsidR="001A1B0E" w:rsidRDefault="001A1B0E" w:rsidP="43AC0E3E">
      <w:pPr>
        <w:rPr>
          <w:rFonts w:ascii="Montserrat" w:eastAsia="Montserrat" w:hAnsi="Montserrat" w:cs="Montserrat"/>
          <w:b/>
          <w:bCs/>
          <w:color w:val="000000" w:themeColor="text1"/>
          <w:sz w:val="22"/>
          <w:szCs w:val="22"/>
        </w:rPr>
      </w:pPr>
    </w:p>
    <w:p w14:paraId="79E0BE99" w14:textId="3F66055B"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KEY</w:t>
      </w:r>
      <w:r w:rsidRPr="43AC0E3E">
        <w:rPr>
          <w:rFonts w:ascii="Montserrat" w:eastAsia="Montserrat" w:hAnsi="Montserrat" w:cs="Montserrat"/>
          <w:color w:val="000000" w:themeColor="text1"/>
          <w:sz w:val="22"/>
          <w:szCs w:val="22"/>
        </w:rPr>
        <w:t xml:space="preserve"> </w:t>
      </w:r>
      <w:r w:rsidRPr="43AC0E3E">
        <w:rPr>
          <w:rFonts w:ascii="Montserrat" w:eastAsia="Montserrat" w:hAnsi="Montserrat" w:cs="Montserrat"/>
          <w:b/>
          <w:bCs/>
          <w:color w:val="000000" w:themeColor="text1"/>
          <w:sz w:val="22"/>
          <w:szCs w:val="22"/>
        </w:rPr>
        <w:t>RESPONSIBILITIES</w:t>
      </w:r>
    </w:p>
    <w:p w14:paraId="03417F94" w14:textId="55AC1E14" w:rsidR="144EFE23" w:rsidRDefault="144EFE23" w:rsidP="43AC0E3E">
      <w:pPr>
        <w:rPr>
          <w:rFonts w:ascii="Montserrat" w:eastAsia="Montserrat" w:hAnsi="Montserrat" w:cs="Montserrat"/>
          <w:color w:val="000000" w:themeColor="text1"/>
          <w:sz w:val="22"/>
          <w:szCs w:val="22"/>
        </w:rPr>
      </w:pPr>
    </w:p>
    <w:p w14:paraId="11D587A4" w14:textId="4545D5F5" w:rsidR="144EFE23" w:rsidRDefault="43AC0E3E" w:rsidP="43AC0E3E">
      <w:pPr>
        <w:pStyle w:val="ListNumber2"/>
        <w:spacing w:after="180"/>
        <w:ind w:right="391"/>
        <w:jc w:val="both"/>
        <w:rPr>
          <w:rFonts w:ascii="Montserrat" w:eastAsia="Montserrat" w:hAnsi="Montserrat" w:cs="Montserrat"/>
          <w:color w:val="000000" w:themeColor="text1"/>
          <w:szCs w:val="22"/>
          <w:lang w:val="en-GB"/>
        </w:rPr>
      </w:pPr>
      <w:r w:rsidRPr="43AC0E3E">
        <w:rPr>
          <w:rFonts w:ascii="Montserrat" w:eastAsia="Montserrat" w:hAnsi="Montserrat" w:cs="Montserrat"/>
          <w:color w:val="000000" w:themeColor="text1"/>
          <w:szCs w:val="22"/>
          <w:lang w:val="en-GB"/>
        </w:rPr>
        <w:t xml:space="preserve">Assist the senior researcher in any initial work required to set up projects, which may include scoping and refining search protocols and search strategies or finding other relevant literature. </w:t>
      </w:r>
    </w:p>
    <w:p w14:paraId="097B7D35" w14:textId="79FA169E" w:rsidR="144EFE23" w:rsidRDefault="43AC0E3E" w:rsidP="43AC0E3E">
      <w:pPr>
        <w:pStyle w:val="ListNumber2"/>
        <w:spacing w:after="180"/>
        <w:ind w:right="391"/>
        <w:jc w:val="both"/>
        <w:rPr>
          <w:rFonts w:ascii="Montserrat" w:eastAsia="Montserrat" w:hAnsi="Montserrat" w:cs="Montserrat"/>
          <w:color w:val="000000" w:themeColor="text1"/>
          <w:szCs w:val="22"/>
          <w:lang w:val="en-GB"/>
        </w:rPr>
      </w:pPr>
      <w:r w:rsidRPr="43AC0E3E">
        <w:rPr>
          <w:rFonts w:ascii="Montserrat" w:eastAsia="Montserrat" w:hAnsi="Montserrat" w:cs="Montserrat"/>
          <w:color w:val="000000" w:themeColor="text1"/>
          <w:szCs w:val="22"/>
          <w:lang w:val="en-GB"/>
        </w:rPr>
        <w:t>Contribute to the identification, retrieval and quality appraisal of relevant papers and carry out hand-searching and requests for further information.</w:t>
      </w:r>
    </w:p>
    <w:p w14:paraId="26755DF3" w14:textId="07773981" w:rsidR="144EFE23" w:rsidRDefault="43AC0E3E" w:rsidP="43AC0E3E">
      <w:pPr>
        <w:pStyle w:val="ListNumber2"/>
        <w:spacing w:after="180"/>
        <w:ind w:right="391"/>
        <w:jc w:val="both"/>
        <w:rPr>
          <w:rFonts w:ascii="Montserrat" w:eastAsia="Montserrat" w:hAnsi="Montserrat" w:cs="Montserrat"/>
          <w:color w:val="000000" w:themeColor="text1"/>
          <w:szCs w:val="22"/>
          <w:lang w:val="en-GB"/>
        </w:rPr>
      </w:pPr>
      <w:r w:rsidRPr="43AC0E3E">
        <w:rPr>
          <w:rFonts w:ascii="Montserrat" w:eastAsia="Montserrat" w:hAnsi="Montserrat" w:cs="Montserrat"/>
          <w:color w:val="000000" w:themeColor="text1"/>
          <w:szCs w:val="22"/>
          <w:lang w:val="en-GB"/>
        </w:rPr>
        <w:t>Contribute to the extraction and analysis of quantitative and qualitative data.</w:t>
      </w:r>
    </w:p>
    <w:p w14:paraId="7693E5F8" w14:textId="3E127B08" w:rsidR="144EFE23" w:rsidRDefault="43AC0E3E" w:rsidP="43AC0E3E">
      <w:pPr>
        <w:pStyle w:val="ListNumber2"/>
        <w:spacing w:after="180"/>
        <w:ind w:right="391"/>
        <w:jc w:val="both"/>
        <w:rPr>
          <w:rFonts w:ascii="Montserrat" w:eastAsia="Montserrat" w:hAnsi="Montserrat" w:cs="Montserrat"/>
          <w:color w:val="000000" w:themeColor="text1"/>
          <w:szCs w:val="22"/>
          <w:lang w:val="en-GB"/>
        </w:rPr>
      </w:pPr>
      <w:r w:rsidRPr="43AC0E3E">
        <w:rPr>
          <w:rFonts w:ascii="Montserrat" w:eastAsia="Montserrat" w:hAnsi="Montserrat" w:cs="Montserrat"/>
          <w:color w:val="000000" w:themeColor="text1"/>
          <w:szCs w:val="22"/>
          <w:lang w:val="en-GB"/>
        </w:rPr>
        <w:t>Contribute to the preparation of research materials for discussion and review by multidisciplinary groups of experts.</w:t>
      </w:r>
    </w:p>
    <w:p w14:paraId="38C03CE3" w14:textId="1E76CB25" w:rsidR="144EFE23" w:rsidRDefault="43AC0E3E" w:rsidP="43AC0E3E">
      <w:pPr>
        <w:pStyle w:val="ListNumber2"/>
        <w:spacing w:after="180"/>
        <w:ind w:right="391"/>
        <w:jc w:val="both"/>
        <w:rPr>
          <w:rFonts w:ascii="Montserrat" w:eastAsia="Montserrat" w:hAnsi="Montserrat" w:cs="Montserrat"/>
          <w:color w:val="000000" w:themeColor="text1"/>
          <w:szCs w:val="22"/>
          <w:lang w:val="en-GB"/>
        </w:rPr>
      </w:pPr>
      <w:r w:rsidRPr="43AC0E3E">
        <w:rPr>
          <w:rFonts w:ascii="Montserrat" w:eastAsia="Montserrat" w:hAnsi="Montserrat" w:cs="Montserrat"/>
          <w:color w:val="000000" w:themeColor="text1"/>
          <w:szCs w:val="22"/>
          <w:lang w:val="en-GB"/>
        </w:rPr>
        <w:t xml:space="preserve">Contribute to the writing of sections of research reports and/or systematic reviews. </w:t>
      </w:r>
    </w:p>
    <w:p w14:paraId="792F809B" w14:textId="7C18736B" w:rsidR="144EFE23" w:rsidRDefault="43AC0E3E" w:rsidP="43AC0E3E">
      <w:pPr>
        <w:pStyle w:val="ListNumber2"/>
        <w:spacing w:after="180"/>
        <w:ind w:right="391"/>
        <w:jc w:val="both"/>
        <w:rPr>
          <w:rFonts w:ascii="Montserrat" w:eastAsia="Montserrat" w:hAnsi="Montserrat" w:cs="Montserrat"/>
          <w:color w:val="000000" w:themeColor="text1"/>
          <w:szCs w:val="22"/>
          <w:lang w:val="en-GB"/>
        </w:rPr>
      </w:pPr>
      <w:r w:rsidRPr="43AC0E3E">
        <w:rPr>
          <w:rFonts w:ascii="Montserrat" w:eastAsia="Montserrat" w:hAnsi="Montserrat" w:cs="Montserrat"/>
          <w:color w:val="000000" w:themeColor="text1"/>
          <w:szCs w:val="22"/>
          <w:lang w:val="en-GB"/>
        </w:rPr>
        <w:t>Collate and maintain references/bibliographies.</w:t>
      </w:r>
    </w:p>
    <w:p w14:paraId="0831179B" w14:textId="07C85330" w:rsidR="144EFE23" w:rsidRDefault="43AC0E3E" w:rsidP="43AC0E3E">
      <w:pPr>
        <w:pStyle w:val="ListNumber2"/>
        <w:spacing w:after="180"/>
        <w:ind w:right="391"/>
        <w:jc w:val="both"/>
        <w:rPr>
          <w:rFonts w:ascii="Montserrat" w:eastAsia="Montserrat" w:hAnsi="Montserrat" w:cs="Montserrat"/>
          <w:color w:val="000000" w:themeColor="text1"/>
          <w:szCs w:val="22"/>
          <w:lang w:val="en-GB"/>
        </w:rPr>
      </w:pPr>
      <w:r w:rsidRPr="43AC0E3E">
        <w:rPr>
          <w:rFonts w:ascii="Montserrat" w:eastAsia="Montserrat" w:hAnsi="Montserrat" w:cs="Montserrat"/>
          <w:color w:val="000000" w:themeColor="text1"/>
          <w:szCs w:val="22"/>
          <w:lang w:val="en-GB"/>
        </w:rPr>
        <w:t>Assist in the process of addressing and responding to comments on drafts of research reports and/or systematic reviews from experts and other stakeholders.</w:t>
      </w:r>
    </w:p>
    <w:p w14:paraId="7DC59DC5" w14:textId="34E7EDC3" w:rsidR="144EFE23" w:rsidRDefault="43AC0E3E" w:rsidP="43AC0E3E">
      <w:pPr>
        <w:pStyle w:val="ListNumber2"/>
        <w:spacing w:after="180"/>
        <w:ind w:right="391"/>
        <w:jc w:val="both"/>
        <w:rPr>
          <w:rFonts w:ascii="Montserrat" w:eastAsia="Montserrat" w:hAnsi="Montserrat" w:cs="Montserrat"/>
          <w:color w:val="000000" w:themeColor="text1"/>
          <w:szCs w:val="22"/>
          <w:lang w:val="en-GB"/>
        </w:rPr>
      </w:pPr>
      <w:r w:rsidRPr="43AC0E3E">
        <w:rPr>
          <w:rFonts w:ascii="Montserrat" w:eastAsia="Montserrat" w:hAnsi="Montserrat" w:cs="Montserrat"/>
          <w:color w:val="000000" w:themeColor="text1"/>
          <w:szCs w:val="22"/>
          <w:lang w:val="en-GB"/>
        </w:rPr>
        <w:t>Maintain careful records as appropriate, following agreed processes set out by the NCCMH across both the Royal College of Psychiatrists and University College London.</w:t>
      </w:r>
    </w:p>
    <w:p w14:paraId="7D3E992E" w14:textId="5AEF5E74" w:rsidR="144EFE23" w:rsidRPr="001A1B0E" w:rsidRDefault="43AC0E3E" w:rsidP="001A1B0E">
      <w:pPr>
        <w:pStyle w:val="ListNumber2"/>
        <w:spacing w:after="180"/>
        <w:ind w:right="391"/>
        <w:jc w:val="both"/>
        <w:rPr>
          <w:rFonts w:ascii="Montserrat" w:eastAsia="Montserrat" w:hAnsi="Montserrat" w:cs="Montserrat"/>
          <w:color w:val="000000" w:themeColor="text1"/>
          <w:szCs w:val="22"/>
          <w:lang w:val="en-GB"/>
        </w:rPr>
      </w:pPr>
      <w:r w:rsidRPr="43AC0E3E">
        <w:rPr>
          <w:rFonts w:ascii="Montserrat" w:eastAsia="Montserrat" w:hAnsi="Montserrat" w:cs="Montserrat"/>
          <w:color w:val="000000" w:themeColor="text1"/>
          <w:szCs w:val="22"/>
          <w:lang w:val="en-GB"/>
        </w:rPr>
        <w:t>Attend meetings necessary for satisfactory completion of the duties of the post and assist in preparing for the meetings and drafting the minutes if required.</w:t>
      </w:r>
    </w:p>
    <w:p w14:paraId="1C8427EC" w14:textId="00986C89" w:rsidR="144EFE23" w:rsidRDefault="43AC0E3E" w:rsidP="001A1B0E">
      <w:pPr>
        <w:pStyle w:val="ListNumber2"/>
        <w:numPr>
          <w:ilvl w:val="0"/>
          <w:numId w:val="0"/>
        </w:numPr>
        <w:spacing w:after="180"/>
        <w:ind w:left="567" w:right="391" w:hanging="567"/>
        <w:jc w:val="both"/>
        <w:rPr>
          <w:lang w:val="en-GB"/>
        </w:rPr>
      </w:pPr>
      <w:r w:rsidRPr="43AC0E3E">
        <w:rPr>
          <w:rFonts w:ascii="Montserrat" w:eastAsia="Montserrat" w:hAnsi="Montserrat" w:cs="Montserrat"/>
          <w:b/>
          <w:bCs/>
          <w:color w:val="000000" w:themeColor="text1"/>
          <w:szCs w:val="22"/>
          <w:lang w:val="en-GB"/>
        </w:rPr>
        <w:t>COLLEGE VALUES</w:t>
      </w:r>
    </w:p>
    <w:p w14:paraId="64396D32" w14:textId="09DBFF6D" w:rsidR="144EFE23" w:rsidRDefault="43AC0E3E" w:rsidP="00475D52">
      <w:pPr>
        <w:pStyle w:val="ListParagraph"/>
        <w:numPr>
          <w:ilvl w:val="0"/>
          <w:numId w:val="3"/>
        </w:numPr>
        <w:ind w:left="567" w:hanging="567"/>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Living out, and being a role model for, the College values and behaviours</w:t>
      </w:r>
    </w:p>
    <w:p w14:paraId="3E05A747" w14:textId="541EBF0B" w:rsidR="144EFE23" w:rsidRDefault="144EFE23" w:rsidP="43AC0E3E">
      <w:pPr>
        <w:ind w:left="567"/>
        <w:rPr>
          <w:rFonts w:ascii="Montserrat" w:eastAsia="Montserrat" w:hAnsi="Montserrat" w:cs="Montserrat"/>
          <w:color w:val="000000" w:themeColor="text1"/>
          <w:sz w:val="22"/>
          <w:szCs w:val="22"/>
        </w:rPr>
      </w:pPr>
    </w:p>
    <w:p w14:paraId="5C4595DF" w14:textId="21E04405" w:rsidR="144EFE23" w:rsidRDefault="43AC0E3E" w:rsidP="00475D52">
      <w:pPr>
        <w:pStyle w:val="ListParagraph"/>
        <w:numPr>
          <w:ilvl w:val="0"/>
          <w:numId w:val="3"/>
        </w:numPr>
        <w:ind w:left="567" w:hanging="567"/>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 xml:space="preserve">Seeking out ways of working collaboratively, where possible </w:t>
      </w:r>
    </w:p>
    <w:p w14:paraId="79D5078F" w14:textId="37CBED81" w:rsidR="144EFE23" w:rsidRDefault="144EFE23" w:rsidP="43AC0E3E">
      <w:pPr>
        <w:ind w:left="720"/>
        <w:rPr>
          <w:rFonts w:ascii="Montserrat" w:eastAsia="Montserrat" w:hAnsi="Montserrat" w:cs="Montserrat"/>
          <w:color w:val="000000" w:themeColor="text1"/>
          <w:sz w:val="22"/>
          <w:szCs w:val="22"/>
        </w:rPr>
      </w:pPr>
    </w:p>
    <w:p w14:paraId="0D263027" w14:textId="24356830" w:rsidR="144EFE23" w:rsidRDefault="43AC0E3E" w:rsidP="00475D52">
      <w:pPr>
        <w:pStyle w:val="ListParagraph"/>
        <w:numPr>
          <w:ilvl w:val="0"/>
          <w:numId w:val="3"/>
        </w:numPr>
        <w:ind w:left="567" w:hanging="567"/>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Upholding a positive, empowering and enabling environment for all staff</w:t>
      </w:r>
    </w:p>
    <w:p w14:paraId="0F3E28A0" w14:textId="7DC2DB5F" w:rsidR="144EFE23" w:rsidRDefault="144EFE23" w:rsidP="43AC0E3E">
      <w:pPr>
        <w:ind w:left="720"/>
        <w:rPr>
          <w:rFonts w:ascii="Montserrat" w:eastAsia="Montserrat" w:hAnsi="Montserrat" w:cs="Montserrat"/>
          <w:color w:val="000000" w:themeColor="text1"/>
          <w:sz w:val="22"/>
          <w:szCs w:val="22"/>
        </w:rPr>
      </w:pPr>
    </w:p>
    <w:p w14:paraId="47729B16" w14:textId="45F8B9A1" w:rsidR="144EFE23" w:rsidRDefault="144EFE23" w:rsidP="43AC0E3E">
      <w:pPr>
        <w:ind w:left="567"/>
        <w:rPr>
          <w:rFonts w:ascii="Montserrat" w:eastAsia="Montserrat" w:hAnsi="Montserrat" w:cs="Montserrat"/>
          <w:color w:val="000000" w:themeColor="text1"/>
          <w:sz w:val="22"/>
          <w:szCs w:val="22"/>
        </w:rPr>
      </w:pPr>
    </w:p>
    <w:p w14:paraId="257FFF9E" w14:textId="4E3B1D26"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GENERAL</w:t>
      </w:r>
    </w:p>
    <w:p w14:paraId="51CF6594" w14:textId="26CC147F" w:rsidR="144EFE23" w:rsidRDefault="144EFE23" w:rsidP="43AC0E3E">
      <w:pPr>
        <w:rPr>
          <w:rFonts w:ascii="Montserrat" w:eastAsia="Montserrat" w:hAnsi="Montserrat" w:cs="Montserrat"/>
          <w:color w:val="000000" w:themeColor="text1"/>
          <w:sz w:val="22"/>
          <w:szCs w:val="22"/>
        </w:rPr>
      </w:pPr>
    </w:p>
    <w:p w14:paraId="4BBE6F31" w14:textId="16716450" w:rsidR="144EFE23" w:rsidRDefault="43AC0E3E" w:rsidP="43AC0E3E">
      <w:pPr>
        <w:pStyle w:val="ListNumber31"/>
        <w:ind w:right="391"/>
        <w:jc w:val="both"/>
        <w:rPr>
          <w:rFonts w:ascii="Montserrat" w:eastAsia="Montserrat" w:hAnsi="Montserrat" w:cs="Montserrat"/>
          <w:color w:val="000000" w:themeColor="text1"/>
        </w:rPr>
      </w:pPr>
      <w:r w:rsidRPr="43AC0E3E">
        <w:rPr>
          <w:rFonts w:ascii="Montserrat" w:eastAsia="Montserrat" w:hAnsi="Montserrat" w:cs="Montserrat"/>
          <w:color w:val="000000" w:themeColor="text1"/>
        </w:rPr>
        <w:t xml:space="preserve">Undertake any other duties related to the job purpose and which may be necessary in the work of the NCCMH. </w:t>
      </w:r>
    </w:p>
    <w:p w14:paraId="2DC7D9FC" w14:textId="27E1A217" w:rsidR="144EFE23" w:rsidRDefault="43AC0E3E" w:rsidP="43AC0E3E">
      <w:pPr>
        <w:pStyle w:val="ListNumber31"/>
        <w:ind w:right="391"/>
        <w:jc w:val="both"/>
        <w:rPr>
          <w:rFonts w:ascii="Montserrat" w:eastAsia="Montserrat" w:hAnsi="Montserrat" w:cs="Montserrat"/>
          <w:color w:val="000000" w:themeColor="text1"/>
        </w:rPr>
      </w:pPr>
      <w:r w:rsidRPr="43AC0E3E">
        <w:rPr>
          <w:rFonts w:ascii="Montserrat" w:eastAsia="Montserrat" w:hAnsi="Montserrat" w:cs="Montserrat"/>
          <w:color w:val="000000" w:themeColor="text1"/>
        </w:rPr>
        <w:t>Carry out all duties in a safe and proper manner in accordance with the College’s Health and Safety Policy.</w:t>
      </w:r>
    </w:p>
    <w:p w14:paraId="434B953F" w14:textId="0D33D0BE" w:rsidR="144EFE23" w:rsidRDefault="43AC0E3E" w:rsidP="43AC0E3E">
      <w:pPr>
        <w:pStyle w:val="ListNumber31"/>
        <w:ind w:right="391"/>
        <w:jc w:val="both"/>
        <w:rPr>
          <w:rFonts w:ascii="Montserrat" w:eastAsia="Montserrat" w:hAnsi="Montserrat" w:cs="Montserrat"/>
          <w:color w:val="000000" w:themeColor="text1"/>
        </w:rPr>
      </w:pPr>
      <w:r w:rsidRPr="43AC0E3E">
        <w:rPr>
          <w:rFonts w:ascii="Montserrat" w:eastAsia="Montserrat" w:hAnsi="Montserrat" w:cs="Montserrat"/>
          <w:color w:val="000000" w:themeColor="text1"/>
        </w:rPr>
        <w:t xml:space="preserve">Undertake all duties in line with the College’s values, policies, procedures and regulations ensuring that the work is undertaken in accordance with equality and diversity principles. </w:t>
      </w:r>
    </w:p>
    <w:p w14:paraId="7E6986F8" w14:textId="77777777" w:rsidR="001A1B0E" w:rsidRDefault="001A1B0E" w:rsidP="43AC0E3E">
      <w:pPr>
        <w:rPr>
          <w:rFonts w:ascii="Montserrat" w:eastAsia="Montserrat" w:hAnsi="Montserrat" w:cs="Montserrat"/>
          <w:color w:val="000000" w:themeColor="text1"/>
          <w:sz w:val="22"/>
          <w:szCs w:val="22"/>
        </w:rPr>
      </w:pPr>
    </w:p>
    <w:p w14:paraId="49CF1349" w14:textId="78981BA5"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lastRenderedPageBreak/>
        <w:t>This job description is not exhaustive and is subject to change in accordance with the business need of the College and the NCCMH Contracts with NICE, NHS England and other grant funding bodies.</w:t>
      </w:r>
    </w:p>
    <w:p w14:paraId="3E59378E" w14:textId="77777777" w:rsidR="001A1B0E" w:rsidRDefault="001A1B0E" w:rsidP="43AC0E3E">
      <w:pPr>
        <w:rPr>
          <w:rFonts w:ascii="Montserrat" w:eastAsia="Montserrat" w:hAnsi="Montserrat" w:cs="Montserrat"/>
          <w:color w:val="000000" w:themeColor="text1"/>
          <w:sz w:val="22"/>
          <w:szCs w:val="22"/>
        </w:rPr>
      </w:pPr>
    </w:p>
    <w:p w14:paraId="309590A3" w14:textId="5AFD314D"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April 2021</w:t>
      </w:r>
      <w:r w:rsidR="144EFE23">
        <w:br/>
      </w:r>
    </w:p>
    <w:p w14:paraId="0E984CEA" w14:textId="53D70ABC" w:rsidR="001A1B0E" w:rsidRPr="001A1B0E" w:rsidRDefault="144EFE23" w:rsidP="001A1B0E">
      <w:pPr>
        <w:jc w:val="center"/>
        <w:rPr>
          <w:rFonts w:ascii="Montserrat" w:eastAsia="Montserrat" w:hAnsi="Montserrat" w:cs="Montserrat"/>
          <w:b/>
          <w:bCs/>
          <w:color w:val="000000" w:themeColor="text1"/>
          <w:sz w:val="28"/>
          <w:szCs w:val="28"/>
        </w:rPr>
      </w:pPr>
      <w:r>
        <w:br w:type="page"/>
      </w:r>
      <w:r w:rsidR="43AC0E3E" w:rsidRPr="001A1B0E">
        <w:rPr>
          <w:rFonts w:ascii="Montserrat" w:hAnsi="Montserrat"/>
          <w:b/>
          <w:bCs/>
        </w:rPr>
        <w:lastRenderedPageBreak/>
        <w:t>THE ROYAL COLLEGE OF PSYCHIATRISTS</w:t>
      </w:r>
      <w:r w:rsidR="001A1B0E">
        <w:rPr>
          <w:rFonts w:ascii="Montserrat" w:hAnsi="Montserrat"/>
          <w:b/>
          <w:bCs/>
        </w:rPr>
        <w:br/>
      </w:r>
    </w:p>
    <w:p w14:paraId="071A5919" w14:textId="316BC604" w:rsidR="144EFE23" w:rsidRPr="001A1B0E" w:rsidRDefault="43AC0E3E" w:rsidP="43AC0E3E">
      <w:pPr>
        <w:pStyle w:val="Heading1"/>
        <w:tabs>
          <w:tab w:val="left" w:pos="1701"/>
        </w:tabs>
        <w:spacing w:after="240"/>
        <w:rPr>
          <w:rFonts w:ascii="Montserrat" w:eastAsia="Montserrat" w:hAnsi="Montserrat" w:cs="Montserrat"/>
          <w:bCs/>
          <w:color w:val="000000" w:themeColor="text1"/>
          <w:sz w:val="24"/>
          <w:szCs w:val="24"/>
        </w:rPr>
      </w:pPr>
      <w:r w:rsidRPr="001A1B0E">
        <w:rPr>
          <w:rFonts w:ascii="Montserrat" w:eastAsia="Montserrat" w:hAnsi="Montserrat" w:cs="Montserrat"/>
          <w:bCs/>
          <w:color w:val="000000" w:themeColor="text1"/>
          <w:sz w:val="24"/>
          <w:szCs w:val="24"/>
        </w:rPr>
        <w:t>PERSON SPECIFICATION</w:t>
      </w:r>
    </w:p>
    <w:p w14:paraId="2F2D983C" w14:textId="77777777" w:rsidR="001A1B0E" w:rsidRDefault="001A1B0E" w:rsidP="001A1B0E">
      <w:pPr>
        <w:rPr>
          <w:rFonts w:ascii="Montserrat" w:eastAsia="Montserrat" w:hAnsi="Montserrat" w:cs="Montserrat"/>
          <w:b/>
          <w:bCs/>
          <w:color w:val="000000" w:themeColor="text1"/>
          <w:sz w:val="22"/>
          <w:szCs w:val="22"/>
        </w:rPr>
      </w:pPr>
    </w:p>
    <w:p w14:paraId="74DE465F" w14:textId="44F96893" w:rsidR="144EFE23" w:rsidRDefault="43AC0E3E" w:rsidP="001A1B0E">
      <w:pPr>
        <w:rPr>
          <w:rFonts w:ascii="Montserrat" w:eastAsia="Montserrat" w:hAnsi="Montserrat" w:cs="Montserrat"/>
          <w:color w:val="000000" w:themeColor="text1"/>
          <w:sz w:val="22"/>
          <w:szCs w:val="22"/>
        </w:rPr>
      </w:pPr>
      <w:r w:rsidRPr="43AC0E3E">
        <w:rPr>
          <w:rFonts w:ascii="Montserrat" w:eastAsia="Montserrat" w:hAnsi="Montserrat" w:cs="Montserrat"/>
          <w:b/>
          <w:bCs/>
          <w:color w:val="000000" w:themeColor="text1"/>
          <w:sz w:val="22"/>
          <w:szCs w:val="22"/>
        </w:rPr>
        <w:t>ESSENTIAL REQUIREMENTS</w:t>
      </w:r>
    </w:p>
    <w:p w14:paraId="7B6730E7" w14:textId="0BCC487F" w:rsidR="144EFE23" w:rsidRDefault="144EFE23" w:rsidP="43AC0E3E">
      <w:pPr>
        <w:rPr>
          <w:rFonts w:ascii="Montserrat" w:eastAsia="Montserrat" w:hAnsi="Montserrat" w:cs="Montserrat"/>
          <w:color w:val="000000" w:themeColor="text1"/>
          <w:sz w:val="22"/>
          <w:szCs w:val="22"/>
        </w:rPr>
      </w:pPr>
    </w:p>
    <w:p w14:paraId="2B62E53B" w14:textId="7520DECB" w:rsidR="144EFE23" w:rsidRDefault="43AC0E3E" w:rsidP="001A1B0E">
      <w:pPr>
        <w:pStyle w:val="ListParagraph"/>
        <w:numPr>
          <w:ilvl w:val="0"/>
          <w:numId w:val="2"/>
        </w:numPr>
        <w:spacing w:after="180"/>
        <w:ind w:left="851" w:hanging="873"/>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A good degree in psychology or a related field</w:t>
      </w:r>
    </w:p>
    <w:p w14:paraId="01178136" w14:textId="056C2BB7" w:rsidR="144EFE23" w:rsidRDefault="43AC0E3E" w:rsidP="001A1B0E">
      <w:pPr>
        <w:pStyle w:val="ListParagraph"/>
        <w:numPr>
          <w:ilvl w:val="0"/>
          <w:numId w:val="2"/>
        </w:numPr>
        <w:spacing w:after="180"/>
        <w:ind w:left="851" w:hanging="873"/>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Experience of identifying, retrieving and appraising research literature and extracting and analysing data</w:t>
      </w:r>
    </w:p>
    <w:p w14:paraId="109C148D" w14:textId="048E8A81" w:rsidR="144EFE23" w:rsidRDefault="43AC0E3E" w:rsidP="001A1B0E">
      <w:pPr>
        <w:pStyle w:val="ListParagraph"/>
        <w:numPr>
          <w:ilvl w:val="0"/>
          <w:numId w:val="2"/>
        </w:numPr>
        <w:spacing w:after="180"/>
        <w:ind w:left="851" w:hanging="873"/>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Familiarity with large epidemiological datasets</w:t>
      </w:r>
    </w:p>
    <w:p w14:paraId="7431B5B1" w14:textId="7D5614B5" w:rsidR="144EFE23" w:rsidRDefault="43AC0E3E" w:rsidP="001A1B0E">
      <w:pPr>
        <w:pStyle w:val="ListParagraph"/>
        <w:numPr>
          <w:ilvl w:val="0"/>
          <w:numId w:val="2"/>
        </w:numPr>
        <w:spacing w:after="180"/>
        <w:ind w:left="851" w:hanging="873"/>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Excellent communication and interpersonal skills</w:t>
      </w:r>
    </w:p>
    <w:p w14:paraId="398B61C5" w14:textId="6322636B" w:rsidR="144EFE23" w:rsidRDefault="43AC0E3E" w:rsidP="001A1B0E">
      <w:pPr>
        <w:pStyle w:val="ListParagraph"/>
        <w:numPr>
          <w:ilvl w:val="0"/>
          <w:numId w:val="2"/>
        </w:numPr>
        <w:spacing w:after="180"/>
        <w:ind w:left="851" w:hanging="873"/>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Ability to work both independently and effectively within a small multi-disciplinary team</w:t>
      </w:r>
    </w:p>
    <w:p w14:paraId="0EAB67C0" w14:textId="5021D72C" w:rsidR="144EFE23" w:rsidRDefault="43AC0E3E" w:rsidP="001A1B0E">
      <w:pPr>
        <w:pStyle w:val="ListParagraph"/>
        <w:numPr>
          <w:ilvl w:val="0"/>
          <w:numId w:val="2"/>
        </w:numPr>
        <w:spacing w:after="180"/>
        <w:ind w:left="851" w:hanging="873"/>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Conscientiousness and attention to detail</w:t>
      </w:r>
    </w:p>
    <w:p w14:paraId="4C8555F3" w14:textId="3FE2650A" w:rsidR="144EFE23" w:rsidRDefault="43AC0E3E" w:rsidP="001A1B0E">
      <w:pPr>
        <w:pStyle w:val="ListParagraph"/>
        <w:numPr>
          <w:ilvl w:val="0"/>
          <w:numId w:val="2"/>
        </w:numPr>
        <w:spacing w:after="180"/>
        <w:ind w:left="851" w:hanging="873"/>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Ability to work to tight deadlines</w:t>
      </w:r>
    </w:p>
    <w:p w14:paraId="7D528D68" w14:textId="5F20EB6F" w:rsidR="144EFE23" w:rsidRDefault="43AC0E3E" w:rsidP="001A1B0E">
      <w:pPr>
        <w:pStyle w:val="ListParagraph"/>
        <w:numPr>
          <w:ilvl w:val="0"/>
          <w:numId w:val="2"/>
        </w:numPr>
        <w:spacing w:after="180"/>
        <w:ind w:left="851" w:hanging="873"/>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Good computer skills</w:t>
      </w:r>
    </w:p>
    <w:p w14:paraId="638699D7" w14:textId="018DE423" w:rsidR="144EFE23" w:rsidRDefault="43AC0E3E" w:rsidP="001A1B0E">
      <w:pPr>
        <w:pStyle w:val="ListParagraph"/>
        <w:numPr>
          <w:ilvl w:val="0"/>
          <w:numId w:val="2"/>
        </w:numPr>
        <w:spacing w:after="180"/>
        <w:ind w:left="851" w:hanging="873"/>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 xml:space="preserve">Proven ability to present information in a clear and concise fashion </w:t>
      </w:r>
    </w:p>
    <w:p w14:paraId="34879222" w14:textId="7ED4F610" w:rsidR="144EFE23" w:rsidRDefault="144EFE23" w:rsidP="43AC0E3E">
      <w:pPr>
        <w:rPr>
          <w:rFonts w:ascii="Montserrat" w:eastAsia="Montserrat" w:hAnsi="Montserrat" w:cs="Montserrat"/>
          <w:color w:val="000000" w:themeColor="text1"/>
          <w:sz w:val="22"/>
          <w:szCs w:val="22"/>
        </w:rPr>
      </w:pPr>
    </w:p>
    <w:p w14:paraId="6D54AB96" w14:textId="6BD6745A" w:rsidR="144EFE23" w:rsidRDefault="144EFE23" w:rsidP="43AC0E3E">
      <w:pPr>
        <w:rPr>
          <w:rFonts w:ascii="Montserrat" w:eastAsia="Montserrat" w:hAnsi="Montserrat" w:cs="Montserrat"/>
          <w:color w:val="000000" w:themeColor="text1"/>
          <w:sz w:val="22"/>
          <w:szCs w:val="22"/>
        </w:rPr>
      </w:pPr>
    </w:p>
    <w:p w14:paraId="7C62CB1D" w14:textId="5091AA99" w:rsidR="144EFE23" w:rsidRDefault="43AC0E3E" w:rsidP="001A1B0E">
      <w:pPr>
        <w:pStyle w:val="Heading2"/>
        <w:rPr>
          <w:rFonts w:ascii="Montserrat" w:eastAsia="Montserrat" w:hAnsi="Montserrat" w:cs="Montserrat"/>
          <w:i w:val="0"/>
          <w:iCs w:val="0"/>
          <w:color w:val="000000" w:themeColor="text1"/>
          <w:sz w:val="22"/>
          <w:szCs w:val="22"/>
        </w:rPr>
      </w:pPr>
      <w:r w:rsidRPr="43AC0E3E">
        <w:rPr>
          <w:rFonts w:ascii="Montserrat" w:eastAsia="Montserrat" w:hAnsi="Montserrat" w:cs="Montserrat"/>
          <w:i w:val="0"/>
          <w:iCs w:val="0"/>
          <w:color w:val="000000" w:themeColor="text1"/>
          <w:sz w:val="22"/>
          <w:szCs w:val="22"/>
        </w:rPr>
        <w:t>DESIRABLE REQUIREMENTS</w:t>
      </w:r>
    </w:p>
    <w:p w14:paraId="6F5B69DB" w14:textId="57D6DA05" w:rsidR="144EFE23" w:rsidRDefault="144EFE23" w:rsidP="43AC0E3E">
      <w:pPr>
        <w:rPr>
          <w:rFonts w:ascii="Montserrat" w:eastAsia="Montserrat" w:hAnsi="Montserrat" w:cs="Montserrat"/>
          <w:color w:val="000000" w:themeColor="text1"/>
          <w:sz w:val="22"/>
          <w:szCs w:val="22"/>
        </w:rPr>
      </w:pPr>
    </w:p>
    <w:p w14:paraId="0DA5A2CF" w14:textId="046DDB0E" w:rsidR="144EFE23" w:rsidRDefault="144EFE23" w:rsidP="43AC0E3E">
      <w:pPr>
        <w:rPr>
          <w:rFonts w:ascii="Montserrat" w:eastAsia="Montserrat" w:hAnsi="Montserrat" w:cs="Montserrat"/>
          <w:color w:val="000000" w:themeColor="text1"/>
          <w:sz w:val="22"/>
          <w:szCs w:val="22"/>
        </w:rPr>
      </w:pPr>
    </w:p>
    <w:p w14:paraId="51503041" w14:textId="3AE98CDB" w:rsidR="144EFE23" w:rsidRDefault="43AC0E3E" w:rsidP="001A1B0E">
      <w:pPr>
        <w:pStyle w:val="ListParagraph"/>
        <w:numPr>
          <w:ilvl w:val="0"/>
          <w:numId w:val="1"/>
        </w:numPr>
        <w:tabs>
          <w:tab w:val="left" w:pos="709"/>
        </w:tabs>
        <w:ind w:left="1418" w:hanging="1418"/>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 xml:space="preserve">Experience of working with NHS services or a working knowledge of healthcare systems </w:t>
      </w:r>
    </w:p>
    <w:p w14:paraId="1DA5AF87" w14:textId="532976FF" w:rsidR="144EFE23" w:rsidRDefault="144EFE23" w:rsidP="001A1B0E">
      <w:pPr>
        <w:tabs>
          <w:tab w:val="left" w:pos="709"/>
        </w:tabs>
        <w:ind w:left="1418" w:hanging="1418"/>
        <w:rPr>
          <w:rFonts w:ascii="Montserrat" w:eastAsia="Montserrat" w:hAnsi="Montserrat" w:cs="Montserrat"/>
          <w:color w:val="000000" w:themeColor="text1"/>
          <w:sz w:val="22"/>
          <w:szCs w:val="22"/>
        </w:rPr>
      </w:pPr>
    </w:p>
    <w:p w14:paraId="3052D3C0" w14:textId="1CEA6D55" w:rsidR="144EFE23" w:rsidRDefault="43AC0E3E" w:rsidP="001A1B0E">
      <w:pPr>
        <w:pStyle w:val="ListParagraph"/>
        <w:numPr>
          <w:ilvl w:val="0"/>
          <w:numId w:val="1"/>
        </w:numPr>
        <w:tabs>
          <w:tab w:val="left" w:pos="709"/>
        </w:tabs>
        <w:ind w:left="1418" w:hanging="1418"/>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Experience of conducting meta-analyses</w:t>
      </w:r>
    </w:p>
    <w:p w14:paraId="64D6F81A" w14:textId="103F4F67" w:rsidR="144EFE23" w:rsidRDefault="144EFE23" w:rsidP="001A1B0E">
      <w:pPr>
        <w:tabs>
          <w:tab w:val="left" w:pos="709"/>
        </w:tabs>
        <w:ind w:left="720" w:hanging="1418"/>
        <w:rPr>
          <w:rFonts w:ascii="Montserrat" w:eastAsia="Montserrat" w:hAnsi="Montserrat" w:cs="Montserrat"/>
          <w:color w:val="000000" w:themeColor="text1"/>
          <w:sz w:val="22"/>
          <w:szCs w:val="22"/>
        </w:rPr>
      </w:pPr>
    </w:p>
    <w:p w14:paraId="27B946F3" w14:textId="77BAA5CB" w:rsidR="144EFE23" w:rsidRDefault="43AC0E3E" w:rsidP="001A1B0E">
      <w:pPr>
        <w:pStyle w:val="ListParagraph"/>
        <w:numPr>
          <w:ilvl w:val="0"/>
          <w:numId w:val="1"/>
        </w:numPr>
        <w:tabs>
          <w:tab w:val="left" w:pos="709"/>
        </w:tabs>
        <w:ind w:left="1418" w:hanging="1418"/>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Knowledge of public mental health research.</w:t>
      </w:r>
    </w:p>
    <w:p w14:paraId="43948298" w14:textId="7C6DC8DC" w:rsidR="144EFE23" w:rsidRDefault="144EFE23" w:rsidP="43AC0E3E">
      <w:pPr>
        <w:rPr>
          <w:rFonts w:ascii="Montserrat" w:eastAsia="Montserrat" w:hAnsi="Montserrat" w:cs="Montserrat"/>
          <w:color w:val="000000" w:themeColor="text1"/>
          <w:sz w:val="22"/>
          <w:szCs w:val="22"/>
        </w:rPr>
      </w:pPr>
    </w:p>
    <w:p w14:paraId="72FC91AA" w14:textId="4799C5FD" w:rsidR="144EFE23" w:rsidRDefault="144EFE23" w:rsidP="43AC0E3E">
      <w:pPr>
        <w:rPr>
          <w:rFonts w:ascii="Montserrat" w:eastAsia="Montserrat" w:hAnsi="Montserrat" w:cs="Montserrat"/>
          <w:color w:val="000000" w:themeColor="text1"/>
          <w:sz w:val="22"/>
          <w:szCs w:val="22"/>
        </w:rPr>
      </w:pPr>
    </w:p>
    <w:p w14:paraId="56FC494F" w14:textId="72CA6F1D" w:rsidR="144EFE23" w:rsidRDefault="144EFE23" w:rsidP="43AC0E3E">
      <w:pPr>
        <w:rPr>
          <w:rFonts w:ascii="Montserrat" w:eastAsia="Montserrat" w:hAnsi="Montserrat" w:cs="Montserrat"/>
          <w:color w:val="000000" w:themeColor="text1"/>
          <w:sz w:val="22"/>
          <w:szCs w:val="22"/>
        </w:rPr>
      </w:pPr>
    </w:p>
    <w:p w14:paraId="5257DC9C" w14:textId="0BE0E5D7" w:rsidR="144EFE23"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April 2021</w:t>
      </w:r>
    </w:p>
    <w:p w14:paraId="3973F205" w14:textId="2998D235" w:rsidR="144EFE23" w:rsidRDefault="144EFE23" w:rsidP="144EFE23">
      <w:pPr>
        <w:rPr>
          <w:szCs w:val="24"/>
        </w:rPr>
      </w:pPr>
    </w:p>
    <w:p w14:paraId="7019A07F" w14:textId="67DA3619" w:rsidR="144EFE23" w:rsidRDefault="144EFE23" w:rsidP="144EFE23">
      <w:pPr>
        <w:rPr>
          <w:szCs w:val="24"/>
        </w:rPr>
      </w:pPr>
    </w:p>
    <w:p w14:paraId="4EEBFA23" w14:textId="6973C62F" w:rsidR="144EFE23" w:rsidRDefault="144EFE23" w:rsidP="144EFE23">
      <w:pPr>
        <w:rPr>
          <w:szCs w:val="24"/>
        </w:rPr>
      </w:pPr>
    </w:p>
    <w:p w14:paraId="6C6AF1C2" w14:textId="2CBED9A3" w:rsidR="144EFE23" w:rsidRDefault="144EFE23" w:rsidP="144EFE23">
      <w:pPr>
        <w:rPr>
          <w:szCs w:val="24"/>
        </w:rPr>
      </w:pPr>
    </w:p>
    <w:p w14:paraId="081076D3" w14:textId="2C183476" w:rsidR="43AC0E3E" w:rsidRDefault="43AC0E3E" w:rsidP="43AC0E3E">
      <w:pPr>
        <w:rPr>
          <w:szCs w:val="24"/>
        </w:rPr>
      </w:pPr>
    </w:p>
    <w:p w14:paraId="05C388D4" w14:textId="7ED402EF" w:rsidR="43AC0E3E" w:rsidRDefault="43AC0E3E" w:rsidP="43AC0E3E">
      <w:pPr>
        <w:rPr>
          <w:szCs w:val="24"/>
        </w:rPr>
      </w:pPr>
    </w:p>
    <w:p w14:paraId="29381AC9" w14:textId="6F7035F9" w:rsidR="43AC0E3E" w:rsidRDefault="43AC0E3E" w:rsidP="43AC0E3E">
      <w:pPr>
        <w:rPr>
          <w:szCs w:val="24"/>
        </w:rPr>
      </w:pPr>
    </w:p>
    <w:p w14:paraId="16DB338D" w14:textId="10246B9F" w:rsidR="43AC0E3E" w:rsidRDefault="43AC0E3E" w:rsidP="43AC0E3E">
      <w:pPr>
        <w:rPr>
          <w:szCs w:val="24"/>
        </w:rPr>
      </w:pPr>
    </w:p>
    <w:p w14:paraId="596406A4" w14:textId="6E1F7255" w:rsidR="43AC0E3E" w:rsidRDefault="43AC0E3E" w:rsidP="43AC0E3E">
      <w:pPr>
        <w:rPr>
          <w:szCs w:val="24"/>
        </w:rPr>
      </w:pPr>
    </w:p>
    <w:p w14:paraId="2E58AA76" w14:textId="3BA9FCFF" w:rsidR="144EFE23" w:rsidRDefault="144EFE23" w:rsidP="144EFE23">
      <w:pPr>
        <w:rPr>
          <w:szCs w:val="24"/>
        </w:rPr>
      </w:pPr>
    </w:p>
    <w:p w14:paraId="0774B769" w14:textId="77777777" w:rsidR="00F95B40" w:rsidRPr="00905C9C" w:rsidRDefault="00F95B40"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43AC0E3E">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5D080E9E" w:rsidR="000B07F9" w:rsidRPr="00905C9C" w:rsidRDefault="144EFE23" w:rsidP="144EFE23">
            <w:pPr>
              <w:spacing w:before="120" w:after="120" w:line="300" w:lineRule="auto"/>
              <w:ind w:right="567"/>
              <w:rPr>
                <w:szCs w:val="24"/>
              </w:rPr>
            </w:pPr>
            <w:r w:rsidRPr="144EFE23">
              <w:rPr>
                <w:rFonts w:ascii="Montserrat" w:hAnsi="Montserrat"/>
                <w:sz w:val="22"/>
                <w:szCs w:val="22"/>
              </w:rPr>
              <w:t>Permanent</w:t>
            </w:r>
          </w:p>
        </w:tc>
      </w:tr>
      <w:tr w:rsidR="000B07F9" w:rsidRPr="00905C9C" w14:paraId="5FC114CF" w14:textId="77777777" w:rsidTr="43AC0E3E">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35F2807F" w14:textId="0846E9E5" w:rsidR="000B07F9" w:rsidRPr="00905C9C" w:rsidRDefault="43AC0E3E" w:rsidP="43AC0E3E">
            <w:pPr>
              <w:rPr>
                <w:rFonts w:ascii="Montserrat" w:eastAsia="Montserrat" w:hAnsi="Montserrat" w:cs="Montserrat"/>
                <w:color w:val="000000" w:themeColor="text1"/>
                <w:sz w:val="22"/>
                <w:szCs w:val="22"/>
              </w:rPr>
            </w:pPr>
            <w:r w:rsidRPr="43AC0E3E">
              <w:rPr>
                <w:rFonts w:ascii="Montserrat" w:eastAsia="Montserrat" w:hAnsi="Montserrat" w:cs="Montserrat"/>
                <w:color w:val="000000" w:themeColor="text1"/>
                <w:sz w:val="22"/>
                <w:szCs w:val="22"/>
              </w:rPr>
              <w:t>£25,758 - £28,347 per annum</w:t>
            </w:r>
          </w:p>
          <w:p w14:paraId="5389925E" w14:textId="32FE6B96" w:rsidR="000B07F9" w:rsidRPr="00905C9C" w:rsidRDefault="000B07F9" w:rsidP="43AC0E3E">
            <w:pPr>
              <w:rPr>
                <w:color w:val="000000" w:themeColor="text1"/>
                <w:szCs w:val="24"/>
              </w:rPr>
            </w:pPr>
          </w:p>
        </w:tc>
      </w:tr>
      <w:tr w:rsidR="000B07F9" w:rsidRPr="00905C9C" w14:paraId="7C7EEE21" w14:textId="77777777" w:rsidTr="43AC0E3E">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5E3A1067" w:rsidR="000B07F9" w:rsidRPr="00905C9C" w:rsidRDefault="7F01B80F" w:rsidP="00D606C1">
            <w:pPr>
              <w:spacing w:before="120" w:after="120" w:line="300" w:lineRule="auto"/>
              <w:ind w:right="567"/>
              <w:rPr>
                <w:rFonts w:ascii="Montserrat" w:hAnsi="Montserrat"/>
                <w:sz w:val="22"/>
                <w:szCs w:val="22"/>
              </w:rPr>
            </w:pPr>
            <w:r w:rsidRPr="144EFE23">
              <w:rPr>
                <w:rFonts w:ascii="Montserrat" w:hAnsi="Montserrat"/>
                <w:sz w:val="22"/>
                <w:szCs w:val="22"/>
              </w:rPr>
              <w:t xml:space="preserve">35 hours per week </w:t>
            </w:r>
          </w:p>
        </w:tc>
      </w:tr>
      <w:tr w:rsidR="000B07F9" w:rsidRPr="00905C9C" w14:paraId="6C41991E" w14:textId="77777777" w:rsidTr="43AC0E3E">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5CE3882A" w:rsidR="000B07F9" w:rsidRPr="00905C9C" w:rsidRDefault="1DA87537" w:rsidP="00D606C1">
            <w:pPr>
              <w:spacing w:before="120" w:after="120" w:line="300" w:lineRule="auto"/>
              <w:ind w:right="567"/>
              <w:rPr>
                <w:rFonts w:ascii="Montserrat" w:hAnsi="Montserrat"/>
                <w:sz w:val="22"/>
                <w:szCs w:val="22"/>
              </w:rPr>
            </w:pPr>
            <w:r w:rsidRPr="144EFE23">
              <w:rPr>
                <w:rFonts w:ascii="Montserrat" w:hAnsi="Montserrat"/>
                <w:sz w:val="22"/>
                <w:szCs w:val="22"/>
              </w:rPr>
              <w:t xml:space="preserve">6 </w:t>
            </w:r>
            <w:r w:rsidR="19CD556D" w:rsidRPr="144EFE23">
              <w:rPr>
                <w:rFonts w:ascii="Montserrat" w:hAnsi="Montserrat"/>
                <w:sz w:val="22"/>
                <w:szCs w:val="22"/>
              </w:rPr>
              <w:t>months</w:t>
            </w:r>
          </w:p>
        </w:tc>
      </w:tr>
      <w:tr w:rsidR="000B07F9" w:rsidRPr="00905C9C" w14:paraId="406946A6" w14:textId="77777777" w:rsidTr="43AC0E3E">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43AC0E3E">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7BEF40BC" w:rsidR="000B07F9" w:rsidRPr="00905C9C" w:rsidRDefault="79D4F328" w:rsidP="0002438E">
            <w:pPr>
              <w:spacing w:before="120" w:after="120" w:line="300" w:lineRule="auto"/>
              <w:ind w:right="567"/>
              <w:rPr>
                <w:rFonts w:ascii="Montserrat" w:hAnsi="Montserrat"/>
                <w:sz w:val="22"/>
                <w:szCs w:val="22"/>
              </w:rPr>
            </w:pPr>
            <w:r w:rsidRPr="144EFE23">
              <w:rPr>
                <w:rFonts w:ascii="Montserrat" w:hAnsi="Montserrat"/>
                <w:sz w:val="22"/>
                <w:szCs w:val="22"/>
              </w:rPr>
              <w:t xml:space="preserve">8 </w:t>
            </w:r>
            <w:r w:rsidR="19CD556D" w:rsidRPr="144EFE23">
              <w:rPr>
                <w:rFonts w:ascii="Montserrat" w:hAnsi="Montserrat"/>
                <w:sz w:val="22"/>
                <w:szCs w:val="22"/>
              </w:rPr>
              <w:t>weeks</w:t>
            </w:r>
            <w:r w:rsidR="7F01B80F" w:rsidRPr="144EFE23">
              <w:rPr>
                <w:rFonts w:ascii="Montserrat" w:hAnsi="Montserrat"/>
                <w:sz w:val="22"/>
                <w:szCs w:val="22"/>
              </w:rPr>
              <w:t xml:space="preserve"> </w:t>
            </w:r>
          </w:p>
        </w:tc>
      </w:tr>
      <w:tr w:rsidR="000B07F9" w:rsidRPr="00905C9C" w14:paraId="11C07FED" w14:textId="77777777" w:rsidTr="43AC0E3E">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B07F9" w:rsidRPr="00905C9C" w14:paraId="2549E6BE" w14:textId="77777777" w:rsidTr="43AC0E3E">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43AC0E3E">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7CB1F6B6"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09F41E30" w14:textId="700B7AC9" w:rsidR="002A7F98" w:rsidRPr="00905C9C" w:rsidRDefault="008373F8" w:rsidP="002A7F98">
            <w:pPr>
              <w:spacing w:before="120" w:after="120" w:line="300" w:lineRule="auto"/>
              <w:ind w:right="567"/>
              <w:rPr>
                <w:rFonts w:ascii="Montserrat" w:hAnsi="Montserrat"/>
                <w:sz w:val="22"/>
                <w:szCs w:val="22"/>
              </w:rPr>
            </w:pPr>
            <w:r>
              <w:rPr>
                <w:rFonts w:ascii="Montserrat" w:hAnsi="Montserrat"/>
                <w:sz w:val="22"/>
                <w:szCs w:val="22"/>
              </w:rPr>
              <w:t xml:space="preserve">We </w:t>
            </w:r>
            <w:r w:rsidR="00DD04D0" w:rsidRPr="14F06A86">
              <w:rPr>
                <w:rFonts w:ascii="Montserrat" w:hAnsi="Montserrat"/>
                <w:sz w:val="22"/>
                <w:szCs w:val="22"/>
              </w:rPr>
              <w:t>operat</w:t>
            </w:r>
            <w:r>
              <w:rPr>
                <w:rFonts w:ascii="Montserrat" w:hAnsi="Montserrat"/>
                <w:sz w:val="22"/>
                <w:szCs w:val="22"/>
              </w:rPr>
              <w:t>e</w:t>
            </w:r>
            <w:r w:rsidR="00DD04D0" w:rsidRPr="14F06A86">
              <w:rPr>
                <w:rFonts w:ascii="Montserrat" w:hAnsi="Montserrat"/>
                <w:sz w:val="22"/>
                <w:szCs w:val="22"/>
              </w:rPr>
              <w:t xml:space="preserve"> a hybrid model of o</w:t>
            </w:r>
            <w:r w:rsidR="00292ED2" w:rsidRPr="14F06A86">
              <w:rPr>
                <w:rFonts w:ascii="Montserrat" w:hAnsi="Montserrat"/>
                <w:sz w:val="22"/>
                <w:szCs w:val="22"/>
              </w:rPr>
              <w:t xml:space="preserve">n site and working from </w:t>
            </w:r>
            <w:r w:rsidR="0092092B">
              <w:rPr>
                <w:rFonts w:ascii="Montserrat" w:hAnsi="Montserrat"/>
                <w:sz w:val="22"/>
                <w:szCs w:val="22"/>
              </w:rPr>
              <w:t>home</w:t>
            </w:r>
            <w:r>
              <w:rPr>
                <w:rFonts w:ascii="Montserrat" w:hAnsi="Montserrat"/>
                <w:sz w:val="22"/>
                <w:szCs w:val="22"/>
              </w:rPr>
              <w:t>.</w:t>
            </w:r>
          </w:p>
          <w:p w14:paraId="50F3D19D" w14:textId="05F4E57C" w:rsidR="000B07F9" w:rsidRPr="00905C9C" w:rsidRDefault="002A7F98" w:rsidP="001A1B0E">
            <w:pPr>
              <w:spacing w:before="120" w:after="120" w:line="300" w:lineRule="auto"/>
              <w:ind w:right="567"/>
              <w:rPr>
                <w:rFonts w:ascii="Montserrat" w:hAnsi="Montserrat"/>
                <w:b/>
                <w:sz w:val="22"/>
                <w:szCs w:val="22"/>
              </w:rPr>
            </w:pPr>
            <w:r w:rsidRPr="00905C9C">
              <w:rPr>
                <w:rFonts w:ascii="Montserrat" w:hAnsi="Montserrat"/>
                <w:sz w:val="22"/>
                <w:szCs w:val="22"/>
              </w:rPr>
              <w:t>Nearest underground stations are Tower Hill, Aldgate and Aldgate East. The College is a non-smoking environment.</w:t>
            </w:r>
            <w:r w:rsidR="00817367" w:rsidRPr="00905C9C">
              <w:rPr>
                <w:rFonts w:ascii="Montserrat" w:hAnsi="Montserrat"/>
                <w:sz w:val="22"/>
                <w:szCs w:val="22"/>
              </w:rPr>
              <w:t xml:space="preserve"> </w:t>
            </w:r>
          </w:p>
        </w:tc>
      </w:tr>
    </w:tbl>
    <w:p w14:paraId="191BFC03" w14:textId="788DBE76" w:rsidR="00B47346" w:rsidRPr="00905C9C" w:rsidRDefault="00B47346" w:rsidP="43AC0E3E">
      <w:pPr>
        <w:spacing w:before="480" w:after="480"/>
        <w:ind w:left="567" w:right="567"/>
        <w:rPr>
          <w:b/>
          <w:bCs/>
          <w:szCs w:val="24"/>
        </w:rPr>
      </w:pPr>
      <w:r w:rsidRPr="00905C9C">
        <w:rPr>
          <w:rFonts w:ascii="Montserrat" w:hAnsi="Montserrat"/>
          <w:b/>
          <w:szCs w:val="24"/>
        </w:rPr>
        <w:tab/>
      </w:r>
    </w:p>
    <w:p w14:paraId="2BF3EA02" w14:textId="778156EE" w:rsidR="00B47346" w:rsidRPr="00905C9C" w:rsidRDefault="00B47346" w:rsidP="43AC0E3E">
      <w:pPr>
        <w:spacing w:before="480" w:after="480"/>
        <w:ind w:left="567" w:right="567"/>
        <w:rPr>
          <w:b/>
          <w:bCs/>
          <w:szCs w:val="24"/>
        </w:rPr>
      </w:pPr>
    </w:p>
    <w:p w14:paraId="7A79C4BF" w14:textId="31ABFD34" w:rsidR="00B47346" w:rsidRPr="00905C9C" w:rsidRDefault="00B47346" w:rsidP="43AC0E3E">
      <w:pPr>
        <w:spacing w:before="480" w:after="480"/>
        <w:ind w:left="567" w:right="567"/>
        <w:rPr>
          <w:b/>
          <w:bCs/>
          <w:szCs w:val="24"/>
        </w:rPr>
      </w:pPr>
    </w:p>
    <w:p w14:paraId="0E4FAB93" w14:textId="464BED14" w:rsidR="00B47346" w:rsidRPr="00905C9C" w:rsidRDefault="00B47346" w:rsidP="43AC0E3E">
      <w:pPr>
        <w:spacing w:before="480" w:after="480"/>
        <w:ind w:left="567" w:right="567"/>
        <w:rPr>
          <w:b/>
          <w:bCs/>
          <w:szCs w:val="24"/>
        </w:rPr>
      </w:pPr>
    </w:p>
    <w:p w14:paraId="0E335913" w14:textId="77777777" w:rsidR="00634560" w:rsidRPr="00905C9C" w:rsidRDefault="00634560" w:rsidP="43AC0E3E">
      <w:pPr>
        <w:spacing w:before="480" w:after="480"/>
        <w:ind w:left="567" w:right="567"/>
        <w:rPr>
          <w:b/>
          <w:bCs/>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TOTTEM Totum</w:t>
                  </w:r>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6C7B73CE"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475D52">
                  <w:pPr>
                    <w:pStyle w:val="ListParagraph"/>
                    <w:numPr>
                      <w:ilvl w:val="0"/>
                      <w:numId w:val="11"/>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475D52">
                  <w:pPr>
                    <w:pStyle w:val="ListParagraph"/>
                    <w:numPr>
                      <w:ilvl w:val="0"/>
                      <w:numId w:val="11"/>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475D52">
                  <w:pPr>
                    <w:pStyle w:val="ListParagraph"/>
                    <w:numPr>
                      <w:ilvl w:val="0"/>
                      <w:numId w:val="11"/>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475D52">
                  <w:pPr>
                    <w:pStyle w:val="ListParagraph"/>
                    <w:numPr>
                      <w:ilvl w:val="0"/>
                      <w:numId w:val="11"/>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r:id="rId2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5" w:history="1">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r:id="rId2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r:id="rId2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C878" w14:textId="77777777" w:rsidR="00475D52" w:rsidRDefault="00475D52" w:rsidP="00F418FE">
      <w:r>
        <w:separator/>
      </w:r>
    </w:p>
  </w:endnote>
  <w:endnote w:type="continuationSeparator" w:id="0">
    <w:p w14:paraId="5134C304" w14:textId="77777777" w:rsidR="00475D52" w:rsidRDefault="00475D52" w:rsidP="00F418FE">
      <w:r>
        <w:continuationSeparator/>
      </w:r>
    </w:p>
  </w:endnote>
  <w:endnote w:type="continuationNotice" w:id="1">
    <w:p w14:paraId="24B84B28" w14:textId="77777777" w:rsidR="00475D52" w:rsidRDefault="00475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A6C3" w14:textId="77777777" w:rsidR="00475D52" w:rsidRDefault="00475D52" w:rsidP="00F418FE">
      <w:r>
        <w:separator/>
      </w:r>
    </w:p>
  </w:footnote>
  <w:footnote w:type="continuationSeparator" w:id="0">
    <w:p w14:paraId="3CD95400" w14:textId="77777777" w:rsidR="00475D52" w:rsidRDefault="00475D52" w:rsidP="00F418FE">
      <w:r>
        <w:continuationSeparator/>
      </w:r>
    </w:p>
  </w:footnote>
  <w:footnote w:type="continuationNotice" w:id="1">
    <w:p w14:paraId="39287BA5" w14:textId="77777777" w:rsidR="00475D52" w:rsidRDefault="00475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C53"/>
    <w:multiLevelType w:val="hybridMultilevel"/>
    <w:tmpl w:val="358823DA"/>
    <w:lvl w:ilvl="0" w:tplc="A824FA0E">
      <w:start w:val="1"/>
      <w:numFmt w:val="decimal"/>
      <w:lvlText w:val="%1."/>
      <w:lvlJc w:val="left"/>
      <w:pPr>
        <w:ind w:left="720" w:hanging="360"/>
      </w:pPr>
    </w:lvl>
    <w:lvl w:ilvl="1" w:tplc="AE56C200">
      <w:start w:val="1"/>
      <w:numFmt w:val="lowerLetter"/>
      <w:lvlText w:val="%2."/>
      <w:lvlJc w:val="left"/>
      <w:pPr>
        <w:ind w:left="1440" w:hanging="360"/>
      </w:pPr>
    </w:lvl>
    <w:lvl w:ilvl="2" w:tplc="348C48D4">
      <w:start w:val="1"/>
      <w:numFmt w:val="lowerRoman"/>
      <w:lvlText w:val="%3."/>
      <w:lvlJc w:val="right"/>
      <w:pPr>
        <w:ind w:left="2160" w:hanging="180"/>
      </w:pPr>
    </w:lvl>
    <w:lvl w:ilvl="3" w:tplc="718EAE64">
      <w:start w:val="1"/>
      <w:numFmt w:val="decimal"/>
      <w:lvlText w:val="%4."/>
      <w:lvlJc w:val="left"/>
      <w:pPr>
        <w:ind w:left="2880" w:hanging="360"/>
      </w:pPr>
    </w:lvl>
    <w:lvl w:ilvl="4" w:tplc="B0AA0E46">
      <w:start w:val="1"/>
      <w:numFmt w:val="lowerLetter"/>
      <w:lvlText w:val="%5."/>
      <w:lvlJc w:val="left"/>
      <w:pPr>
        <w:ind w:left="3600" w:hanging="360"/>
      </w:pPr>
    </w:lvl>
    <w:lvl w:ilvl="5" w:tplc="EC260AE0">
      <w:start w:val="1"/>
      <w:numFmt w:val="lowerRoman"/>
      <w:lvlText w:val="%6."/>
      <w:lvlJc w:val="right"/>
      <w:pPr>
        <w:ind w:left="4320" w:hanging="180"/>
      </w:pPr>
    </w:lvl>
    <w:lvl w:ilvl="6" w:tplc="B8F88194">
      <w:start w:val="1"/>
      <w:numFmt w:val="decimal"/>
      <w:lvlText w:val="%7."/>
      <w:lvlJc w:val="left"/>
      <w:pPr>
        <w:ind w:left="5040" w:hanging="360"/>
      </w:pPr>
    </w:lvl>
    <w:lvl w:ilvl="7" w:tplc="9DAA0F44">
      <w:start w:val="1"/>
      <w:numFmt w:val="lowerLetter"/>
      <w:lvlText w:val="%8."/>
      <w:lvlJc w:val="left"/>
      <w:pPr>
        <w:ind w:left="5760" w:hanging="360"/>
      </w:pPr>
    </w:lvl>
    <w:lvl w:ilvl="8" w:tplc="F09057D4">
      <w:start w:val="1"/>
      <w:numFmt w:val="lowerRoman"/>
      <w:lvlText w:val="%9."/>
      <w:lvlJc w:val="right"/>
      <w:pPr>
        <w:ind w:left="6480" w:hanging="180"/>
      </w:pPr>
    </w:lvl>
  </w:abstractNum>
  <w:abstractNum w:abstractNumId="1" w15:restartNumberingAfterBreak="0">
    <w:nsid w:val="06657CA5"/>
    <w:multiLevelType w:val="hybridMultilevel"/>
    <w:tmpl w:val="54EAFEF4"/>
    <w:lvl w:ilvl="0" w:tplc="5B94A388">
      <w:start w:val="1"/>
      <w:numFmt w:val="decimal"/>
      <w:lvlText w:val="%1."/>
      <w:lvlJc w:val="left"/>
      <w:pPr>
        <w:ind w:left="720" w:hanging="360"/>
      </w:pPr>
    </w:lvl>
    <w:lvl w:ilvl="1" w:tplc="4B2AED24">
      <w:start w:val="1"/>
      <w:numFmt w:val="lowerLetter"/>
      <w:lvlText w:val="%2."/>
      <w:lvlJc w:val="left"/>
      <w:pPr>
        <w:ind w:left="1440" w:hanging="360"/>
      </w:pPr>
    </w:lvl>
    <w:lvl w:ilvl="2" w:tplc="1402045A">
      <w:start w:val="1"/>
      <w:numFmt w:val="lowerRoman"/>
      <w:lvlText w:val="%3."/>
      <w:lvlJc w:val="right"/>
      <w:pPr>
        <w:ind w:left="2160" w:hanging="180"/>
      </w:pPr>
    </w:lvl>
    <w:lvl w:ilvl="3" w:tplc="50A089C6">
      <w:start w:val="1"/>
      <w:numFmt w:val="decimal"/>
      <w:lvlText w:val="%4."/>
      <w:lvlJc w:val="left"/>
      <w:pPr>
        <w:ind w:left="2880" w:hanging="360"/>
      </w:pPr>
    </w:lvl>
    <w:lvl w:ilvl="4" w:tplc="FBC09FFE">
      <w:start w:val="1"/>
      <w:numFmt w:val="lowerLetter"/>
      <w:lvlText w:val="%5."/>
      <w:lvlJc w:val="left"/>
      <w:pPr>
        <w:ind w:left="3600" w:hanging="360"/>
      </w:pPr>
    </w:lvl>
    <w:lvl w:ilvl="5" w:tplc="458ECCE4">
      <w:start w:val="1"/>
      <w:numFmt w:val="lowerRoman"/>
      <w:lvlText w:val="%6."/>
      <w:lvlJc w:val="right"/>
      <w:pPr>
        <w:ind w:left="4320" w:hanging="180"/>
      </w:pPr>
    </w:lvl>
    <w:lvl w:ilvl="6" w:tplc="BFCA46BE">
      <w:start w:val="1"/>
      <w:numFmt w:val="decimal"/>
      <w:lvlText w:val="%7."/>
      <w:lvlJc w:val="left"/>
      <w:pPr>
        <w:ind w:left="5040" w:hanging="360"/>
      </w:pPr>
    </w:lvl>
    <w:lvl w:ilvl="7" w:tplc="65F8596E">
      <w:start w:val="1"/>
      <w:numFmt w:val="lowerLetter"/>
      <w:lvlText w:val="%8."/>
      <w:lvlJc w:val="left"/>
      <w:pPr>
        <w:ind w:left="5760" w:hanging="360"/>
      </w:pPr>
    </w:lvl>
    <w:lvl w:ilvl="8" w:tplc="6B5E727E">
      <w:start w:val="1"/>
      <w:numFmt w:val="lowerRoman"/>
      <w:lvlText w:val="%9."/>
      <w:lvlJc w:val="right"/>
      <w:pPr>
        <w:ind w:left="6480" w:hanging="180"/>
      </w:pPr>
    </w:lvl>
  </w:abstractNum>
  <w:abstractNum w:abstractNumId="2"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150639"/>
    <w:multiLevelType w:val="multilevel"/>
    <w:tmpl w:val="6F5E0D3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Montserrat" w:hAnsi="Montserrat"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7" w15:restartNumberingAfterBreak="0">
    <w:nsid w:val="5BD25C2B"/>
    <w:multiLevelType w:val="hybridMultilevel"/>
    <w:tmpl w:val="52668FB8"/>
    <w:lvl w:ilvl="0" w:tplc="1ABE2DD4">
      <w:start w:val="1"/>
      <w:numFmt w:val="decimal"/>
      <w:lvlText w:val="%1."/>
      <w:lvlJc w:val="left"/>
      <w:pPr>
        <w:ind w:left="720" w:hanging="360"/>
      </w:pPr>
    </w:lvl>
    <w:lvl w:ilvl="1" w:tplc="A87E62B8">
      <w:start w:val="1"/>
      <w:numFmt w:val="lowerLetter"/>
      <w:lvlText w:val="%2."/>
      <w:lvlJc w:val="left"/>
      <w:pPr>
        <w:ind w:left="1440" w:hanging="360"/>
      </w:pPr>
    </w:lvl>
    <w:lvl w:ilvl="2" w:tplc="B8123068">
      <w:start w:val="1"/>
      <w:numFmt w:val="lowerRoman"/>
      <w:lvlText w:val="%3."/>
      <w:lvlJc w:val="right"/>
      <w:pPr>
        <w:ind w:left="2160" w:hanging="180"/>
      </w:pPr>
    </w:lvl>
    <w:lvl w:ilvl="3" w:tplc="9462DC2C">
      <w:start w:val="1"/>
      <w:numFmt w:val="decimal"/>
      <w:lvlText w:val="%4."/>
      <w:lvlJc w:val="left"/>
      <w:pPr>
        <w:ind w:left="2880" w:hanging="360"/>
      </w:pPr>
    </w:lvl>
    <w:lvl w:ilvl="4" w:tplc="38DCBC32">
      <w:start w:val="1"/>
      <w:numFmt w:val="lowerLetter"/>
      <w:lvlText w:val="%5."/>
      <w:lvlJc w:val="left"/>
      <w:pPr>
        <w:ind w:left="3600" w:hanging="360"/>
      </w:pPr>
    </w:lvl>
    <w:lvl w:ilvl="5" w:tplc="8042F4C0">
      <w:start w:val="1"/>
      <w:numFmt w:val="lowerRoman"/>
      <w:lvlText w:val="%6."/>
      <w:lvlJc w:val="right"/>
      <w:pPr>
        <w:ind w:left="4320" w:hanging="180"/>
      </w:pPr>
    </w:lvl>
    <w:lvl w:ilvl="6" w:tplc="238E8148">
      <w:start w:val="1"/>
      <w:numFmt w:val="decimal"/>
      <w:lvlText w:val="%7."/>
      <w:lvlJc w:val="left"/>
      <w:pPr>
        <w:ind w:left="5040" w:hanging="360"/>
      </w:pPr>
    </w:lvl>
    <w:lvl w:ilvl="7" w:tplc="250C8D86">
      <w:start w:val="1"/>
      <w:numFmt w:val="lowerLetter"/>
      <w:lvlText w:val="%8."/>
      <w:lvlJc w:val="left"/>
      <w:pPr>
        <w:ind w:left="5760" w:hanging="360"/>
      </w:pPr>
    </w:lvl>
    <w:lvl w:ilvl="8" w:tplc="F55A449A">
      <w:start w:val="1"/>
      <w:numFmt w:val="lowerRoman"/>
      <w:lvlText w:val="%9."/>
      <w:lvlJc w:val="right"/>
      <w:pPr>
        <w:ind w:left="6480" w:hanging="180"/>
      </w:pPr>
    </w:lvl>
  </w:abstractNum>
  <w:abstractNum w:abstractNumId="8"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A174B47"/>
    <w:multiLevelType w:val="hybridMultilevel"/>
    <w:tmpl w:val="2D56B896"/>
    <w:lvl w:ilvl="0" w:tplc="0809000F">
      <w:start w:val="1"/>
      <w:numFmt w:val="decimal"/>
      <w:pStyle w:val="ListNumber3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1"/>
  </w:num>
  <w:num w:numId="4">
    <w:abstractNumId w:val="6"/>
    <w:lvlOverride w:ilvl="0">
      <w:startOverride w:val="1"/>
    </w:lvlOverride>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13"/>
  </w:num>
  <w:num w:numId="12">
    <w:abstractNumId w:val="10"/>
  </w:num>
  <w:num w:numId="13">
    <w:abstractNumId w:val="12"/>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18"/>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23DF"/>
    <w:rsid w:val="001132C2"/>
    <w:rsid w:val="001226E3"/>
    <w:rsid w:val="0012328A"/>
    <w:rsid w:val="00135650"/>
    <w:rsid w:val="00150051"/>
    <w:rsid w:val="0015527F"/>
    <w:rsid w:val="00163F19"/>
    <w:rsid w:val="00164E92"/>
    <w:rsid w:val="00166CC9"/>
    <w:rsid w:val="00167094"/>
    <w:rsid w:val="00181BA3"/>
    <w:rsid w:val="001863D8"/>
    <w:rsid w:val="001934F4"/>
    <w:rsid w:val="00193A68"/>
    <w:rsid w:val="00194D10"/>
    <w:rsid w:val="00194E23"/>
    <w:rsid w:val="001956D2"/>
    <w:rsid w:val="001A1B0E"/>
    <w:rsid w:val="001A409F"/>
    <w:rsid w:val="001A481C"/>
    <w:rsid w:val="001B0C8E"/>
    <w:rsid w:val="001B0D2D"/>
    <w:rsid w:val="001B154C"/>
    <w:rsid w:val="001C4559"/>
    <w:rsid w:val="001D262E"/>
    <w:rsid w:val="001D3FD5"/>
    <w:rsid w:val="001E05F1"/>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54B87"/>
    <w:rsid w:val="00262A98"/>
    <w:rsid w:val="00272ACF"/>
    <w:rsid w:val="002733D2"/>
    <w:rsid w:val="00280507"/>
    <w:rsid w:val="00284A92"/>
    <w:rsid w:val="002850B6"/>
    <w:rsid w:val="0028773D"/>
    <w:rsid w:val="00287DC2"/>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2806"/>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7E30"/>
    <w:rsid w:val="00466DB8"/>
    <w:rsid w:val="00475D52"/>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B7B59"/>
    <w:rsid w:val="005C06C5"/>
    <w:rsid w:val="005C15CC"/>
    <w:rsid w:val="005D3C89"/>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373F8"/>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30EEF"/>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6F69"/>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6BD1"/>
    <w:rsid w:val="00BC0935"/>
    <w:rsid w:val="00BC2209"/>
    <w:rsid w:val="00BE36E5"/>
    <w:rsid w:val="00BE377E"/>
    <w:rsid w:val="00BE4151"/>
    <w:rsid w:val="00BE7186"/>
    <w:rsid w:val="00C04419"/>
    <w:rsid w:val="00C051D4"/>
    <w:rsid w:val="00C074DA"/>
    <w:rsid w:val="00C07B64"/>
    <w:rsid w:val="00C07ED5"/>
    <w:rsid w:val="00C13BC0"/>
    <w:rsid w:val="00C17B8D"/>
    <w:rsid w:val="00C2470D"/>
    <w:rsid w:val="00C44F12"/>
    <w:rsid w:val="00C47A50"/>
    <w:rsid w:val="00C54D79"/>
    <w:rsid w:val="00C5767A"/>
    <w:rsid w:val="00C6006F"/>
    <w:rsid w:val="00C61564"/>
    <w:rsid w:val="00C766B5"/>
    <w:rsid w:val="00C844ED"/>
    <w:rsid w:val="00C87347"/>
    <w:rsid w:val="00C87CA2"/>
    <w:rsid w:val="00C94F20"/>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2569"/>
    <w:rsid w:val="00E73220"/>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231B7"/>
    <w:rsid w:val="00F37C70"/>
    <w:rsid w:val="00F418FE"/>
    <w:rsid w:val="00F45AAD"/>
    <w:rsid w:val="00F46071"/>
    <w:rsid w:val="00F51F34"/>
    <w:rsid w:val="00F64A7D"/>
    <w:rsid w:val="00F752A3"/>
    <w:rsid w:val="00F770C8"/>
    <w:rsid w:val="00F9556A"/>
    <w:rsid w:val="00F95B40"/>
    <w:rsid w:val="00FA4B19"/>
    <w:rsid w:val="00FB17B3"/>
    <w:rsid w:val="00FB7899"/>
    <w:rsid w:val="00FC0BE4"/>
    <w:rsid w:val="00FD7058"/>
    <w:rsid w:val="00FE35E0"/>
    <w:rsid w:val="00FF345B"/>
    <w:rsid w:val="00FF6372"/>
    <w:rsid w:val="0E6C9658"/>
    <w:rsid w:val="12A18E8A"/>
    <w:rsid w:val="12B7042D"/>
    <w:rsid w:val="144EFE23"/>
    <w:rsid w:val="14F06A86"/>
    <w:rsid w:val="19CD556D"/>
    <w:rsid w:val="1D19EBBA"/>
    <w:rsid w:val="1DA87537"/>
    <w:rsid w:val="1E60F1ED"/>
    <w:rsid w:val="1F3FC267"/>
    <w:rsid w:val="203C4686"/>
    <w:rsid w:val="208D9319"/>
    <w:rsid w:val="234F644E"/>
    <w:rsid w:val="260E2208"/>
    <w:rsid w:val="265FCA48"/>
    <w:rsid w:val="2A1B4D02"/>
    <w:rsid w:val="2C59A557"/>
    <w:rsid w:val="2CCF8159"/>
    <w:rsid w:val="308B3965"/>
    <w:rsid w:val="35301C63"/>
    <w:rsid w:val="3783D8A1"/>
    <w:rsid w:val="384A0DD3"/>
    <w:rsid w:val="3B14B1C9"/>
    <w:rsid w:val="3B2533BF"/>
    <w:rsid w:val="42933B4F"/>
    <w:rsid w:val="43AC0E3E"/>
    <w:rsid w:val="442F0BB0"/>
    <w:rsid w:val="48E95476"/>
    <w:rsid w:val="50A59B43"/>
    <w:rsid w:val="557EBE45"/>
    <w:rsid w:val="55BCD465"/>
    <w:rsid w:val="566D4720"/>
    <w:rsid w:val="6D46A32B"/>
    <w:rsid w:val="6E907A15"/>
    <w:rsid w:val="74CBFDEE"/>
    <w:rsid w:val="79D4F328"/>
    <w:rsid w:val="7A0E47F0"/>
    <w:rsid w:val="7A37A9C0"/>
    <w:rsid w:val="7F01B8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uiPriority w:val="39"/>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7"/>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paragraph" w:customStyle="1" w:styleId="StyleBottomSinglesolidlineAuto075ptLinewidth">
    <w:name w:val="Style Bottom: (Single solid line Auto  0.75 pt Line width)"/>
    <w:basedOn w:val="Normal"/>
    <w:uiPriority w:val="1"/>
    <w:rsid w:val="43AC0E3E"/>
    <w:rPr>
      <w:rFonts w:ascii="Verdana" w:hAnsi="Verdana"/>
      <w:sz w:val="22"/>
      <w:szCs w:val="22"/>
      <w:lang w:eastAsia="en-US"/>
    </w:rPr>
  </w:style>
  <w:style w:type="character" w:customStyle="1" w:styleId="normaltextrun1">
    <w:name w:val="normaltextrun1"/>
    <w:basedOn w:val="DefaultParagraphFont"/>
    <w:uiPriority w:val="1"/>
    <w:rsid w:val="43AC0E3E"/>
  </w:style>
  <w:style w:type="paragraph" w:customStyle="1" w:styleId="ListNumber31">
    <w:name w:val="List Number 31"/>
    <w:basedOn w:val="Normal"/>
    <w:uiPriority w:val="1"/>
    <w:rsid w:val="43AC0E3E"/>
    <w:pPr>
      <w:numPr>
        <w:numId w:val="12"/>
      </w:numPr>
      <w:spacing w:after="180"/>
      <w:ind w:left="567" w:hanging="567"/>
    </w:pPr>
    <w:rPr>
      <w:rFonts w:ascii="Verdana" w:hAnsi="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header" Target="header1.xml"/><Relationship Id="rId26" Type="http://schemas.openxmlformats.org/officeDocument/2006/relationships/hyperlink" Target="http://apt.rcpsych.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hyperlink" Target="http://pb.rcpsych.org/" TargetMode="Externa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jp.rcpsych.org/" TargetMode="Externa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eader" Target="header3.xml"/><Relationship Id="rId27" Type="http://schemas.openxmlformats.org/officeDocument/2006/relationships/hyperlink" Target="http://www.rcpsych.ac.uk/publications/journals/ipinfo1.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2713ED"/>
    <w:rsid w:val="002E7267"/>
    <w:rsid w:val="00306DBE"/>
    <w:rsid w:val="00567AC9"/>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EDDB827F-9108-4793-ACAA-D561EE3AB2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3535</Words>
  <Characters>20156</Characters>
  <Application>Microsoft Office Word</Application>
  <DocSecurity>0</DocSecurity>
  <Lines>167</Lines>
  <Paragraphs>47</Paragraphs>
  <ScaleCrop>false</ScaleCrop>
  <Company>Microsoft</Company>
  <LinksUpToDate>false</LinksUpToDate>
  <CharactersWithSpaces>23644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7</cp:revision>
  <cp:lastPrinted>2014-08-04T15:15:00Z</cp:lastPrinted>
  <dcterms:created xsi:type="dcterms:W3CDTF">2022-03-03T11:22:00Z</dcterms:created>
  <dcterms:modified xsi:type="dcterms:W3CDTF">2022-03-21T09:01:00Z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