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5564" w14:textId="3EF239AB" w:rsidR="009372E1" w:rsidRDefault="009372E1">
      <w:pPr>
        <w:rPr>
          <w:rFonts w:ascii="Montserrat" w:hAnsi="Montserrat"/>
          <w:color w:val="002060"/>
        </w:rPr>
      </w:pPr>
      <w:r w:rsidRPr="006F164C">
        <w:rPr>
          <w:rFonts w:ascii="Montserrat" w:hAnsi="Montserrat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AC85ED" wp14:editId="41E9019A">
                <wp:simplePos x="0" y="0"/>
                <wp:positionH relativeFrom="margin">
                  <wp:posOffset>390525</wp:posOffset>
                </wp:positionH>
                <wp:positionV relativeFrom="paragraph">
                  <wp:posOffset>0</wp:posOffset>
                </wp:positionV>
                <wp:extent cx="6134100" cy="1590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5A30" w14:textId="2C004085" w:rsidR="00B95D49" w:rsidRPr="005E09E6" w:rsidRDefault="00655DDB" w:rsidP="005E09E6">
                            <w:pPr>
                              <w:jc w:val="right"/>
                              <w:rPr>
                                <w:rFonts w:ascii="Montserrat" w:hAnsi="Montserrat"/>
                                <w:color w:val="0020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>RCPsych</w:t>
                            </w:r>
                            <w:r w:rsidR="004C4F0C">
                              <w:rPr>
                                <w:rFonts w:ascii="Montserrat" w:hAnsi="Montserrat"/>
                                <w:color w:val="002060"/>
                              </w:rPr>
                              <w:t xml:space="preserve"> </w:t>
                            </w:r>
                            <w:r w:rsidR="005E09E6">
                              <w:rPr>
                                <w:rFonts w:ascii="Montserrat" w:hAnsi="Montserrat"/>
                                <w:color w:val="002060"/>
                              </w:rPr>
                              <w:t>London</w:t>
                            </w:r>
                            <w:r w:rsidR="004C4F0C">
                              <w:rPr>
                                <w:rFonts w:ascii="Montserrat" w:hAnsi="Montserrat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>Division</w:t>
                            </w:r>
                          </w:p>
                          <w:p w14:paraId="7AA83AE0" w14:textId="1E0823EE" w:rsidR="007F7D71" w:rsidRPr="007F7D71" w:rsidRDefault="005E09E6" w:rsidP="00B95D49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Eating Disorders and Addictions Event</w:t>
                            </w:r>
                          </w:p>
                          <w:p w14:paraId="2885DC41" w14:textId="097D5247" w:rsidR="00B95D49" w:rsidRDefault="008F3551" w:rsidP="00B95D49">
                            <w:pPr>
                              <w:jc w:val="right"/>
                              <w:rPr>
                                <w:rFonts w:ascii="Montserrat" w:hAnsi="Montserrat"/>
                                <w:color w:val="0020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>17</w:t>
                            </w:r>
                            <w:r w:rsidRPr="008F3551">
                              <w:rPr>
                                <w:rFonts w:ascii="Montserrat" w:hAnsi="Montserrat"/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 xml:space="preserve"> March 2023</w:t>
                            </w:r>
                            <w:r w:rsidR="00B36781">
                              <w:rPr>
                                <w:rFonts w:ascii="Montserrat" w:hAnsi="Montserrat"/>
                                <w:color w:val="002060"/>
                              </w:rPr>
                              <w:t xml:space="preserve"> | </w:t>
                            </w:r>
                            <w:r w:rsidR="008A4057">
                              <w:rPr>
                                <w:rFonts w:ascii="Montserrat" w:hAnsi="Montserrat"/>
                                <w:color w:val="002060"/>
                              </w:rPr>
                              <w:t>09:3</w:t>
                            </w:r>
                            <w:r w:rsidR="008D14A9">
                              <w:rPr>
                                <w:rFonts w:ascii="Montserrat" w:hAnsi="Montserrat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 xml:space="preserve"> </w:t>
                            </w:r>
                            <w:r w:rsidR="00C9704B">
                              <w:rPr>
                                <w:rFonts w:ascii="Montserrat" w:hAnsi="Montserrat"/>
                                <w:color w:val="002060"/>
                              </w:rPr>
                              <w:t>–</w:t>
                            </w: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 xml:space="preserve"> </w:t>
                            </w:r>
                            <w:r w:rsidR="005E09E6">
                              <w:rPr>
                                <w:rFonts w:ascii="Montserrat" w:hAnsi="Montserrat"/>
                                <w:color w:val="002060"/>
                              </w:rPr>
                              <w:t>16:</w:t>
                            </w:r>
                            <w:r w:rsidR="00C9704B">
                              <w:rPr>
                                <w:rFonts w:ascii="Montserrat" w:hAnsi="Montserrat"/>
                                <w:color w:val="002060"/>
                              </w:rPr>
                              <w:t>00</w:t>
                            </w:r>
                          </w:p>
                          <w:p w14:paraId="397EF246" w14:textId="346654FD" w:rsidR="00CA797A" w:rsidRPr="00B67EBC" w:rsidRDefault="00CA797A" w:rsidP="00B95D49">
                            <w:pPr>
                              <w:jc w:val="right"/>
                              <w:rPr>
                                <w:rFonts w:ascii="Montserrat" w:hAnsi="Montserrat"/>
                                <w:color w:val="0020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 xml:space="preserve">Online via Zoom </w:t>
                            </w:r>
                          </w:p>
                          <w:p w14:paraId="56AC5CBC" w14:textId="4C3185F0" w:rsidR="001C6175" w:rsidRDefault="0003207A" w:rsidP="00B95D49">
                            <w:pPr>
                              <w:jc w:val="right"/>
                              <w:rPr>
                                <w:rFonts w:ascii="Montserrat" w:hAnsi="Montserrat"/>
                                <w:color w:val="0020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2060"/>
                              </w:rPr>
                              <w:t>@</w:t>
                            </w:r>
                            <w:r w:rsidR="001C6175">
                              <w:rPr>
                                <w:rFonts w:ascii="Montserrat" w:hAnsi="Montserrat"/>
                                <w:color w:val="002060"/>
                              </w:rPr>
                              <w:t>RCPs</w:t>
                            </w:r>
                            <w:r w:rsidR="0091165B">
                              <w:rPr>
                                <w:rFonts w:ascii="Montserrat" w:hAnsi="Montserrat"/>
                                <w:color w:val="002060"/>
                              </w:rPr>
                              <w:t>ych</w:t>
                            </w:r>
                            <w:r w:rsidR="008F3551">
                              <w:rPr>
                                <w:rFonts w:ascii="Montserrat" w:hAnsi="Montserrat"/>
                                <w:color w:val="002060"/>
                              </w:rPr>
                              <w:t>LDN</w:t>
                            </w:r>
                          </w:p>
                          <w:p w14:paraId="5B7BA211" w14:textId="3F414BDA" w:rsidR="004C4F0C" w:rsidRPr="00B67EBC" w:rsidRDefault="004C4F0C" w:rsidP="00265375">
                            <w:pPr>
                              <w:rPr>
                                <w:rFonts w:ascii="Montserrat" w:hAnsi="Montserrat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8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0;width:483pt;height:12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" filled="f" stroked="f">
                <v:textbox>
                  <w:txbxContent>
                    <w:p w14:paraId="70075A30" w14:textId="2C004085" w:rsidR="00B95D49" w:rsidRPr="005E09E6" w:rsidRDefault="00655DDB" w:rsidP="005E09E6">
                      <w:pPr>
                        <w:jc w:val="right"/>
                        <w:rPr>
                          <w:rFonts w:ascii="Montserrat" w:hAnsi="Montserrat"/>
                          <w:color w:val="002060"/>
                        </w:rPr>
                      </w:pPr>
                      <w:r>
                        <w:rPr>
                          <w:rFonts w:ascii="Montserrat" w:hAnsi="Montserrat"/>
                          <w:color w:val="002060"/>
                        </w:rPr>
                        <w:t>RCPsych</w:t>
                      </w:r>
                      <w:r w:rsidR="004C4F0C">
                        <w:rPr>
                          <w:rFonts w:ascii="Montserrat" w:hAnsi="Montserrat"/>
                          <w:color w:val="002060"/>
                        </w:rPr>
                        <w:t xml:space="preserve"> </w:t>
                      </w:r>
                      <w:r w:rsidR="005E09E6">
                        <w:rPr>
                          <w:rFonts w:ascii="Montserrat" w:hAnsi="Montserrat"/>
                          <w:color w:val="002060"/>
                        </w:rPr>
                        <w:t>London</w:t>
                      </w:r>
                      <w:r w:rsidR="004C4F0C">
                        <w:rPr>
                          <w:rFonts w:ascii="Montserrat" w:hAnsi="Montserrat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002060"/>
                        </w:rPr>
                        <w:t>Division</w:t>
                      </w:r>
                    </w:p>
                    <w:p w14:paraId="7AA83AE0" w14:textId="1E0823EE" w:rsidR="007F7D71" w:rsidRPr="007F7D71" w:rsidRDefault="005E09E6" w:rsidP="00B95D49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Eating Disorders and Addictions Event</w:t>
                      </w:r>
                    </w:p>
                    <w:p w14:paraId="2885DC41" w14:textId="097D5247" w:rsidR="00B95D49" w:rsidRDefault="008F3551" w:rsidP="00B95D49">
                      <w:pPr>
                        <w:jc w:val="right"/>
                        <w:rPr>
                          <w:rFonts w:ascii="Montserrat" w:hAnsi="Montserrat"/>
                          <w:color w:val="002060"/>
                        </w:rPr>
                      </w:pPr>
                      <w:r>
                        <w:rPr>
                          <w:rFonts w:ascii="Montserrat" w:hAnsi="Montserrat"/>
                          <w:color w:val="002060"/>
                        </w:rPr>
                        <w:t>17</w:t>
                      </w:r>
                      <w:r w:rsidRPr="008F3551">
                        <w:rPr>
                          <w:rFonts w:ascii="Montserrat" w:hAnsi="Montserrat"/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rFonts w:ascii="Montserrat" w:hAnsi="Montserrat"/>
                          <w:color w:val="002060"/>
                        </w:rPr>
                        <w:t xml:space="preserve"> March 2023</w:t>
                      </w:r>
                      <w:r w:rsidR="00B36781">
                        <w:rPr>
                          <w:rFonts w:ascii="Montserrat" w:hAnsi="Montserrat"/>
                          <w:color w:val="002060"/>
                        </w:rPr>
                        <w:t xml:space="preserve"> | </w:t>
                      </w:r>
                      <w:r w:rsidR="008A4057">
                        <w:rPr>
                          <w:rFonts w:ascii="Montserrat" w:hAnsi="Montserrat"/>
                          <w:color w:val="002060"/>
                        </w:rPr>
                        <w:t>09:3</w:t>
                      </w:r>
                      <w:r w:rsidR="008D14A9">
                        <w:rPr>
                          <w:rFonts w:ascii="Montserrat" w:hAnsi="Montserrat"/>
                          <w:color w:val="002060"/>
                        </w:rPr>
                        <w:t>0</w:t>
                      </w:r>
                      <w:r>
                        <w:rPr>
                          <w:rFonts w:ascii="Montserrat" w:hAnsi="Montserrat"/>
                          <w:color w:val="002060"/>
                        </w:rPr>
                        <w:t xml:space="preserve"> </w:t>
                      </w:r>
                      <w:r w:rsidR="00C9704B">
                        <w:rPr>
                          <w:rFonts w:ascii="Montserrat" w:hAnsi="Montserrat"/>
                          <w:color w:val="002060"/>
                        </w:rPr>
                        <w:t>–</w:t>
                      </w:r>
                      <w:r>
                        <w:rPr>
                          <w:rFonts w:ascii="Montserrat" w:hAnsi="Montserrat"/>
                          <w:color w:val="002060"/>
                        </w:rPr>
                        <w:t xml:space="preserve"> </w:t>
                      </w:r>
                      <w:r w:rsidR="005E09E6">
                        <w:rPr>
                          <w:rFonts w:ascii="Montserrat" w:hAnsi="Montserrat"/>
                          <w:color w:val="002060"/>
                        </w:rPr>
                        <w:t>16:</w:t>
                      </w:r>
                      <w:r w:rsidR="00C9704B">
                        <w:rPr>
                          <w:rFonts w:ascii="Montserrat" w:hAnsi="Montserrat"/>
                          <w:color w:val="002060"/>
                        </w:rPr>
                        <w:t>00</w:t>
                      </w:r>
                    </w:p>
                    <w:p w14:paraId="397EF246" w14:textId="346654FD" w:rsidR="00CA797A" w:rsidRPr="00B67EBC" w:rsidRDefault="00CA797A" w:rsidP="00B95D49">
                      <w:pPr>
                        <w:jc w:val="right"/>
                        <w:rPr>
                          <w:rFonts w:ascii="Montserrat" w:hAnsi="Montserrat"/>
                          <w:color w:val="002060"/>
                        </w:rPr>
                      </w:pPr>
                      <w:r>
                        <w:rPr>
                          <w:rFonts w:ascii="Montserrat" w:hAnsi="Montserrat"/>
                          <w:color w:val="002060"/>
                        </w:rPr>
                        <w:t xml:space="preserve">Online via Zoom </w:t>
                      </w:r>
                    </w:p>
                    <w:p w14:paraId="56AC5CBC" w14:textId="4C3185F0" w:rsidR="001C6175" w:rsidRDefault="0003207A" w:rsidP="00B95D49">
                      <w:pPr>
                        <w:jc w:val="right"/>
                        <w:rPr>
                          <w:rFonts w:ascii="Montserrat" w:hAnsi="Montserrat"/>
                          <w:color w:val="002060"/>
                        </w:rPr>
                      </w:pPr>
                      <w:r>
                        <w:rPr>
                          <w:rFonts w:ascii="Montserrat" w:hAnsi="Montserrat"/>
                          <w:color w:val="002060"/>
                        </w:rPr>
                        <w:t>@</w:t>
                      </w:r>
                      <w:r w:rsidR="001C6175">
                        <w:rPr>
                          <w:rFonts w:ascii="Montserrat" w:hAnsi="Montserrat"/>
                          <w:color w:val="002060"/>
                        </w:rPr>
                        <w:t>RCPs</w:t>
                      </w:r>
                      <w:r w:rsidR="0091165B">
                        <w:rPr>
                          <w:rFonts w:ascii="Montserrat" w:hAnsi="Montserrat"/>
                          <w:color w:val="002060"/>
                        </w:rPr>
                        <w:t>ych</w:t>
                      </w:r>
                      <w:r w:rsidR="008F3551">
                        <w:rPr>
                          <w:rFonts w:ascii="Montserrat" w:hAnsi="Montserrat"/>
                          <w:color w:val="002060"/>
                        </w:rPr>
                        <w:t>LDN</w:t>
                      </w:r>
                    </w:p>
                    <w:p w14:paraId="5B7BA211" w14:textId="3F414BDA" w:rsidR="004C4F0C" w:rsidRPr="00B67EBC" w:rsidRDefault="004C4F0C" w:rsidP="00265375">
                      <w:pPr>
                        <w:rPr>
                          <w:rFonts w:ascii="Montserrat" w:hAnsi="Montserrat"/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64C">
        <w:rPr>
          <w:rFonts w:ascii="Montserrat" w:hAnsi="Montserrat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7E46631C" wp14:editId="16845AF3">
            <wp:simplePos x="0" y="0"/>
            <wp:positionH relativeFrom="page">
              <wp:align>left</wp:align>
            </wp:positionH>
            <wp:positionV relativeFrom="paragraph">
              <wp:posOffset>-913904</wp:posOffset>
            </wp:positionV>
            <wp:extent cx="7534275" cy="18237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8821E" w14:textId="2C28128E" w:rsidR="009372E1" w:rsidRDefault="009372E1">
      <w:pPr>
        <w:rPr>
          <w:rFonts w:ascii="Montserrat" w:hAnsi="Montserrat"/>
          <w:color w:val="002060"/>
        </w:rPr>
      </w:pPr>
    </w:p>
    <w:p w14:paraId="792240A2" w14:textId="0A42C7A8" w:rsidR="00B67EBC" w:rsidRDefault="00B67EBC">
      <w:pPr>
        <w:rPr>
          <w:rFonts w:ascii="Montserrat" w:hAnsi="Montserrat"/>
          <w:color w:val="002060"/>
        </w:rPr>
      </w:pPr>
    </w:p>
    <w:p w14:paraId="7611DD47" w14:textId="77777777" w:rsidR="009372E1" w:rsidRDefault="009372E1">
      <w:pPr>
        <w:rPr>
          <w:rFonts w:ascii="Montserrat" w:hAnsi="Montserrat"/>
          <w:color w:val="002060"/>
        </w:rPr>
      </w:pPr>
    </w:p>
    <w:p w14:paraId="5E1E7C38" w14:textId="77777777" w:rsidR="009372E1" w:rsidRPr="006F164C" w:rsidRDefault="009372E1">
      <w:pPr>
        <w:rPr>
          <w:rFonts w:ascii="Montserrat" w:hAnsi="Montserrat"/>
          <w:color w:val="002060"/>
        </w:rPr>
      </w:pPr>
    </w:p>
    <w:tbl>
      <w:tblPr>
        <w:tblStyle w:val="TableGrid"/>
        <w:tblpPr w:leftFromText="180" w:rightFromText="180" w:vertAnchor="text" w:horzAnchor="margin" w:tblpXSpec="center" w:tblpY="224"/>
        <w:tblW w:w="11420" w:type="dxa"/>
        <w:tblLook w:val="04A0" w:firstRow="1" w:lastRow="0" w:firstColumn="1" w:lastColumn="0" w:noHBand="0" w:noVBand="1"/>
      </w:tblPr>
      <w:tblGrid>
        <w:gridCol w:w="1913"/>
        <w:gridCol w:w="6729"/>
        <w:gridCol w:w="2778"/>
      </w:tblGrid>
      <w:tr w:rsidR="007E5FB8" w:rsidRPr="006F164C" w14:paraId="73DC7F91" w14:textId="77777777" w:rsidTr="00951953">
        <w:trPr>
          <w:trHeight w:val="418"/>
        </w:trPr>
        <w:tc>
          <w:tcPr>
            <w:tcW w:w="1913" w:type="dxa"/>
          </w:tcPr>
          <w:p w14:paraId="278D3EDC" w14:textId="18C1FDD7" w:rsidR="00AF49E7" w:rsidRPr="0048203A" w:rsidRDefault="00AF49E7" w:rsidP="004059F9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09:30 – 09:35</w:t>
            </w:r>
          </w:p>
        </w:tc>
        <w:tc>
          <w:tcPr>
            <w:tcW w:w="6729" w:type="dxa"/>
          </w:tcPr>
          <w:p w14:paraId="201FD489" w14:textId="77777777" w:rsidR="007E5FB8" w:rsidRDefault="00A571CA" w:rsidP="00D25A16">
            <w:pPr>
              <w:jc w:val="center"/>
              <w:rPr>
                <w:rFonts w:ascii="Montserrat" w:hAnsi="Montserrat"/>
                <w:i/>
                <w:iCs/>
                <w:color w:val="002060"/>
              </w:rPr>
            </w:pPr>
            <w:r w:rsidRPr="002851B4">
              <w:rPr>
                <w:rFonts w:ascii="Montserrat" w:hAnsi="Montserrat"/>
                <w:i/>
                <w:iCs/>
                <w:color w:val="002060"/>
              </w:rPr>
              <w:t>Welcome and Introduction</w:t>
            </w:r>
          </w:p>
          <w:p w14:paraId="5A53559F" w14:textId="19C1BDE7" w:rsidR="00B60B84" w:rsidRPr="00B60B84" w:rsidRDefault="00B60B84" w:rsidP="00D25A1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</w:p>
        </w:tc>
        <w:tc>
          <w:tcPr>
            <w:tcW w:w="2778" w:type="dxa"/>
          </w:tcPr>
          <w:p w14:paraId="4E3C1B10" w14:textId="36119F7E" w:rsidR="00571ABF" w:rsidRDefault="000D7F4F" w:rsidP="007F7D7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 w:rsidRPr="002851B4">
              <w:rPr>
                <w:rFonts w:ascii="Montserrat" w:hAnsi="Montserrat"/>
                <w:color w:val="1F3864" w:themeColor="accent1" w:themeShade="80"/>
              </w:rPr>
              <w:t xml:space="preserve">Dr </w:t>
            </w:r>
            <w:r w:rsidR="008F3551">
              <w:rPr>
                <w:rFonts w:ascii="Montserrat" w:hAnsi="Montserrat"/>
                <w:color w:val="1F3864" w:themeColor="accent1" w:themeShade="80"/>
              </w:rPr>
              <w:t>Suhana Ahmed</w:t>
            </w:r>
          </w:p>
          <w:p w14:paraId="6986CFBD" w14:textId="4ACC4236" w:rsidR="000D6C62" w:rsidRPr="002851B4" w:rsidRDefault="000D6C62" w:rsidP="007F7D7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 xml:space="preserve">Chair, </w:t>
            </w:r>
            <w:r w:rsidR="008F3551">
              <w:rPr>
                <w:rFonts w:ascii="Montserrat" w:hAnsi="Montserrat"/>
                <w:color w:val="1F3864" w:themeColor="accent1" w:themeShade="80"/>
              </w:rPr>
              <w:t xml:space="preserve">London </w:t>
            </w:r>
            <w:r>
              <w:rPr>
                <w:rFonts w:ascii="Montserrat" w:hAnsi="Montserrat"/>
                <w:color w:val="1F3864" w:themeColor="accent1" w:themeShade="80"/>
              </w:rPr>
              <w:t>Division</w:t>
            </w:r>
          </w:p>
        </w:tc>
      </w:tr>
      <w:tr w:rsidR="007E5FB8" w:rsidRPr="006F164C" w14:paraId="244D96D3" w14:textId="77777777" w:rsidTr="00326FA2">
        <w:trPr>
          <w:trHeight w:val="720"/>
        </w:trPr>
        <w:tc>
          <w:tcPr>
            <w:tcW w:w="1913" w:type="dxa"/>
          </w:tcPr>
          <w:p w14:paraId="6DCB93DE" w14:textId="77777777" w:rsidR="004059F9" w:rsidRPr="0016631F" w:rsidRDefault="004059F9" w:rsidP="004059F9">
            <w:pPr>
              <w:rPr>
                <w:rFonts w:ascii="Montserrat" w:hAnsi="Montserrat"/>
                <w:color w:val="1F3864" w:themeColor="accent1" w:themeShade="80"/>
              </w:rPr>
            </w:pPr>
          </w:p>
          <w:p w14:paraId="1E9611BB" w14:textId="17A9F292" w:rsidR="00AF49E7" w:rsidRPr="0016631F" w:rsidRDefault="00AF49E7" w:rsidP="004059F9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 w:rsidRPr="0016631F">
              <w:rPr>
                <w:rFonts w:ascii="Montserrat" w:hAnsi="Montserrat"/>
                <w:color w:val="1F3864" w:themeColor="accent1" w:themeShade="80"/>
              </w:rPr>
              <w:t>09:35 – 10:35</w:t>
            </w:r>
          </w:p>
        </w:tc>
        <w:tc>
          <w:tcPr>
            <w:tcW w:w="6729" w:type="dxa"/>
          </w:tcPr>
          <w:p w14:paraId="5F5944E8" w14:textId="61F44AE4" w:rsidR="00BD4722" w:rsidRPr="00721232" w:rsidRDefault="001B475E" w:rsidP="0048203A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002060"/>
              </w:rPr>
              <w:t>MEED Guidelines and Eating Disorders in a CAMHS Setting</w:t>
            </w:r>
          </w:p>
        </w:tc>
        <w:tc>
          <w:tcPr>
            <w:tcW w:w="2778" w:type="dxa"/>
          </w:tcPr>
          <w:p w14:paraId="73A1E14F" w14:textId="3BB10719" w:rsidR="0048203A" w:rsidRPr="00721232" w:rsidRDefault="001B475E" w:rsidP="007E5FB8">
            <w:pPr>
              <w:pStyle w:val="NoSpacing"/>
              <w:jc w:val="center"/>
              <w:rPr>
                <w:rFonts w:ascii="Montserrat" w:hAnsi="Montserrat"/>
                <w:color w:val="FF0000"/>
              </w:rPr>
            </w:pPr>
            <w:r w:rsidRPr="00542B74">
              <w:rPr>
                <w:rFonts w:ascii="Montserrat" w:hAnsi="Montserrat"/>
                <w:color w:val="1F3864" w:themeColor="accent1" w:themeShade="80"/>
              </w:rPr>
              <w:t>Dr Agnes Ayton &amp; Dr Ashish Kumar</w:t>
            </w:r>
          </w:p>
        </w:tc>
      </w:tr>
      <w:tr w:rsidR="007E5FB8" w:rsidRPr="006F164C" w14:paraId="68350CBC" w14:textId="77777777" w:rsidTr="00951953">
        <w:trPr>
          <w:trHeight w:val="350"/>
        </w:trPr>
        <w:tc>
          <w:tcPr>
            <w:tcW w:w="1913" w:type="dxa"/>
          </w:tcPr>
          <w:p w14:paraId="460819B9" w14:textId="66861039" w:rsidR="00AF49E7" w:rsidRPr="0016631F" w:rsidRDefault="00AF49E7" w:rsidP="0016631F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 w:rsidRPr="0016631F">
              <w:rPr>
                <w:rFonts w:ascii="Montserrat" w:hAnsi="Montserrat"/>
                <w:color w:val="1F3864" w:themeColor="accent1" w:themeShade="80"/>
              </w:rPr>
              <w:t xml:space="preserve">10:40 </w:t>
            </w:r>
            <w:r w:rsidR="004059F9" w:rsidRPr="0016631F">
              <w:rPr>
                <w:rFonts w:ascii="Montserrat" w:hAnsi="Montserrat"/>
                <w:color w:val="1F3864" w:themeColor="accent1" w:themeShade="80"/>
              </w:rPr>
              <w:t>–</w:t>
            </w:r>
            <w:r w:rsidRPr="0016631F"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 w:rsidR="004059F9" w:rsidRPr="0016631F">
              <w:rPr>
                <w:rFonts w:ascii="Montserrat" w:hAnsi="Montserrat"/>
                <w:color w:val="1F3864" w:themeColor="accent1" w:themeShade="80"/>
              </w:rPr>
              <w:t>11:25</w:t>
            </w:r>
          </w:p>
        </w:tc>
        <w:tc>
          <w:tcPr>
            <w:tcW w:w="6729" w:type="dxa"/>
          </w:tcPr>
          <w:p w14:paraId="0F527CC3" w14:textId="0D6C8EBA" w:rsidR="007E5FB8" w:rsidRPr="00721232" w:rsidRDefault="00A76672" w:rsidP="00D25A1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002060"/>
              </w:rPr>
              <w:t xml:space="preserve">Learning </w:t>
            </w:r>
            <w:r w:rsidR="00B717DB">
              <w:rPr>
                <w:rFonts w:ascii="Montserrat" w:hAnsi="Montserrat"/>
                <w:b/>
                <w:bCs/>
                <w:i/>
                <w:iCs/>
                <w:color w:val="002060"/>
              </w:rPr>
              <w:t>from Lived and Living Experience</w:t>
            </w:r>
          </w:p>
          <w:p w14:paraId="1BA56F16" w14:textId="66472AD0" w:rsidR="00BD4722" w:rsidRPr="00721232" w:rsidRDefault="00BD4722" w:rsidP="00D25A1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</w:p>
        </w:tc>
        <w:tc>
          <w:tcPr>
            <w:tcW w:w="2778" w:type="dxa"/>
          </w:tcPr>
          <w:p w14:paraId="1CFE70AB" w14:textId="7014F313" w:rsidR="0048203A" w:rsidRPr="00721232" w:rsidRDefault="005A7449" w:rsidP="00951953">
            <w:pPr>
              <w:jc w:val="center"/>
              <w:rPr>
                <w:rFonts w:ascii="Montserrat" w:hAnsi="Montserrat"/>
                <w:color w:val="FF0000"/>
              </w:rPr>
            </w:pPr>
            <w:r w:rsidRPr="00542B74">
              <w:rPr>
                <w:rFonts w:ascii="Montserrat" w:hAnsi="Montserrat"/>
                <w:color w:val="1F3864" w:themeColor="accent1" w:themeShade="80"/>
              </w:rPr>
              <w:t>James Downs</w:t>
            </w:r>
          </w:p>
        </w:tc>
      </w:tr>
      <w:tr w:rsidR="00B67EBC" w:rsidRPr="006F164C" w14:paraId="10CE8850" w14:textId="77777777" w:rsidTr="006F6C1B">
        <w:trPr>
          <w:trHeight w:val="392"/>
        </w:trPr>
        <w:tc>
          <w:tcPr>
            <w:tcW w:w="1913" w:type="dxa"/>
            <w:shd w:val="clear" w:color="auto" w:fill="FFFF00"/>
          </w:tcPr>
          <w:p w14:paraId="04D1CBAB" w14:textId="71EE355A" w:rsidR="005D5612" w:rsidRPr="002851B4" w:rsidRDefault="00925B5B" w:rsidP="005D5612">
            <w:pPr>
              <w:jc w:val="center"/>
              <w:rPr>
                <w:rFonts w:ascii="Montserrat" w:hAnsi="Montserrat"/>
                <w:b/>
                <w:bCs/>
                <w:color w:val="1F3864" w:themeColor="accent1" w:themeShade="80"/>
                <w:highlight w:val="cyan"/>
              </w:rPr>
            </w:pPr>
            <w:r w:rsidRPr="00323CB9">
              <w:rPr>
                <w:rFonts w:ascii="Montserrat" w:hAnsi="Montserrat"/>
                <w:b/>
                <w:bCs/>
                <w:color w:val="1F3864" w:themeColor="accent1" w:themeShade="80"/>
                <w:highlight w:val="yellow"/>
              </w:rPr>
              <w:t>11:</w:t>
            </w:r>
            <w:r w:rsidR="004059F9">
              <w:rPr>
                <w:rFonts w:ascii="Montserrat" w:hAnsi="Montserrat"/>
                <w:b/>
                <w:bCs/>
                <w:color w:val="1F3864" w:themeColor="accent1" w:themeShade="80"/>
                <w:highlight w:val="yellow"/>
              </w:rPr>
              <w:t xml:space="preserve">25 </w:t>
            </w:r>
            <w:r w:rsidR="00F366D5" w:rsidRPr="00323CB9">
              <w:rPr>
                <w:rFonts w:ascii="Montserrat" w:hAnsi="Montserrat"/>
                <w:b/>
                <w:bCs/>
                <w:color w:val="1F3864" w:themeColor="accent1" w:themeShade="80"/>
                <w:highlight w:val="yellow"/>
              </w:rPr>
              <w:t>–</w:t>
            </w:r>
            <w:r w:rsidR="0020076F">
              <w:rPr>
                <w:rFonts w:ascii="Montserrat" w:hAnsi="Montserrat"/>
                <w:b/>
                <w:bCs/>
                <w:color w:val="1F3864" w:themeColor="accent1" w:themeShade="80"/>
                <w:highlight w:val="yellow"/>
              </w:rPr>
              <w:t xml:space="preserve"> 11:</w:t>
            </w:r>
            <w:r w:rsidR="004059F9">
              <w:rPr>
                <w:rFonts w:ascii="Montserrat" w:hAnsi="Montserrat"/>
                <w:b/>
                <w:bCs/>
                <w:color w:val="1F3864" w:themeColor="accent1" w:themeShade="80"/>
                <w:highlight w:val="yellow"/>
              </w:rPr>
              <w:t>40</w:t>
            </w:r>
          </w:p>
        </w:tc>
        <w:tc>
          <w:tcPr>
            <w:tcW w:w="6729" w:type="dxa"/>
            <w:shd w:val="clear" w:color="auto" w:fill="FFFF00"/>
          </w:tcPr>
          <w:p w14:paraId="7F7F0E53" w14:textId="191AB2E4" w:rsidR="005D5612" w:rsidRPr="006F164C" w:rsidRDefault="008D4562" w:rsidP="00D25A16">
            <w:pPr>
              <w:jc w:val="center"/>
              <w:rPr>
                <w:rFonts w:ascii="Montserrat" w:hAnsi="Montserrat"/>
                <w:b/>
                <w:bCs/>
                <w:color w:val="002060"/>
                <w:highlight w:val="cyan"/>
              </w:rPr>
            </w:pPr>
            <w:r w:rsidRPr="006F164C">
              <w:rPr>
                <w:rFonts w:ascii="Montserrat" w:hAnsi="Montserrat"/>
                <w:b/>
                <w:bCs/>
                <w:color w:val="002060"/>
              </w:rPr>
              <w:t>BREAK</w:t>
            </w:r>
          </w:p>
        </w:tc>
        <w:tc>
          <w:tcPr>
            <w:tcW w:w="2778" w:type="dxa"/>
            <w:shd w:val="clear" w:color="auto" w:fill="FFFF00"/>
          </w:tcPr>
          <w:p w14:paraId="485570A0" w14:textId="6FB2F766" w:rsidR="005D5612" w:rsidRPr="002851B4" w:rsidRDefault="005D5612" w:rsidP="00C9704B">
            <w:pPr>
              <w:rPr>
                <w:rFonts w:ascii="Montserrat" w:hAnsi="Montserrat"/>
                <w:b/>
                <w:bCs/>
                <w:color w:val="1F3864" w:themeColor="accent1" w:themeShade="80"/>
                <w:highlight w:val="cyan"/>
              </w:rPr>
            </w:pPr>
          </w:p>
        </w:tc>
      </w:tr>
      <w:tr w:rsidR="00B67EBC" w:rsidRPr="006F164C" w14:paraId="44F8BFDB" w14:textId="77777777" w:rsidTr="00951953">
        <w:trPr>
          <w:trHeight w:val="274"/>
        </w:trPr>
        <w:tc>
          <w:tcPr>
            <w:tcW w:w="1913" w:type="dxa"/>
          </w:tcPr>
          <w:p w14:paraId="613D2453" w14:textId="123EBCF3" w:rsidR="005D5612" w:rsidRPr="002851B4" w:rsidRDefault="00041CC5" w:rsidP="00E506B6">
            <w:pPr>
              <w:jc w:val="center"/>
              <w:rPr>
                <w:rFonts w:ascii="Montserrat" w:hAnsi="Montserrat"/>
                <w:b/>
                <w:bCs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11:</w:t>
            </w:r>
            <w:r w:rsidR="004059F9">
              <w:rPr>
                <w:rFonts w:ascii="Montserrat" w:hAnsi="Montserrat"/>
                <w:color w:val="1F3864" w:themeColor="accent1" w:themeShade="80"/>
              </w:rPr>
              <w:t>40</w:t>
            </w:r>
            <w:r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 w:rsidR="00AD2932">
              <w:rPr>
                <w:rFonts w:ascii="Montserrat" w:hAnsi="Montserrat"/>
                <w:color w:val="1F3864" w:themeColor="accent1" w:themeShade="80"/>
              </w:rPr>
              <w:t xml:space="preserve">– </w:t>
            </w:r>
            <w:r w:rsidR="004059F9">
              <w:rPr>
                <w:rFonts w:ascii="Montserrat" w:hAnsi="Montserrat"/>
                <w:color w:val="1F3864" w:themeColor="accent1" w:themeShade="80"/>
              </w:rPr>
              <w:t>12:</w:t>
            </w:r>
            <w:r w:rsidR="00B459B7">
              <w:rPr>
                <w:rFonts w:ascii="Montserrat" w:hAnsi="Montserrat"/>
                <w:color w:val="1F3864" w:themeColor="accent1" w:themeShade="80"/>
              </w:rPr>
              <w:t>30</w:t>
            </w:r>
          </w:p>
        </w:tc>
        <w:tc>
          <w:tcPr>
            <w:tcW w:w="6729" w:type="dxa"/>
          </w:tcPr>
          <w:p w14:paraId="01A76736" w14:textId="5D022161" w:rsidR="00BD4722" w:rsidRPr="00D426AF" w:rsidRDefault="00144D99" w:rsidP="00D25A1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  <w:r w:rsidRPr="00144D99">
              <w:rPr>
                <w:rFonts w:ascii="Montserrat" w:hAnsi="Montserrat"/>
                <w:b/>
                <w:bCs/>
                <w:i/>
                <w:iCs/>
                <w:color w:val="002060"/>
              </w:rPr>
              <w:t xml:space="preserve">Legal and Ethical issues in the treatment of </w:t>
            </w:r>
            <w:r w:rsidR="00047540">
              <w:rPr>
                <w:rFonts w:ascii="Montserrat" w:hAnsi="Montserrat"/>
                <w:b/>
                <w:bCs/>
                <w:i/>
                <w:iCs/>
                <w:color w:val="002060"/>
              </w:rPr>
              <w:t xml:space="preserve">eating disorders </w:t>
            </w:r>
            <w:r w:rsidRPr="00D426AF">
              <w:rPr>
                <w:rFonts w:ascii="Montserrat" w:hAnsi="Montserrat"/>
                <w:b/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2778" w:type="dxa"/>
          </w:tcPr>
          <w:p w14:paraId="0E2F3B0B" w14:textId="0EF0EBB6" w:rsidR="0048203A" w:rsidRPr="00721232" w:rsidRDefault="00035C03" w:rsidP="00585205">
            <w:pPr>
              <w:jc w:val="center"/>
              <w:rPr>
                <w:rFonts w:ascii="Montserrat" w:hAnsi="Montserrat"/>
                <w:color w:val="FF0000"/>
              </w:rPr>
            </w:pPr>
            <w:r w:rsidRPr="00542B74">
              <w:rPr>
                <w:rFonts w:ascii="Montserrat" w:hAnsi="Montserrat"/>
                <w:color w:val="1F3864" w:themeColor="accent1" w:themeShade="80"/>
              </w:rPr>
              <w:t xml:space="preserve">Ulele Burnham and Dr Nikola </w:t>
            </w:r>
            <w:r w:rsidR="00585205" w:rsidRPr="00542B74">
              <w:rPr>
                <w:rFonts w:ascii="Montserrat" w:hAnsi="Montserrat"/>
                <w:color w:val="1F3864" w:themeColor="accent1" w:themeShade="80"/>
              </w:rPr>
              <w:t>Kern</w:t>
            </w:r>
          </w:p>
        </w:tc>
      </w:tr>
      <w:tr w:rsidR="0030108C" w:rsidRPr="006F164C" w14:paraId="200B0A8C" w14:textId="77777777" w:rsidTr="006F6C1B">
        <w:trPr>
          <w:trHeight w:val="420"/>
        </w:trPr>
        <w:tc>
          <w:tcPr>
            <w:tcW w:w="1913" w:type="dxa"/>
            <w:shd w:val="clear" w:color="auto" w:fill="FFFF00"/>
          </w:tcPr>
          <w:p w14:paraId="28C03E50" w14:textId="0CB295FF" w:rsidR="0030108C" w:rsidRPr="002851B4" w:rsidRDefault="00337134" w:rsidP="00E506B6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12:</w:t>
            </w:r>
            <w:r w:rsidR="00B459B7">
              <w:rPr>
                <w:rFonts w:ascii="Montserrat" w:hAnsi="Montserrat"/>
                <w:color w:val="1F3864" w:themeColor="accent1" w:themeShade="80"/>
              </w:rPr>
              <w:t>30</w:t>
            </w:r>
            <w:r w:rsidR="00921D66"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 w:rsidR="00C84D82">
              <w:rPr>
                <w:rFonts w:ascii="Montserrat" w:hAnsi="Montserrat"/>
                <w:color w:val="1F3864" w:themeColor="accent1" w:themeShade="80"/>
              </w:rPr>
              <w:t xml:space="preserve">– </w:t>
            </w:r>
            <w:r w:rsidR="00925B5B">
              <w:rPr>
                <w:rFonts w:ascii="Montserrat" w:hAnsi="Montserrat"/>
                <w:color w:val="1F3864" w:themeColor="accent1" w:themeShade="80"/>
              </w:rPr>
              <w:t>13</w:t>
            </w:r>
            <w:r>
              <w:rPr>
                <w:rFonts w:ascii="Montserrat" w:hAnsi="Montserrat"/>
                <w:color w:val="1F3864" w:themeColor="accent1" w:themeShade="80"/>
              </w:rPr>
              <w:t>:</w:t>
            </w:r>
            <w:r w:rsidR="0016631F">
              <w:rPr>
                <w:rFonts w:ascii="Montserrat" w:hAnsi="Montserrat"/>
                <w:color w:val="1F3864" w:themeColor="accent1" w:themeShade="80"/>
              </w:rPr>
              <w:t>15</w:t>
            </w:r>
          </w:p>
        </w:tc>
        <w:tc>
          <w:tcPr>
            <w:tcW w:w="6729" w:type="dxa"/>
            <w:shd w:val="clear" w:color="auto" w:fill="FFFF00"/>
          </w:tcPr>
          <w:p w14:paraId="72234A3E" w14:textId="5D13ACDF" w:rsidR="00EE6D06" w:rsidRPr="00C76924" w:rsidRDefault="0020076F" w:rsidP="00D25A16">
            <w:pPr>
              <w:jc w:val="center"/>
              <w:rPr>
                <w:rFonts w:ascii="Montserrat" w:hAnsi="Montserrat"/>
                <w:b/>
                <w:bCs/>
                <w:color w:val="002060"/>
              </w:rPr>
            </w:pPr>
            <w:r w:rsidRPr="00C76924">
              <w:rPr>
                <w:rFonts w:ascii="Montserrat" w:hAnsi="Montserrat"/>
                <w:b/>
                <w:bCs/>
                <w:color w:val="002060"/>
              </w:rPr>
              <w:t>LUNCH</w:t>
            </w:r>
          </w:p>
        </w:tc>
        <w:tc>
          <w:tcPr>
            <w:tcW w:w="2778" w:type="dxa"/>
            <w:shd w:val="clear" w:color="auto" w:fill="FFFF00"/>
          </w:tcPr>
          <w:p w14:paraId="4EE41BCB" w14:textId="5E11476C" w:rsidR="0048203A" w:rsidRPr="00721232" w:rsidRDefault="0048203A" w:rsidP="00464DF0">
            <w:pPr>
              <w:jc w:val="center"/>
              <w:rPr>
                <w:rFonts w:ascii="Montserrat" w:hAnsi="Montserrat"/>
                <w:color w:val="FF0000"/>
              </w:rPr>
            </w:pPr>
          </w:p>
        </w:tc>
      </w:tr>
      <w:tr w:rsidR="00337134" w:rsidRPr="006F164C" w14:paraId="467C88E3" w14:textId="77777777" w:rsidTr="006A0806">
        <w:trPr>
          <w:trHeight w:val="274"/>
        </w:trPr>
        <w:tc>
          <w:tcPr>
            <w:tcW w:w="1913" w:type="dxa"/>
            <w:shd w:val="clear" w:color="auto" w:fill="FFFFFF" w:themeFill="background1"/>
          </w:tcPr>
          <w:p w14:paraId="53086D12" w14:textId="3A310738" w:rsidR="00337134" w:rsidRPr="004C088F" w:rsidRDefault="00C6198D" w:rsidP="00E506B6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 w:rsidRPr="004C088F">
              <w:rPr>
                <w:rFonts w:ascii="Montserrat" w:hAnsi="Montserrat"/>
                <w:color w:val="1F3864" w:themeColor="accent1" w:themeShade="80"/>
              </w:rPr>
              <w:t>13:</w:t>
            </w:r>
            <w:r w:rsidR="0016631F">
              <w:rPr>
                <w:rFonts w:ascii="Montserrat" w:hAnsi="Montserrat"/>
                <w:color w:val="1F3864" w:themeColor="accent1" w:themeShade="80"/>
              </w:rPr>
              <w:t>15</w:t>
            </w:r>
            <w:r w:rsidR="00B459B7"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 w:rsidR="00F57FF0">
              <w:rPr>
                <w:rFonts w:ascii="Montserrat" w:hAnsi="Montserrat"/>
                <w:color w:val="1F3864" w:themeColor="accent1" w:themeShade="80"/>
              </w:rPr>
              <w:t>– 13:</w:t>
            </w:r>
            <w:r w:rsidR="0016631F">
              <w:rPr>
                <w:rFonts w:ascii="Montserrat" w:hAnsi="Montserrat"/>
                <w:color w:val="1F3864" w:themeColor="accent1" w:themeShade="80"/>
              </w:rPr>
              <w:t>20</w:t>
            </w:r>
          </w:p>
        </w:tc>
        <w:tc>
          <w:tcPr>
            <w:tcW w:w="6729" w:type="dxa"/>
            <w:shd w:val="clear" w:color="auto" w:fill="FFFFFF" w:themeFill="background1"/>
          </w:tcPr>
          <w:p w14:paraId="3EBDB8BA" w14:textId="77777777" w:rsidR="006A0806" w:rsidRDefault="006A0806" w:rsidP="006A0806">
            <w:pPr>
              <w:jc w:val="center"/>
              <w:rPr>
                <w:rFonts w:ascii="Montserrat" w:hAnsi="Montserrat"/>
                <w:i/>
                <w:iCs/>
                <w:color w:val="002060"/>
              </w:rPr>
            </w:pPr>
            <w:r>
              <w:rPr>
                <w:rFonts w:ascii="Montserrat" w:hAnsi="Montserrat"/>
                <w:i/>
                <w:iCs/>
                <w:color w:val="002060"/>
              </w:rPr>
              <w:t xml:space="preserve">Welcome Back </w:t>
            </w:r>
          </w:p>
          <w:p w14:paraId="054D1A84" w14:textId="19D78C49" w:rsidR="00337134" w:rsidRPr="004C088F" w:rsidRDefault="00337134" w:rsidP="00D25A1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14:paraId="2C304323" w14:textId="77777777" w:rsidR="006A0806" w:rsidRDefault="006A0806" w:rsidP="006A0806">
            <w:pPr>
              <w:pStyle w:val="NoSpacing"/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Dr Suhana Ahmed</w:t>
            </w:r>
          </w:p>
          <w:p w14:paraId="528C5840" w14:textId="77777777" w:rsidR="006A0806" w:rsidRDefault="006A0806" w:rsidP="006A0806">
            <w:pPr>
              <w:pStyle w:val="NoSpacing"/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Chair, London Division</w:t>
            </w:r>
          </w:p>
          <w:p w14:paraId="79FEFEA9" w14:textId="77777777" w:rsidR="00337134" w:rsidRPr="004C088F" w:rsidRDefault="00337134" w:rsidP="00464DF0">
            <w:pPr>
              <w:jc w:val="center"/>
              <w:rPr>
                <w:rFonts w:ascii="Montserrat" w:hAnsi="Montserrat"/>
                <w:color w:val="FF0000"/>
              </w:rPr>
            </w:pPr>
          </w:p>
        </w:tc>
      </w:tr>
      <w:tr w:rsidR="00480731" w:rsidRPr="006F164C" w14:paraId="5EEC7D89" w14:textId="77777777" w:rsidTr="00951953">
        <w:trPr>
          <w:trHeight w:val="581"/>
        </w:trPr>
        <w:tc>
          <w:tcPr>
            <w:tcW w:w="1913" w:type="dxa"/>
          </w:tcPr>
          <w:p w14:paraId="5D589D6E" w14:textId="05EEAFF0" w:rsidR="00480731" w:rsidRPr="002851B4" w:rsidRDefault="00F57FF0" w:rsidP="0048073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13:</w:t>
            </w:r>
            <w:r w:rsidR="0016631F">
              <w:rPr>
                <w:rFonts w:ascii="Montserrat" w:hAnsi="Montserrat"/>
                <w:color w:val="1F3864" w:themeColor="accent1" w:themeShade="80"/>
              </w:rPr>
              <w:t>20</w:t>
            </w:r>
            <w:r w:rsidR="00B459B7"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 w:rsidR="004C088F">
              <w:rPr>
                <w:rFonts w:ascii="Montserrat" w:hAnsi="Montserrat"/>
                <w:color w:val="1F3864" w:themeColor="accent1" w:themeShade="80"/>
              </w:rPr>
              <w:t>– 14</w:t>
            </w:r>
            <w:r w:rsidR="0014725F">
              <w:rPr>
                <w:rFonts w:ascii="Montserrat" w:hAnsi="Montserrat"/>
                <w:color w:val="1F3864" w:themeColor="accent1" w:themeShade="80"/>
              </w:rPr>
              <w:t>:05</w:t>
            </w:r>
          </w:p>
        </w:tc>
        <w:tc>
          <w:tcPr>
            <w:tcW w:w="6729" w:type="dxa"/>
          </w:tcPr>
          <w:p w14:paraId="4BA865B4" w14:textId="1634F8A1" w:rsidR="00480731" w:rsidRDefault="002D27A6" w:rsidP="00C7331D">
            <w:pPr>
              <w:jc w:val="center"/>
              <w:rPr>
                <w:rFonts w:ascii="Montserrat" w:hAnsi="Montserrat"/>
                <w:i/>
                <w:iCs/>
                <w:color w:val="002060"/>
              </w:rPr>
            </w:pPr>
            <w:r w:rsidRPr="002D27A6">
              <w:rPr>
                <w:rFonts w:ascii="Montserrat" w:hAnsi="Montserrat"/>
                <w:i/>
                <w:iCs/>
                <w:color w:val="FF0000"/>
              </w:rPr>
              <w:t xml:space="preserve"> (TBC)</w:t>
            </w:r>
          </w:p>
          <w:p w14:paraId="2B9C652C" w14:textId="4BDDF24D" w:rsidR="00480731" w:rsidRPr="00D426AF" w:rsidRDefault="00480731" w:rsidP="00480731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</w:p>
        </w:tc>
        <w:tc>
          <w:tcPr>
            <w:tcW w:w="2778" w:type="dxa"/>
          </w:tcPr>
          <w:p w14:paraId="29E20527" w14:textId="60545A1B" w:rsidR="00DE38A7" w:rsidRPr="00082A07" w:rsidRDefault="00E619B3" w:rsidP="00082A07">
            <w:pPr>
              <w:pStyle w:val="NoSpacing"/>
              <w:jc w:val="center"/>
              <w:rPr>
                <w:rFonts w:ascii="Montserrat" w:hAnsi="Montserrat"/>
                <w:color w:val="FF0000"/>
              </w:rPr>
            </w:pPr>
            <w:r>
              <w:rPr>
                <w:rFonts w:ascii="Montserrat" w:hAnsi="Montserrat"/>
                <w:color w:val="FF0000"/>
              </w:rPr>
              <w:t>TBC</w:t>
            </w:r>
          </w:p>
        </w:tc>
      </w:tr>
      <w:tr w:rsidR="004C088F" w:rsidRPr="006F164C" w14:paraId="4CA653F8" w14:textId="77777777" w:rsidTr="00951953">
        <w:trPr>
          <w:trHeight w:val="581"/>
        </w:trPr>
        <w:tc>
          <w:tcPr>
            <w:tcW w:w="1913" w:type="dxa"/>
          </w:tcPr>
          <w:p w14:paraId="0C2E569A" w14:textId="30E02D55" w:rsidR="004C088F" w:rsidRDefault="004C088F" w:rsidP="0048073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14:</w:t>
            </w:r>
            <w:r w:rsidR="0014725F">
              <w:rPr>
                <w:rFonts w:ascii="Montserrat" w:hAnsi="Montserrat"/>
                <w:color w:val="1F3864" w:themeColor="accent1" w:themeShade="80"/>
              </w:rPr>
              <w:t>10</w:t>
            </w:r>
            <w:r w:rsidR="00B459B7"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>
              <w:rPr>
                <w:rFonts w:ascii="Montserrat" w:hAnsi="Montserrat"/>
                <w:color w:val="1F3864" w:themeColor="accent1" w:themeShade="80"/>
              </w:rPr>
              <w:t xml:space="preserve">– </w:t>
            </w:r>
            <w:r w:rsidR="0014725F">
              <w:rPr>
                <w:rFonts w:ascii="Montserrat" w:hAnsi="Montserrat"/>
                <w:color w:val="1F3864" w:themeColor="accent1" w:themeShade="80"/>
              </w:rPr>
              <w:t>14</w:t>
            </w:r>
            <w:r w:rsidR="00442C99">
              <w:rPr>
                <w:rFonts w:ascii="Montserrat" w:hAnsi="Montserrat"/>
                <w:color w:val="1F3864" w:themeColor="accent1" w:themeShade="80"/>
              </w:rPr>
              <w:t>:55</w:t>
            </w:r>
          </w:p>
        </w:tc>
        <w:tc>
          <w:tcPr>
            <w:tcW w:w="6729" w:type="dxa"/>
          </w:tcPr>
          <w:p w14:paraId="68BD08A4" w14:textId="1FEB9803" w:rsidR="004C088F" w:rsidRPr="004C088F" w:rsidRDefault="00047540" w:rsidP="00480731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002060"/>
              </w:rPr>
            </w:pPr>
            <w:r w:rsidRPr="00047540">
              <w:rPr>
                <w:rFonts w:ascii="Montserrat" w:hAnsi="Montserrat"/>
                <w:b/>
                <w:bCs/>
                <w:i/>
                <w:iCs/>
                <w:color w:val="002060"/>
              </w:rPr>
              <w:t>Co-occurring substance use and mental health disorders: What all psychiatrists need to know</w:t>
            </w:r>
          </w:p>
        </w:tc>
        <w:tc>
          <w:tcPr>
            <w:tcW w:w="2778" w:type="dxa"/>
          </w:tcPr>
          <w:p w14:paraId="37016C59" w14:textId="65438727" w:rsidR="00DE38A7" w:rsidRPr="00B829A6" w:rsidRDefault="00E51CCE" w:rsidP="00462015">
            <w:pPr>
              <w:pStyle w:val="NoSpacing"/>
              <w:jc w:val="center"/>
              <w:rPr>
                <w:rFonts w:ascii="Montserrat" w:hAnsi="Montserrat"/>
                <w:color w:val="FF0000"/>
              </w:rPr>
            </w:pPr>
            <w:r w:rsidRPr="00542B74">
              <w:rPr>
                <w:rFonts w:ascii="Montserrat" w:hAnsi="Montserrat"/>
                <w:color w:val="1F3864" w:themeColor="accent1" w:themeShade="80"/>
              </w:rPr>
              <w:t>Prof Owen Bowden-Jones</w:t>
            </w:r>
            <w:r w:rsidRPr="00B829A6">
              <w:rPr>
                <w:rFonts w:ascii="Montserrat" w:hAnsi="Montserrat"/>
                <w:color w:val="FF0000"/>
              </w:rPr>
              <w:t xml:space="preserve"> </w:t>
            </w:r>
          </w:p>
        </w:tc>
      </w:tr>
      <w:tr w:rsidR="00B90BC5" w:rsidRPr="006F164C" w14:paraId="47C670A0" w14:textId="77777777" w:rsidTr="00C76924">
        <w:trPr>
          <w:trHeight w:val="394"/>
        </w:trPr>
        <w:tc>
          <w:tcPr>
            <w:tcW w:w="1913" w:type="dxa"/>
            <w:shd w:val="clear" w:color="auto" w:fill="FFFF00"/>
          </w:tcPr>
          <w:p w14:paraId="203E20F0" w14:textId="749C99F0" w:rsidR="00B90BC5" w:rsidRDefault="00442C99" w:rsidP="0048073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14:55</w:t>
            </w:r>
            <w:r w:rsidR="000912A7">
              <w:rPr>
                <w:rFonts w:ascii="Montserrat" w:hAnsi="Montserrat"/>
                <w:color w:val="1F3864" w:themeColor="accent1" w:themeShade="80"/>
              </w:rPr>
              <w:t>– 15:</w:t>
            </w:r>
            <w:r>
              <w:rPr>
                <w:rFonts w:ascii="Montserrat" w:hAnsi="Montserrat"/>
                <w:color w:val="1F3864" w:themeColor="accent1" w:themeShade="80"/>
              </w:rPr>
              <w:t>10</w:t>
            </w:r>
          </w:p>
        </w:tc>
        <w:tc>
          <w:tcPr>
            <w:tcW w:w="6729" w:type="dxa"/>
            <w:shd w:val="clear" w:color="auto" w:fill="FFFF00"/>
          </w:tcPr>
          <w:p w14:paraId="0A825AED" w14:textId="7B9DCEBC" w:rsidR="00C76924" w:rsidRPr="00C76924" w:rsidRDefault="00B90BC5" w:rsidP="00C76924">
            <w:pPr>
              <w:jc w:val="center"/>
              <w:rPr>
                <w:rFonts w:ascii="Montserrat" w:hAnsi="Montserrat"/>
                <w:b/>
                <w:bCs/>
                <w:color w:val="002060"/>
              </w:rPr>
            </w:pPr>
            <w:r w:rsidRPr="00C76924">
              <w:rPr>
                <w:rFonts w:ascii="Montserrat" w:hAnsi="Montserrat"/>
                <w:b/>
                <w:bCs/>
                <w:color w:val="002060"/>
              </w:rPr>
              <w:t>BREAK</w:t>
            </w:r>
          </w:p>
        </w:tc>
        <w:tc>
          <w:tcPr>
            <w:tcW w:w="2778" w:type="dxa"/>
            <w:shd w:val="clear" w:color="auto" w:fill="FFFF00"/>
          </w:tcPr>
          <w:p w14:paraId="45E6F15E" w14:textId="77777777" w:rsidR="00B90BC5" w:rsidRPr="00B829A6" w:rsidRDefault="00B90BC5" w:rsidP="00462015">
            <w:pPr>
              <w:pStyle w:val="NoSpacing"/>
              <w:jc w:val="center"/>
              <w:rPr>
                <w:rFonts w:ascii="Montserrat" w:hAnsi="Montserrat"/>
                <w:color w:val="FF0000"/>
              </w:rPr>
            </w:pPr>
          </w:p>
        </w:tc>
      </w:tr>
      <w:tr w:rsidR="004C088F" w:rsidRPr="006F164C" w14:paraId="2893157C" w14:textId="77777777" w:rsidTr="00B829A6">
        <w:trPr>
          <w:trHeight w:val="729"/>
        </w:trPr>
        <w:tc>
          <w:tcPr>
            <w:tcW w:w="1913" w:type="dxa"/>
          </w:tcPr>
          <w:p w14:paraId="292BD4C9" w14:textId="2337D0A0" w:rsidR="004C088F" w:rsidRDefault="00CA3849" w:rsidP="0048073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15:1</w:t>
            </w:r>
            <w:r w:rsidR="00442C99">
              <w:rPr>
                <w:rFonts w:ascii="Montserrat" w:hAnsi="Montserrat"/>
                <w:color w:val="1F3864" w:themeColor="accent1" w:themeShade="80"/>
              </w:rPr>
              <w:t>0</w:t>
            </w:r>
            <w:r w:rsidR="00B459B7">
              <w:rPr>
                <w:rFonts w:ascii="Montserrat" w:hAnsi="Montserrat"/>
                <w:color w:val="1F3864" w:themeColor="accent1" w:themeShade="80"/>
              </w:rPr>
              <w:t xml:space="preserve"> </w:t>
            </w:r>
            <w:r w:rsidR="004C088F">
              <w:rPr>
                <w:rFonts w:ascii="Montserrat" w:hAnsi="Montserrat"/>
                <w:color w:val="1F3864" w:themeColor="accent1" w:themeShade="80"/>
              </w:rPr>
              <w:t xml:space="preserve">– </w:t>
            </w:r>
            <w:r w:rsidR="00442C99">
              <w:rPr>
                <w:rFonts w:ascii="Montserrat" w:hAnsi="Montserrat"/>
                <w:color w:val="1F3864" w:themeColor="accent1" w:themeShade="80"/>
              </w:rPr>
              <w:t>15:55</w:t>
            </w:r>
          </w:p>
        </w:tc>
        <w:tc>
          <w:tcPr>
            <w:tcW w:w="6729" w:type="dxa"/>
          </w:tcPr>
          <w:p w14:paraId="58973C74" w14:textId="344327FA" w:rsidR="001721F6" w:rsidRPr="001721F6" w:rsidRDefault="001721F6" w:rsidP="001721F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</w:pPr>
            <w:r w:rsidRPr="001721F6"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  <w:t>Addictions in M</w:t>
            </w:r>
            <w:r w:rsidR="006368ED"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  <w:t xml:space="preserve">ental </w:t>
            </w:r>
            <w:r w:rsidRPr="001721F6"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  <w:t>H</w:t>
            </w:r>
            <w:r w:rsidR="006368ED"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  <w:t>ealth</w:t>
            </w:r>
            <w:r w:rsidRPr="001721F6"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  <w:t xml:space="preserve"> Services </w:t>
            </w:r>
          </w:p>
          <w:p w14:paraId="118EE02A" w14:textId="43882243" w:rsidR="002D27A6" w:rsidRPr="00542B74" w:rsidRDefault="002D27A6" w:rsidP="002D27A6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1F3864" w:themeColor="accent1" w:themeShade="80"/>
              </w:rPr>
            </w:pPr>
          </w:p>
        </w:tc>
        <w:tc>
          <w:tcPr>
            <w:tcW w:w="2778" w:type="dxa"/>
          </w:tcPr>
          <w:p w14:paraId="313A6720" w14:textId="21F00E7C" w:rsidR="00675307" w:rsidRPr="00542B74" w:rsidRDefault="00E51CCE" w:rsidP="002D27A6">
            <w:pPr>
              <w:pStyle w:val="NoSpacing"/>
              <w:jc w:val="center"/>
              <w:rPr>
                <w:rFonts w:ascii="Montserrat" w:hAnsi="Montserrat"/>
                <w:color w:val="1F3864" w:themeColor="accent1" w:themeShade="80"/>
              </w:rPr>
            </w:pPr>
            <w:r w:rsidRPr="001721F6">
              <w:rPr>
                <w:rFonts w:ascii="Montserrat" w:hAnsi="Montserrat"/>
                <w:color w:val="1F3864" w:themeColor="accent1" w:themeShade="80"/>
              </w:rPr>
              <w:t>Dr Derek Tracy</w:t>
            </w:r>
          </w:p>
        </w:tc>
      </w:tr>
      <w:tr w:rsidR="004C088F" w:rsidRPr="006F164C" w14:paraId="61E152C8" w14:textId="77777777" w:rsidTr="00951953">
        <w:trPr>
          <w:trHeight w:val="581"/>
        </w:trPr>
        <w:tc>
          <w:tcPr>
            <w:tcW w:w="1913" w:type="dxa"/>
          </w:tcPr>
          <w:p w14:paraId="0511F315" w14:textId="4CBDB833" w:rsidR="004C088F" w:rsidRDefault="00442C99" w:rsidP="00480731">
            <w:pPr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15:55 – 16:00</w:t>
            </w:r>
          </w:p>
        </w:tc>
        <w:tc>
          <w:tcPr>
            <w:tcW w:w="6729" w:type="dxa"/>
          </w:tcPr>
          <w:p w14:paraId="1CA72B45" w14:textId="0A06CD0D" w:rsidR="004C088F" w:rsidRDefault="004C088F" w:rsidP="00480731">
            <w:pPr>
              <w:jc w:val="center"/>
              <w:rPr>
                <w:rFonts w:ascii="Montserrat" w:hAnsi="Montserrat"/>
                <w:i/>
                <w:iCs/>
                <w:color w:val="002060"/>
              </w:rPr>
            </w:pPr>
            <w:r>
              <w:rPr>
                <w:rFonts w:ascii="Montserrat" w:hAnsi="Montserrat"/>
                <w:i/>
                <w:iCs/>
                <w:color w:val="002060"/>
              </w:rPr>
              <w:t>Final Comments and Close</w:t>
            </w:r>
          </w:p>
        </w:tc>
        <w:tc>
          <w:tcPr>
            <w:tcW w:w="2778" w:type="dxa"/>
          </w:tcPr>
          <w:p w14:paraId="68AC72CA" w14:textId="77777777" w:rsidR="004C088F" w:rsidRDefault="004C088F" w:rsidP="00462015">
            <w:pPr>
              <w:pStyle w:val="NoSpacing"/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Dr Suhana Ahmed</w:t>
            </w:r>
          </w:p>
          <w:p w14:paraId="5433CA36" w14:textId="44EECF55" w:rsidR="004C088F" w:rsidRDefault="004C088F" w:rsidP="00462015">
            <w:pPr>
              <w:pStyle w:val="NoSpacing"/>
              <w:jc w:val="center"/>
              <w:rPr>
                <w:rFonts w:ascii="Montserrat" w:hAnsi="Montserrat"/>
                <w:color w:val="1F3864" w:themeColor="accent1" w:themeShade="80"/>
              </w:rPr>
            </w:pPr>
            <w:r>
              <w:rPr>
                <w:rFonts w:ascii="Montserrat" w:hAnsi="Montserrat"/>
                <w:color w:val="1F3864" w:themeColor="accent1" w:themeShade="80"/>
              </w:rPr>
              <w:t>Chair, London Division</w:t>
            </w:r>
          </w:p>
        </w:tc>
      </w:tr>
    </w:tbl>
    <w:p w14:paraId="37B3B149" w14:textId="1FDFBF99" w:rsidR="00C02FF7" w:rsidRPr="006F164C" w:rsidRDefault="00C02FF7">
      <w:pPr>
        <w:rPr>
          <w:rFonts w:ascii="Montserrat" w:hAnsi="Montserrat"/>
          <w:color w:val="002060"/>
        </w:rPr>
      </w:pPr>
    </w:p>
    <w:sectPr w:rsidR="00C02FF7" w:rsidRPr="006F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49B4" w14:textId="77777777" w:rsidR="00B451D2" w:rsidRDefault="00B451D2" w:rsidP="008F5F79">
      <w:pPr>
        <w:spacing w:after="0" w:line="240" w:lineRule="auto"/>
      </w:pPr>
      <w:r>
        <w:separator/>
      </w:r>
    </w:p>
  </w:endnote>
  <w:endnote w:type="continuationSeparator" w:id="0">
    <w:p w14:paraId="2033B19B" w14:textId="77777777" w:rsidR="00B451D2" w:rsidRDefault="00B451D2" w:rsidP="008F5F79">
      <w:pPr>
        <w:spacing w:after="0" w:line="240" w:lineRule="auto"/>
      </w:pPr>
      <w:r>
        <w:continuationSeparator/>
      </w:r>
    </w:p>
  </w:endnote>
  <w:endnote w:type="continuationNotice" w:id="1">
    <w:p w14:paraId="4F3890B7" w14:textId="77777777" w:rsidR="00B451D2" w:rsidRDefault="00B45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C485" w14:textId="77777777" w:rsidR="00B451D2" w:rsidRDefault="00B451D2" w:rsidP="008F5F79">
      <w:pPr>
        <w:spacing w:after="0" w:line="240" w:lineRule="auto"/>
      </w:pPr>
      <w:r>
        <w:separator/>
      </w:r>
    </w:p>
  </w:footnote>
  <w:footnote w:type="continuationSeparator" w:id="0">
    <w:p w14:paraId="23452110" w14:textId="77777777" w:rsidR="00B451D2" w:rsidRDefault="00B451D2" w:rsidP="008F5F79">
      <w:pPr>
        <w:spacing w:after="0" w:line="240" w:lineRule="auto"/>
      </w:pPr>
      <w:r>
        <w:continuationSeparator/>
      </w:r>
    </w:p>
  </w:footnote>
  <w:footnote w:type="continuationNotice" w:id="1">
    <w:p w14:paraId="0A661E99" w14:textId="77777777" w:rsidR="00B451D2" w:rsidRDefault="00B451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79"/>
    <w:rsid w:val="00000281"/>
    <w:rsid w:val="00016547"/>
    <w:rsid w:val="00021489"/>
    <w:rsid w:val="00022BA6"/>
    <w:rsid w:val="0003207A"/>
    <w:rsid w:val="00035710"/>
    <w:rsid w:val="00035C03"/>
    <w:rsid w:val="00041CC5"/>
    <w:rsid w:val="00047540"/>
    <w:rsid w:val="00065716"/>
    <w:rsid w:val="00082A07"/>
    <w:rsid w:val="000912A7"/>
    <w:rsid w:val="000A09A3"/>
    <w:rsid w:val="000B407C"/>
    <w:rsid w:val="000C61D9"/>
    <w:rsid w:val="000D6C62"/>
    <w:rsid w:val="000D7700"/>
    <w:rsid w:val="000D7F4F"/>
    <w:rsid w:val="000F2F28"/>
    <w:rsid w:val="000F7807"/>
    <w:rsid w:val="00106BA7"/>
    <w:rsid w:val="0012720D"/>
    <w:rsid w:val="00134916"/>
    <w:rsid w:val="001401BA"/>
    <w:rsid w:val="00144D99"/>
    <w:rsid w:val="0014725F"/>
    <w:rsid w:val="00155BFC"/>
    <w:rsid w:val="0016631F"/>
    <w:rsid w:val="001721F6"/>
    <w:rsid w:val="001848C4"/>
    <w:rsid w:val="001A0FB7"/>
    <w:rsid w:val="001B475E"/>
    <w:rsid w:val="001C23B0"/>
    <w:rsid w:val="001C6175"/>
    <w:rsid w:val="001C7BF0"/>
    <w:rsid w:val="001E0B9B"/>
    <w:rsid w:val="0020076F"/>
    <w:rsid w:val="00207904"/>
    <w:rsid w:val="002113F3"/>
    <w:rsid w:val="00253002"/>
    <w:rsid w:val="00265375"/>
    <w:rsid w:val="002822D4"/>
    <w:rsid w:val="00283161"/>
    <w:rsid w:val="002851B4"/>
    <w:rsid w:val="002A30E8"/>
    <w:rsid w:val="002C0B8D"/>
    <w:rsid w:val="002D27A6"/>
    <w:rsid w:val="002D37E8"/>
    <w:rsid w:val="0030108C"/>
    <w:rsid w:val="0030183D"/>
    <w:rsid w:val="00306571"/>
    <w:rsid w:val="00311B5D"/>
    <w:rsid w:val="00312140"/>
    <w:rsid w:val="00313A02"/>
    <w:rsid w:val="0032186F"/>
    <w:rsid w:val="003228A4"/>
    <w:rsid w:val="00323CB9"/>
    <w:rsid w:val="00326FA2"/>
    <w:rsid w:val="00337134"/>
    <w:rsid w:val="00352744"/>
    <w:rsid w:val="00366EA3"/>
    <w:rsid w:val="00370B99"/>
    <w:rsid w:val="00383A43"/>
    <w:rsid w:val="003B673F"/>
    <w:rsid w:val="003C4EA3"/>
    <w:rsid w:val="003E57F5"/>
    <w:rsid w:val="003F47EF"/>
    <w:rsid w:val="004059F9"/>
    <w:rsid w:val="004122D4"/>
    <w:rsid w:val="00424874"/>
    <w:rsid w:val="00435372"/>
    <w:rsid w:val="00442C99"/>
    <w:rsid w:val="0045093C"/>
    <w:rsid w:val="00462015"/>
    <w:rsid w:val="00464DF0"/>
    <w:rsid w:val="00474DE4"/>
    <w:rsid w:val="00480731"/>
    <w:rsid w:val="0048203A"/>
    <w:rsid w:val="004A63D5"/>
    <w:rsid w:val="004C088F"/>
    <w:rsid w:val="004C4F0C"/>
    <w:rsid w:val="004E0061"/>
    <w:rsid w:val="0051635B"/>
    <w:rsid w:val="00542B74"/>
    <w:rsid w:val="00562C44"/>
    <w:rsid w:val="00571ABF"/>
    <w:rsid w:val="00572118"/>
    <w:rsid w:val="00585205"/>
    <w:rsid w:val="005A7449"/>
    <w:rsid w:val="005B35AB"/>
    <w:rsid w:val="005C03FD"/>
    <w:rsid w:val="005C3B7F"/>
    <w:rsid w:val="005D5612"/>
    <w:rsid w:val="005E09E6"/>
    <w:rsid w:val="005E224E"/>
    <w:rsid w:val="005E64B6"/>
    <w:rsid w:val="005F4CC3"/>
    <w:rsid w:val="00630FC3"/>
    <w:rsid w:val="0063566B"/>
    <w:rsid w:val="006368ED"/>
    <w:rsid w:val="00644A4B"/>
    <w:rsid w:val="00655DDB"/>
    <w:rsid w:val="00675307"/>
    <w:rsid w:val="006761CA"/>
    <w:rsid w:val="00682F80"/>
    <w:rsid w:val="00683AA0"/>
    <w:rsid w:val="006A0806"/>
    <w:rsid w:val="006B061F"/>
    <w:rsid w:val="006B7A03"/>
    <w:rsid w:val="006B7BB1"/>
    <w:rsid w:val="006B7E72"/>
    <w:rsid w:val="006D4BB1"/>
    <w:rsid w:val="006E461F"/>
    <w:rsid w:val="006E53CB"/>
    <w:rsid w:val="006F164C"/>
    <w:rsid w:val="006F6C1B"/>
    <w:rsid w:val="00713DFC"/>
    <w:rsid w:val="00721232"/>
    <w:rsid w:val="007257D7"/>
    <w:rsid w:val="007671F1"/>
    <w:rsid w:val="00773DE5"/>
    <w:rsid w:val="00775E02"/>
    <w:rsid w:val="007C05C5"/>
    <w:rsid w:val="007C0602"/>
    <w:rsid w:val="007D3663"/>
    <w:rsid w:val="007E5FB8"/>
    <w:rsid w:val="007F7D71"/>
    <w:rsid w:val="00835601"/>
    <w:rsid w:val="00845D2A"/>
    <w:rsid w:val="00853F09"/>
    <w:rsid w:val="00863D03"/>
    <w:rsid w:val="00890E74"/>
    <w:rsid w:val="008943DB"/>
    <w:rsid w:val="008A4057"/>
    <w:rsid w:val="008A6DC8"/>
    <w:rsid w:val="008D14A9"/>
    <w:rsid w:val="008D2B6F"/>
    <w:rsid w:val="008D4562"/>
    <w:rsid w:val="008F20C7"/>
    <w:rsid w:val="008F3551"/>
    <w:rsid w:val="008F5F79"/>
    <w:rsid w:val="0091165B"/>
    <w:rsid w:val="00914FBA"/>
    <w:rsid w:val="00921D66"/>
    <w:rsid w:val="00925B5B"/>
    <w:rsid w:val="009372E1"/>
    <w:rsid w:val="00941DF2"/>
    <w:rsid w:val="00951953"/>
    <w:rsid w:val="009523FF"/>
    <w:rsid w:val="0098059C"/>
    <w:rsid w:val="00997525"/>
    <w:rsid w:val="009A2B2D"/>
    <w:rsid w:val="009C51C9"/>
    <w:rsid w:val="009D2101"/>
    <w:rsid w:val="00A11EE6"/>
    <w:rsid w:val="00A1253F"/>
    <w:rsid w:val="00A41CA6"/>
    <w:rsid w:val="00A52017"/>
    <w:rsid w:val="00A55FEB"/>
    <w:rsid w:val="00A571CA"/>
    <w:rsid w:val="00A71A65"/>
    <w:rsid w:val="00A76672"/>
    <w:rsid w:val="00AA44CE"/>
    <w:rsid w:val="00AB62B6"/>
    <w:rsid w:val="00AD2932"/>
    <w:rsid w:val="00AE0F51"/>
    <w:rsid w:val="00AE2277"/>
    <w:rsid w:val="00AF49E7"/>
    <w:rsid w:val="00B034AB"/>
    <w:rsid w:val="00B054D2"/>
    <w:rsid w:val="00B10816"/>
    <w:rsid w:val="00B33CC8"/>
    <w:rsid w:val="00B36781"/>
    <w:rsid w:val="00B40123"/>
    <w:rsid w:val="00B40DC2"/>
    <w:rsid w:val="00B451D2"/>
    <w:rsid w:val="00B459B7"/>
    <w:rsid w:val="00B45B26"/>
    <w:rsid w:val="00B46BA5"/>
    <w:rsid w:val="00B56B25"/>
    <w:rsid w:val="00B56F25"/>
    <w:rsid w:val="00B60B84"/>
    <w:rsid w:val="00B67EBC"/>
    <w:rsid w:val="00B717DB"/>
    <w:rsid w:val="00B829A6"/>
    <w:rsid w:val="00B90BC5"/>
    <w:rsid w:val="00B95D49"/>
    <w:rsid w:val="00BB680A"/>
    <w:rsid w:val="00BC0801"/>
    <w:rsid w:val="00BD4722"/>
    <w:rsid w:val="00BD66D3"/>
    <w:rsid w:val="00BE425D"/>
    <w:rsid w:val="00BF7163"/>
    <w:rsid w:val="00C02FF7"/>
    <w:rsid w:val="00C377DF"/>
    <w:rsid w:val="00C37EA9"/>
    <w:rsid w:val="00C558C9"/>
    <w:rsid w:val="00C57DA6"/>
    <w:rsid w:val="00C6198D"/>
    <w:rsid w:val="00C63991"/>
    <w:rsid w:val="00C63E16"/>
    <w:rsid w:val="00C678FD"/>
    <w:rsid w:val="00C71548"/>
    <w:rsid w:val="00C7331D"/>
    <w:rsid w:val="00C75674"/>
    <w:rsid w:val="00C76924"/>
    <w:rsid w:val="00C77792"/>
    <w:rsid w:val="00C84D82"/>
    <w:rsid w:val="00C9704B"/>
    <w:rsid w:val="00CA3849"/>
    <w:rsid w:val="00CA797A"/>
    <w:rsid w:val="00CB3EA6"/>
    <w:rsid w:val="00CC6C2D"/>
    <w:rsid w:val="00CD1C9A"/>
    <w:rsid w:val="00D06CED"/>
    <w:rsid w:val="00D12B20"/>
    <w:rsid w:val="00D25A16"/>
    <w:rsid w:val="00D2696D"/>
    <w:rsid w:val="00D346B9"/>
    <w:rsid w:val="00D426AF"/>
    <w:rsid w:val="00D437F9"/>
    <w:rsid w:val="00D47412"/>
    <w:rsid w:val="00D53E8D"/>
    <w:rsid w:val="00DA15B7"/>
    <w:rsid w:val="00DC3659"/>
    <w:rsid w:val="00DC369C"/>
    <w:rsid w:val="00DC4031"/>
    <w:rsid w:val="00DE38A7"/>
    <w:rsid w:val="00DE7679"/>
    <w:rsid w:val="00DF1DEF"/>
    <w:rsid w:val="00E112BE"/>
    <w:rsid w:val="00E1392F"/>
    <w:rsid w:val="00E31844"/>
    <w:rsid w:val="00E4531F"/>
    <w:rsid w:val="00E46ADE"/>
    <w:rsid w:val="00E506B6"/>
    <w:rsid w:val="00E51CCE"/>
    <w:rsid w:val="00E533CA"/>
    <w:rsid w:val="00E619B3"/>
    <w:rsid w:val="00E6542E"/>
    <w:rsid w:val="00E742FE"/>
    <w:rsid w:val="00ED19E8"/>
    <w:rsid w:val="00ED55B9"/>
    <w:rsid w:val="00EE4770"/>
    <w:rsid w:val="00EE6D06"/>
    <w:rsid w:val="00EF585B"/>
    <w:rsid w:val="00F120AB"/>
    <w:rsid w:val="00F366D5"/>
    <w:rsid w:val="00F37E4B"/>
    <w:rsid w:val="00F41A86"/>
    <w:rsid w:val="00F478D0"/>
    <w:rsid w:val="00F57FF0"/>
    <w:rsid w:val="00F71985"/>
    <w:rsid w:val="00F85266"/>
    <w:rsid w:val="00F96A1C"/>
    <w:rsid w:val="00FB0E18"/>
    <w:rsid w:val="00FB3991"/>
    <w:rsid w:val="00FB697A"/>
    <w:rsid w:val="00FC1A24"/>
    <w:rsid w:val="00FC324F"/>
    <w:rsid w:val="00FD62F8"/>
    <w:rsid w:val="00FE34B0"/>
    <w:rsid w:val="13C300E9"/>
    <w:rsid w:val="428C3ED6"/>
    <w:rsid w:val="475671D4"/>
    <w:rsid w:val="6439DDCF"/>
    <w:rsid w:val="690D4EF2"/>
    <w:rsid w:val="6DE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324A6"/>
  <w15:chartTrackingRefBased/>
  <w15:docId w15:val="{CA9283CF-B8FD-41D4-A0A2-E4C9761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7E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43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7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792"/>
  </w:style>
  <w:style w:type="paragraph" w:styleId="Footer">
    <w:name w:val="footer"/>
    <w:basedOn w:val="Normal"/>
    <w:link w:val="FooterChar"/>
    <w:uiPriority w:val="99"/>
    <w:semiHidden/>
    <w:unhideWhenUsed/>
    <w:rsid w:val="00C7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1582203152B40BB78BB878983A1C6" ma:contentTypeVersion="8" ma:contentTypeDescription="Create a new document." ma:contentTypeScope="" ma:versionID="cb0085ab3bb1a8d0f5b80cb15e1da5ad">
  <xsd:schema xmlns:xsd="http://www.w3.org/2001/XMLSchema" xmlns:xs="http://www.w3.org/2001/XMLSchema" xmlns:p="http://schemas.microsoft.com/office/2006/metadata/properties" xmlns:ns2="981e2256-632f-4453-a9d1-44558ff891c1" xmlns:ns3="f0675e59-4fa3-4bf5-89f4-a2b0533260b2" targetNamespace="http://schemas.microsoft.com/office/2006/metadata/properties" ma:root="true" ma:fieldsID="f4976dcf686c3ba770e5c4bbb228837f" ns2:_="" ns3:_="">
    <xsd:import namespace="981e2256-632f-4453-a9d1-44558ff891c1"/>
    <xsd:import namespace="f0675e59-4fa3-4bf5-89f4-a2b05332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2256-632f-4453-a9d1-44558ff8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5e59-4fa3-4bf5-89f4-a2b0533260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0af6ac-25f2-443c-91ed-881cd4f99979}" ma:internalName="TaxCatchAll" ma:showField="CatchAllData" ma:web="f0675e59-4fa3-4bf5-89f4-a2b053326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675e59-4fa3-4bf5-89f4-a2b0533260b2" xsi:nil="true"/>
    <lcf76f155ced4ddcb4097134ff3c332f xmlns="981e2256-632f-4453-a9d1-44558ff891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6EEDD-2548-4837-92CE-5695E6A43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2256-632f-4453-a9d1-44558ff891c1"/>
    <ds:schemaRef ds:uri="f0675e59-4fa3-4bf5-89f4-a2b05332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AD19D-C2E9-4139-86B6-6343B5F148F5}">
  <ds:schemaRefs>
    <ds:schemaRef ds:uri="http://schemas.microsoft.com/office/2006/metadata/properties"/>
    <ds:schemaRef ds:uri="http://schemas.microsoft.com/office/infopath/2007/PartnerControls"/>
    <ds:schemaRef ds:uri="f0675e59-4fa3-4bf5-89f4-a2b0533260b2"/>
    <ds:schemaRef ds:uri="981e2256-632f-4453-a9d1-44558ff891c1"/>
  </ds:schemaRefs>
</ds:datastoreItem>
</file>

<file path=customXml/itemProps3.xml><?xml version="1.0" encoding="utf-8"?>
<ds:datastoreItem xmlns:ds="http://schemas.openxmlformats.org/officeDocument/2006/customXml" ds:itemID="{5600AA99-EA78-4F19-BF87-29CE2C4E8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Jamieson</dc:creator>
  <cp:keywords/>
  <dc:description/>
  <cp:lastModifiedBy>Suzie Veitch</cp:lastModifiedBy>
  <cp:revision>2</cp:revision>
  <dcterms:created xsi:type="dcterms:W3CDTF">2023-02-09T13:57:00Z</dcterms:created>
  <dcterms:modified xsi:type="dcterms:W3CDTF">2023-02-09T13:57:00Z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Michael.Jamieson@rcpsych.ac.uk</vt:lpwstr>
  </property>
  <property fmtid="{D5CDD505-2E9C-101B-9397-08002B2CF9AE}" pid="5" name="MSIP_Label_bd238a98-5de3-4afa-b492-e6339810853c_SetDate">
    <vt:lpwstr>2021-01-28T11:08:14.6500922Z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84584dd0-8c18-4531-8ac2-43a5291ab8aa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0x010100E3B1582203152B40BB78BB878983A1C6</vt:lpwstr>
  </property>
  <property fmtid="{D5CDD505-2E9C-101B-9397-08002B2CF9AE}" pid="12" name="MediaServiceImageTags">
    <vt:lpwstr/>
  </property>
</Properties>
</file>