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A89E" w14:textId="39BFF163" w:rsidR="008D2E75" w:rsidRPr="00CA5B63" w:rsidRDefault="004E4CC5" w:rsidP="008D2E75">
      <w:pPr>
        <w:pStyle w:val="Heading1"/>
        <w:jc w:val="center"/>
      </w:pPr>
      <w:proofErr w:type="spellStart"/>
      <w:r>
        <w:t>Rh</w:t>
      </w:r>
      <w:r w:rsidRPr="004E4CC5">
        <w:t>aglen</w:t>
      </w:r>
      <w:proofErr w:type="spellEnd"/>
    </w:p>
    <w:p w14:paraId="35AFA066" w14:textId="77777777" w:rsidR="008D2E75" w:rsidRPr="00347E3A" w:rsidRDefault="008D2E75" w:rsidP="008D2E75">
      <w:pPr>
        <w:spacing w:before="40" w:after="40" w:line="240" w:lineRule="auto"/>
        <w:ind w:right="851"/>
        <w:rPr>
          <w:rFonts w:ascii="Verdana" w:eastAsia="Times New Roman" w:hAnsi="Verdana" w:cs="Arial"/>
          <w:b/>
          <w:smallCaps/>
          <w:color w:val="000000"/>
          <w:kern w:val="28"/>
          <w:sz w:val="12"/>
          <w:szCs w:val="12"/>
          <w:lang w:eastAsia="en-GB"/>
        </w:rPr>
      </w:pPr>
    </w:p>
    <w:p w14:paraId="2DA92B38" w14:textId="56D15695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lang w:eastAsia="en-GB"/>
        </w:rPr>
      </w:pP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>10.00 – 10.10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Cyflwyniad</w:t>
      </w:r>
      <w:proofErr w:type="spellEnd"/>
    </w:p>
    <w:p w14:paraId="690D6E39" w14:textId="3CA9C98E" w:rsidR="008D2E75" w:rsidRDefault="004E4CC5" w:rsidP="004E4CC5">
      <w:pPr>
        <w:spacing w:after="0" w:line="240" w:lineRule="auto"/>
        <w:ind w:left="2160"/>
        <w:rPr>
          <w:rFonts w:ascii="Calibri" w:eastAsia="Times New Roman" w:hAnsi="Calibri" w:cs="Calibri"/>
          <w:color w:val="000000"/>
          <w:kern w:val="28"/>
          <w:lang w:eastAsia="en-GB"/>
        </w:rPr>
      </w:pP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Yr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Keith Lloyd,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Cadeirydd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Cymdeithas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Seiciatreg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Cymru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a'r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Ian Jones,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Cyfarwyddwr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Ganolfan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Genedlaethol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gyfer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</w:p>
    <w:p w14:paraId="58A6115E" w14:textId="77777777" w:rsidR="004E4CC5" w:rsidRPr="005144B0" w:rsidRDefault="004E4CC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434A7200" w14:textId="7A6ABB4C" w:rsidR="008D2E75" w:rsidRPr="005144B0" w:rsidRDefault="008D2E75" w:rsidP="008D2E75">
      <w:pPr>
        <w:spacing w:after="0" w:line="240" w:lineRule="auto"/>
        <w:ind w:left="2160" w:hanging="2160"/>
        <w:rPr>
          <w:rFonts w:ascii="Calibri" w:eastAsia="Times New Roman" w:hAnsi="Calibri" w:cs="Calibri"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10.10 – 10.40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>Cynghori'r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 xml:space="preserve">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>Llywodraeth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 xml:space="preserve">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>yn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 xml:space="preserve">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>Amser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 xml:space="preserve"> COVID -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>Ymddygiadau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 xml:space="preserve">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>Hunanladdol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 xml:space="preserve">, Iechyd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>Meddwl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 xml:space="preserve"> a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>Gwyddor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 xml:space="preserve">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shd w:val="clear" w:color="auto" w:fill="FFFFFF"/>
          <w:lang w:eastAsia="en-GB"/>
        </w:rPr>
        <w:t>Ymddygiadol</w:t>
      </w:r>
      <w:proofErr w:type="spellEnd"/>
    </w:p>
    <w:p w14:paraId="2E9A7893" w14:textId="463C2334" w:rsidR="008D2E75" w:rsidRDefault="004E4CC5" w:rsidP="004E4CC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kern w:val="28"/>
          <w:lang w:eastAsia="en-GB"/>
        </w:rPr>
      </w:pP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Yr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Ann John, Ysgol </w:t>
      </w:r>
      <w:proofErr w:type="spellStart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>Feddygaeth</w:t>
      </w:r>
      <w:proofErr w:type="spellEnd"/>
      <w:r w:rsidRPr="004E4CC5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Abertawe</w:t>
      </w:r>
    </w:p>
    <w:p w14:paraId="0C1F6D7E" w14:textId="77777777" w:rsidR="004E4CC5" w:rsidRPr="005144B0" w:rsidRDefault="004E4CC5" w:rsidP="004E4CC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77106FCC" w14:textId="3C777F41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10.40 – 10.55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88364B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>C</w:t>
      </w:r>
      <w:r w:rsidR="0088364B" w:rsidRPr="0088364B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>westiynau</w:t>
      </w:r>
      <w:proofErr w:type="spellEnd"/>
    </w:p>
    <w:p w14:paraId="4C9DE17D" w14:textId="77777777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5FE06654" w14:textId="13A84599" w:rsidR="008D2E75" w:rsidRPr="005144B0" w:rsidRDefault="008D2E75" w:rsidP="008D2E75">
      <w:pPr>
        <w:spacing w:after="0" w:line="240" w:lineRule="auto"/>
        <w:ind w:left="2160" w:hanging="2160"/>
        <w:rPr>
          <w:rFonts w:ascii="Calibri" w:eastAsia="Times New Roman" w:hAnsi="Calibri" w:cs="Calibri"/>
          <w:b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10.55 – 11.25</w:t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r w:rsidR="0088364B" w:rsidRPr="0088364B">
        <w:rPr>
          <w:rFonts w:ascii="Calibri" w:hAnsi="Calibri" w:cs="Calibri"/>
          <w:b/>
        </w:rPr>
        <w:t xml:space="preserve">Y </w:t>
      </w:r>
      <w:proofErr w:type="spellStart"/>
      <w:r w:rsidR="0088364B" w:rsidRPr="0088364B">
        <w:rPr>
          <w:rFonts w:ascii="Calibri" w:hAnsi="Calibri" w:cs="Calibri"/>
          <w:b/>
        </w:rPr>
        <w:t>Rhaglen</w:t>
      </w:r>
      <w:proofErr w:type="spellEnd"/>
      <w:r w:rsidR="0088364B" w:rsidRPr="0088364B">
        <w:rPr>
          <w:rFonts w:ascii="Calibri" w:hAnsi="Calibri" w:cs="Calibri"/>
          <w:b/>
        </w:rPr>
        <w:t xml:space="preserve"> </w:t>
      </w:r>
      <w:proofErr w:type="spellStart"/>
      <w:r w:rsidR="0088364B" w:rsidRPr="0088364B">
        <w:rPr>
          <w:rFonts w:ascii="Calibri" w:hAnsi="Calibri" w:cs="Calibri"/>
          <w:b/>
        </w:rPr>
        <w:t>Glinigol</w:t>
      </w:r>
      <w:proofErr w:type="spellEnd"/>
      <w:r w:rsidR="0088364B" w:rsidRPr="0088364B">
        <w:rPr>
          <w:rFonts w:ascii="Calibri" w:hAnsi="Calibri" w:cs="Calibri"/>
          <w:b/>
        </w:rPr>
        <w:t xml:space="preserve"> ac </w:t>
      </w:r>
      <w:proofErr w:type="spellStart"/>
      <w:r w:rsidR="0088364B" w:rsidRPr="0088364B">
        <w:rPr>
          <w:rFonts w:ascii="Calibri" w:hAnsi="Calibri" w:cs="Calibri"/>
          <w:b/>
        </w:rPr>
        <w:t>Ymchwil</w:t>
      </w:r>
      <w:proofErr w:type="spellEnd"/>
      <w:r w:rsidR="0088364B" w:rsidRPr="0088364B">
        <w:rPr>
          <w:rFonts w:ascii="Calibri" w:hAnsi="Calibri" w:cs="Calibri"/>
          <w:b/>
        </w:rPr>
        <w:t xml:space="preserve"> Iechyd </w:t>
      </w:r>
      <w:proofErr w:type="spellStart"/>
      <w:r w:rsidR="0088364B" w:rsidRPr="0088364B">
        <w:rPr>
          <w:rFonts w:ascii="Calibri" w:hAnsi="Calibri" w:cs="Calibri"/>
          <w:b/>
        </w:rPr>
        <w:t>Meddwl</w:t>
      </w:r>
      <w:proofErr w:type="spellEnd"/>
      <w:r w:rsidR="0088364B" w:rsidRPr="0088364B">
        <w:rPr>
          <w:rFonts w:ascii="Calibri" w:hAnsi="Calibri" w:cs="Calibri"/>
          <w:b/>
        </w:rPr>
        <w:t xml:space="preserve"> </w:t>
      </w:r>
      <w:proofErr w:type="spellStart"/>
      <w:r w:rsidR="0088364B" w:rsidRPr="0088364B">
        <w:rPr>
          <w:rFonts w:ascii="Calibri" w:hAnsi="Calibri" w:cs="Calibri"/>
          <w:b/>
        </w:rPr>
        <w:t>Atgynhyrchiol</w:t>
      </w:r>
      <w:proofErr w:type="spellEnd"/>
    </w:p>
    <w:p w14:paraId="49253BD2" w14:textId="046FFAC0" w:rsidR="008D2E75" w:rsidRDefault="0088364B" w:rsidP="0088364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kern w:val="28"/>
          <w:lang w:eastAsia="en-GB"/>
        </w:rPr>
      </w:pPr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Dr Arianna Di Florio,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Prifysgol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Caerdydd</w:t>
      </w:r>
      <w:proofErr w:type="spellEnd"/>
    </w:p>
    <w:p w14:paraId="56F34288" w14:textId="77777777" w:rsidR="0088364B" w:rsidRPr="005144B0" w:rsidRDefault="0088364B" w:rsidP="008D2E75">
      <w:pPr>
        <w:spacing w:after="0" w:line="240" w:lineRule="auto"/>
        <w:ind w:left="980" w:firstLine="720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3474CD31" w14:textId="7397783E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11.25 – 11.40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88364B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>C</w:t>
      </w:r>
      <w:r w:rsidR="0088364B" w:rsidRPr="0088364B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>westiynau</w:t>
      </w:r>
      <w:proofErr w:type="spellEnd"/>
    </w:p>
    <w:p w14:paraId="7FF0ABD6" w14:textId="77777777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45EBE9F0" w14:textId="77777777" w:rsidR="002A292B" w:rsidRDefault="008D2E75" w:rsidP="002A292B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11.40 – 12.10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Lle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Ketamine ac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Esketamine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yn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y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Driniaeth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o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Iselder</w:t>
      </w:r>
      <w:proofErr w:type="spellEnd"/>
    </w:p>
    <w:p w14:paraId="652773C9" w14:textId="077245C9" w:rsidR="008D2E75" w:rsidRDefault="0088364B" w:rsidP="002A292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kern w:val="28"/>
          <w:lang w:eastAsia="en-GB"/>
        </w:rPr>
      </w:pP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Rupert McShane,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Prifysgol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Rhydychen</w:t>
      </w:r>
      <w:proofErr w:type="spellEnd"/>
    </w:p>
    <w:p w14:paraId="7515337C" w14:textId="77777777" w:rsidR="0088364B" w:rsidRPr="005144B0" w:rsidRDefault="0088364B" w:rsidP="0088364B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3591E446" w14:textId="5E6F6F24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12.10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– </w:t>
      </w: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12.25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ab/>
      </w:r>
      <w:proofErr w:type="spellStart"/>
      <w:r w:rsidR="0088364B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>C</w:t>
      </w:r>
      <w:r w:rsidR="0088364B" w:rsidRPr="0088364B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>westiynau</w:t>
      </w:r>
      <w:proofErr w:type="spellEnd"/>
    </w:p>
    <w:p w14:paraId="38EF2DBE" w14:textId="77777777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</w:pPr>
    </w:p>
    <w:p w14:paraId="4ABAA378" w14:textId="018E903B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12.25 – 13.00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proofErr w:type="spellStart"/>
      <w:r w:rsidR="0088364B" w:rsidRPr="0088364B">
        <w:rPr>
          <w:rFonts w:ascii="Calibri" w:eastAsia="Times New Roman" w:hAnsi="Calibri" w:cs="Calibri"/>
          <w:b/>
          <w:color w:val="FF0000"/>
          <w:kern w:val="28"/>
          <w:lang w:eastAsia="en-GB"/>
        </w:rPr>
        <w:t>Egwyl</w:t>
      </w:r>
      <w:proofErr w:type="spellEnd"/>
      <w:r w:rsidR="0088364B" w:rsidRPr="0088364B">
        <w:rPr>
          <w:rFonts w:ascii="Calibri" w:eastAsia="Times New Roman" w:hAnsi="Calibri" w:cs="Calibri"/>
          <w:b/>
          <w:color w:val="FF0000"/>
          <w:kern w:val="28"/>
          <w:lang w:eastAsia="en-GB"/>
        </w:rPr>
        <w:t xml:space="preserve"> </w:t>
      </w:r>
      <w:proofErr w:type="spellStart"/>
      <w:r w:rsidR="0088364B" w:rsidRPr="0088364B">
        <w:rPr>
          <w:rFonts w:ascii="Calibri" w:eastAsia="Times New Roman" w:hAnsi="Calibri" w:cs="Calibri"/>
          <w:b/>
          <w:color w:val="FF0000"/>
          <w:kern w:val="28"/>
          <w:lang w:eastAsia="en-GB"/>
        </w:rPr>
        <w:t>Ginio</w:t>
      </w:r>
      <w:proofErr w:type="spellEnd"/>
    </w:p>
    <w:p w14:paraId="751E1D70" w14:textId="77777777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1F5C52A4" w14:textId="5174A7BE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13.00 – 13.30</w:t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A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yw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Attachment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yr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Ateb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i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Ofal</w:t>
      </w:r>
      <w:proofErr w:type="spellEnd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Iechyd </w:t>
      </w:r>
      <w:proofErr w:type="spellStart"/>
      <w:r w:rsidR="002A292B" w:rsidRPr="002A292B">
        <w:rPr>
          <w:rFonts w:ascii="Calibri" w:eastAsia="Times New Roman" w:hAnsi="Calibri" w:cs="Calibri"/>
          <w:b/>
          <w:color w:val="000000"/>
          <w:kern w:val="28"/>
          <w:lang w:eastAsia="en-GB"/>
        </w:rPr>
        <w:t>Cymhleth</w:t>
      </w:r>
      <w:proofErr w:type="spellEnd"/>
    </w:p>
    <w:p w14:paraId="33DB2848" w14:textId="0E2A534E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>Yr</w:t>
      </w:r>
      <w:proofErr w:type="spellEnd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Alberto </w:t>
      </w:r>
      <w:proofErr w:type="spellStart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>Salmoiraghi</w:t>
      </w:r>
      <w:proofErr w:type="spellEnd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>Bwrdd</w:t>
      </w:r>
      <w:proofErr w:type="spellEnd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>Prifysgol</w:t>
      </w:r>
      <w:proofErr w:type="spellEnd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Betsi Cadwaladr</w:t>
      </w:r>
    </w:p>
    <w:p w14:paraId="79A52FAA" w14:textId="77777777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512280F9" w14:textId="6F927954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13.30 – 13.45</w:t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88364B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>C</w:t>
      </w:r>
      <w:r w:rsidR="0088364B" w:rsidRPr="0088364B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>westiynau</w:t>
      </w:r>
      <w:proofErr w:type="spellEnd"/>
    </w:p>
    <w:p w14:paraId="33BA9FCF" w14:textId="77777777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</w:pPr>
    </w:p>
    <w:p w14:paraId="19918964" w14:textId="47AE1CF7" w:rsidR="008D2E75" w:rsidRPr="00051BAF" w:rsidRDefault="008D2E75" w:rsidP="008D2E75">
      <w:pPr>
        <w:spacing w:after="0" w:line="240" w:lineRule="auto"/>
        <w:ind w:left="2160" w:hanging="2160"/>
        <w:rPr>
          <w:rFonts w:ascii="Calibri" w:eastAsia="Times New Roman" w:hAnsi="Calibri" w:cs="Calibri"/>
          <w:b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13.45 – 14.15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proofErr w:type="spellStart"/>
      <w:r w:rsidR="0088364B" w:rsidRP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>Trais</w:t>
      </w:r>
      <w:proofErr w:type="spellEnd"/>
      <w:r w:rsidR="0088364B" w:rsidRP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ac Iechyd </w:t>
      </w:r>
      <w:proofErr w:type="spellStart"/>
      <w:r w:rsidR="0088364B" w:rsidRP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>Meddwl</w:t>
      </w:r>
      <w:proofErr w:type="spellEnd"/>
    </w:p>
    <w:p w14:paraId="7F5075D9" w14:textId="447DE892" w:rsidR="008D2E75" w:rsidRPr="00051BAF" w:rsidRDefault="008D2E75" w:rsidP="008D2E75">
      <w:pPr>
        <w:spacing w:after="0" w:line="240" w:lineRule="auto"/>
        <w:ind w:left="2160" w:hanging="2160"/>
        <w:rPr>
          <w:rFonts w:ascii="Calibri" w:eastAsia="Times New Roman" w:hAnsi="Calibri" w:cs="Calibri"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proofErr w:type="spellStart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>Yr</w:t>
      </w:r>
      <w:proofErr w:type="spellEnd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Louise Howard, Coleg Kings </w:t>
      </w:r>
      <w:proofErr w:type="spellStart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>Llundain</w:t>
      </w:r>
      <w:proofErr w:type="spellEnd"/>
    </w:p>
    <w:p w14:paraId="4CC612B2" w14:textId="77777777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65C82315" w14:textId="3F8777A2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14.15 – 14.30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88364B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>C</w:t>
      </w:r>
      <w:r w:rsidR="0088364B" w:rsidRPr="0088364B"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  <w:t>westiynau</w:t>
      </w:r>
      <w:proofErr w:type="spellEnd"/>
    </w:p>
    <w:p w14:paraId="49F6D676" w14:textId="77777777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kern w:val="28"/>
          <w:lang w:eastAsia="en-GB"/>
        </w:rPr>
      </w:pPr>
    </w:p>
    <w:p w14:paraId="1D8E540C" w14:textId="23AB39F4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b/>
          <w:color w:val="FF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14.30 – 14.45</w:t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88364B" w:rsidRPr="0088364B">
        <w:rPr>
          <w:rFonts w:ascii="Calibri" w:eastAsia="Times New Roman" w:hAnsi="Calibri" w:cs="Calibri"/>
          <w:b/>
          <w:color w:val="FF0000"/>
          <w:kern w:val="28"/>
          <w:lang w:eastAsia="en-GB"/>
        </w:rPr>
        <w:t>Egwyl</w:t>
      </w:r>
      <w:proofErr w:type="spellEnd"/>
      <w:r w:rsidR="0088364B" w:rsidRPr="0088364B">
        <w:rPr>
          <w:rFonts w:ascii="Calibri" w:eastAsia="Times New Roman" w:hAnsi="Calibri" w:cs="Calibri"/>
          <w:b/>
          <w:color w:val="FF0000"/>
          <w:kern w:val="28"/>
          <w:lang w:eastAsia="en-GB"/>
        </w:rPr>
        <w:t xml:space="preserve"> </w:t>
      </w:r>
      <w:proofErr w:type="spellStart"/>
      <w:r w:rsidR="0088364B" w:rsidRPr="0088364B">
        <w:rPr>
          <w:rFonts w:ascii="Calibri" w:eastAsia="Times New Roman" w:hAnsi="Calibri" w:cs="Calibri"/>
          <w:b/>
          <w:color w:val="FF0000"/>
          <w:kern w:val="28"/>
          <w:lang w:eastAsia="en-GB"/>
        </w:rPr>
        <w:t>Coffi</w:t>
      </w:r>
      <w:proofErr w:type="spellEnd"/>
    </w:p>
    <w:p w14:paraId="783B0867" w14:textId="77777777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0BBE5287" w14:textId="2E86792F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14.45 – 15.00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88364B" w:rsidRP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>Cyflwyniad</w:t>
      </w:r>
      <w:proofErr w:type="spellEnd"/>
      <w:r w:rsidR="0088364B" w:rsidRP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Poster</w:t>
      </w:r>
    </w:p>
    <w:p w14:paraId="1F70C94E" w14:textId="634D7270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>Yr</w:t>
      </w:r>
      <w:proofErr w:type="spellEnd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="0088364B"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Keith Lloyd</w:t>
      </w:r>
    </w:p>
    <w:p w14:paraId="44E77B05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7F6745CE" w14:textId="2495B962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 w:rsidRPr="00051BAF">
        <w:rPr>
          <w:rFonts w:ascii="Calibri" w:eastAsia="Times New Roman" w:hAnsi="Calibri" w:cs="Calibri"/>
          <w:b/>
          <w:color w:val="000000"/>
          <w:kern w:val="28"/>
          <w:lang w:eastAsia="en-GB"/>
        </w:rPr>
        <w:t>15.00 – 15.15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88364B" w:rsidRP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>Prosiect</w:t>
      </w:r>
      <w:proofErr w:type="spellEnd"/>
      <w:r w:rsidR="0088364B" w:rsidRP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</w:t>
      </w:r>
      <w:proofErr w:type="spellStart"/>
      <w:r w:rsidR="0088364B" w:rsidRP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>Niwrowyddoniaeth</w:t>
      </w:r>
      <w:proofErr w:type="spellEnd"/>
      <w:r w:rsidR="0088364B" w:rsidRP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 xml:space="preserve"> </w:t>
      </w:r>
      <w:proofErr w:type="spellStart"/>
      <w:r w:rsidR="0088364B" w:rsidRP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>Wellcome</w:t>
      </w:r>
      <w:proofErr w:type="spellEnd"/>
    </w:p>
    <w:p w14:paraId="37EDEB9E" w14:textId="4C223A10" w:rsidR="008D2E75" w:rsidRPr="005144B0" w:rsidRDefault="008D2E75" w:rsidP="008D2E75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color w:val="000000"/>
          <w:kern w:val="28"/>
          <w:lang w:eastAsia="en-GB"/>
        </w:rPr>
        <w:t xml:space="preserve">Dr Gareth Cuttle </w:t>
      </w:r>
    </w:p>
    <w:p w14:paraId="3D74E8EF" w14:textId="77777777" w:rsidR="008D2E75" w:rsidRPr="005144B0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4918FF2D" w14:textId="4596975E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>
        <w:rPr>
          <w:rFonts w:ascii="Calibri" w:eastAsia="Times New Roman" w:hAnsi="Calibri" w:cs="Calibri"/>
          <w:b/>
          <w:color w:val="000000"/>
          <w:kern w:val="28"/>
          <w:lang w:eastAsia="en-GB"/>
        </w:rPr>
        <w:t>15.15 – 15.30</w:t>
      </w:r>
      <w:r w:rsidRPr="005144B0">
        <w:rPr>
          <w:rFonts w:ascii="Calibri" w:eastAsia="Times New Roman" w:hAnsi="Calibri" w:cs="Calibri"/>
          <w:b/>
          <w:color w:val="000000"/>
          <w:kern w:val="28"/>
          <w:lang w:eastAsia="en-GB"/>
        </w:rPr>
        <w:tab/>
      </w:r>
      <w:r w:rsidRPr="005144B0">
        <w:rPr>
          <w:rFonts w:ascii="Calibri" w:eastAsia="Times New Roman" w:hAnsi="Calibri" w:cs="Calibri"/>
          <w:color w:val="000000"/>
          <w:kern w:val="28"/>
          <w:lang w:eastAsia="en-GB"/>
        </w:rPr>
        <w:tab/>
      </w:r>
      <w:proofErr w:type="spellStart"/>
      <w:r w:rsidR="0088364B">
        <w:rPr>
          <w:rFonts w:ascii="Calibri" w:eastAsia="Times New Roman" w:hAnsi="Calibri" w:cs="Calibri"/>
          <w:b/>
          <w:color w:val="000000"/>
          <w:kern w:val="28"/>
          <w:lang w:eastAsia="en-GB"/>
        </w:rPr>
        <w:t>Diolch</w:t>
      </w:r>
      <w:proofErr w:type="spellEnd"/>
    </w:p>
    <w:p w14:paraId="5F023FD5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7457AA17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62251AC8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4481502F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2FEDF9A3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578E9E88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51CF90F2" w14:textId="09F18956" w:rsidR="008D2E75" w:rsidRDefault="0088364B" w:rsidP="008D2E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</w:pPr>
      <w:proofErr w:type="spellStart"/>
      <w:r w:rsidRPr="0088364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lastRenderedPageBreak/>
        <w:t>Proffiliau</w:t>
      </w:r>
      <w:proofErr w:type="spellEnd"/>
      <w:r w:rsidRPr="0088364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</w:t>
      </w:r>
      <w:proofErr w:type="spellStart"/>
      <w:r w:rsidRPr="0088364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Siaradwyr</w:t>
      </w:r>
      <w:proofErr w:type="spellEnd"/>
    </w:p>
    <w:p w14:paraId="122E5820" w14:textId="77777777" w:rsidR="0088364B" w:rsidRDefault="0088364B" w:rsidP="008D2E7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</w:pPr>
    </w:p>
    <w:p w14:paraId="22F867FC" w14:textId="6A2AAF86" w:rsidR="008D2E75" w:rsidRDefault="0088364B" w:rsidP="008D2E75">
      <w:pPr>
        <w:spacing w:after="0" w:line="240" w:lineRule="auto"/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Yr</w:t>
      </w:r>
      <w:proofErr w:type="spellEnd"/>
      <w:r w:rsidR="008D2E75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</w:t>
      </w:r>
      <w:proofErr w:type="spellStart"/>
      <w:r w:rsidR="002A292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Athro</w:t>
      </w:r>
      <w:proofErr w:type="spellEnd"/>
      <w:r w:rsidR="002A292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</w:t>
      </w:r>
      <w:r w:rsidR="008D2E75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Keith Lloyd</w:t>
      </w:r>
    </w:p>
    <w:p w14:paraId="30BB5CD4" w14:textId="4F938CE1" w:rsidR="008D2E75" w:rsidRDefault="0088364B" w:rsidP="008D2E75">
      <w:pPr>
        <w:shd w:val="clear" w:color="auto" w:fill="FCFCFC"/>
        <w:spacing w:after="0" w:line="240" w:lineRule="auto"/>
        <w:rPr>
          <w:rFonts w:eastAsia="Times New Roman" w:cstheme="minorHAnsi"/>
          <w:spacing w:val="-5"/>
          <w:lang w:eastAsia="en-GB"/>
        </w:rPr>
      </w:pPr>
      <w:proofErr w:type="spellStart"/>
      <w:r w:rsidRPr="0088364B">
        <w:rPr>
          <w:rFonts w:eastAsia="Times New Roman" w:cstheme="minorHAnsi"/>
          <w:spacing w:val="-5"/>
          <w:lang w:eastAsia="en-GB"/>
        </w:rPr>
        <w:t>Yr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Athro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Keith Lloyd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yw'r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Deon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Gweithredol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a'r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Dirprwy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Is-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Ganghellor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gyfer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cyfadran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Iechyd a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Gwyddorau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Bywyd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prifysgol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Abertawe. Keith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sy'n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arwain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datblygiad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strategol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y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gyfadran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newydd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gyffrous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hon a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grëwyd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o uno Coleg y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Gwyddorau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Dynol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ac Iechyd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a'r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Ysgol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Feddygaeth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>.</w:t>
      </w:r>
    </w:p>
    <w:p w14:paraId="6A90675B" w14:textId="77777777" w:rsidR="0088364B" w:rsidRPr="006C183A" w:rsidRDefault="0088364B" w:rsidP="008D2E75">
      <w:pPr>
        <w:shd w:val="clear" w:color="auto" w:fill="FCFCFC"/>
        <w:spacing w:after="0" w:line="240" w:lineRule="auto"/>
        <w:rPr>
          <w:rFonts w:eastAsia="Times New Roman" w:cstheme="minorHAnsi"/>
          <w:spacing w:val="-5"/>
          <w:lang w:eastAsia="en-GB"/>
        </w:rPr>
      </w:pPr>
    </w:p>
    <w:p w14:paraId="538DC8DA" w14:textId="631FAEF4" w:rsidR="008D2E75" w:rsidRDefault="0088364B" w:rsidP="008D2E75">
      <w:pPr>
        <w:shd w:val="clear" w:color="auto" w:fill="FCFCFC"/>
        <w:spacing w:after="0" w:line="240" w:lineRule="auto"/>
        <w:rPr>
          <w:rFonts w:eastAsia="Times New Roman" w:cstheme="minorHAnsi"/>
          <w:spacing w:val="-5"/>
          <w:lang w:eastAsia="en-GB"/>
        </w:rPr>
      </w:pPr>
      <w:r w:rsidRPr="0088364B">
        <w:rPr>
          <w:rFonts w:eastAsia="Times New Roman" w:cstheme="minorHAnsi"/>
          <w:spacing w:val="-5"/>
          <w:lang w:eastAsia="en-GB"/>
        </w:rPr>
        <w:t xml:space="preserve">Mae Keith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aelod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annibynnol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o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Fwrdd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Iechyd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Prifysgol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Bae Abertawe ac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academydd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clinigol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sy'n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gweithio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y GIG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Abertawe.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hyn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, Keith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oedd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pennaeth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ysgol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feddygol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ym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Mhrifysgol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Abertawe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dilyn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bod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bennaeth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ymchwil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y GIG a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gofal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cymdeithasol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yng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Nghymru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ac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is-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lywydd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Coleg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Brenhinol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y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Seiciatryddion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>.</w:t>
      </w:r>
    </w:p>
    <w:p w14:paraId="5187A5CC" w14:textId="77777777" w:rsidR="0088364B" w:rsidRPr="006C183A" w:rsidRDefault="0088364B" w:rsidP="008D2E75">
      <w:pPr>
        <w:shd w:val="clear" w:color="auto" w:fill="FCFCFC"/>
        <w:spacing w:after="0" w:line="240" w:lineRule="auto"/>
        <w:rPr>
          <w:rFonts w:eastAsia="Times New Roman" w:cstheme="minorHAnsi"/>
          <w:spacing w:val="-5"/>
          <w:lang w:eastAsia="en-GB"/>
        </w:rPr>
      </w:pPr>
    </w:p>
    <w:p w14:paraId="3B49C433" w14:textId="5B1DEF4C" w:rsidR="008D2E75" w:rsidRDefault="0088364B" w:rsidP="008D2E75">
      <w:pPr>
        <w:shd w:val="clear" w:color="auto" w:fill="FCFCFC"/>
        <w:spacing w:after="0" w:line="240" w:lineRule="auto"/>
        <w:rPr>
          <w:rFonts w:eastAsia="Times New Roman" w:cstheme="minorHAnsi"/>
          <w:spacing w:val="-5"/>
          <w:lang w:eastAsia="en-GB"/>
        </w:rPr>
      </w:pPr>
      <w:proofErr w:type="spellStart"/>
      <w:r w:rsidRPr="0088364B">
        <w:rPr>
          <w:rFonts w:eastAsia="Times New Roman" w:cstheme="minorHAnsi"/>
          <w:spacing w:val="-5"/>
          <w:lang w:eastAsia="en-GB"/>
        </w:rPr>
        <w:t>Hyfforddodd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Athro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Lloyd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fel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meddyg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Ysbyty Guy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Llundain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arbenigo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mewn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seiciatreg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Ysbytai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Bethlem &amp; Maudsley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a'r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Sefydliad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Seiciatreg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,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Seicoleg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niwrowyddorau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Llundain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.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Yna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bu'n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gweithio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fel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ymgynghorydd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yng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Nghaerwysg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ac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roedd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aelod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o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Fwrdd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Ymddiriedolaeth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y GIG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symud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i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Abertawe.  Mae Keith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angerddol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am iechyd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meddwl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cael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ei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ystyried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un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modd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ag iechyd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corfforol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>.</w:t>
      </w:r>
    </w:p>
    <w:p w14:paraId="267221E9" w14:textId="77777777" w:rsidR="0088364B" w:rsidRDefault="0088364B" w:rsidP="008D2E75">
      <w:pPr>
        <w:shd w:val="clear" w:color="auto" w:fill="FCFCFC"/>
        <w:spacing w:after="0" w:line="240" w:lineRule="auto"/>
        <w:rPr>
          <w:rFonts w:eastAsia="Times New Roman" w:cstheme="minorHAnsi"/>
          <w:spacing w:val="-5"/>
          <w:lang w:eastAsia="en-GB"/>
        </w:rPr>
      </w:pPr>
    </w:p>
    <w:p w14:paraId="17F8BA2A" w14:textId="0B839B86" w:rsidR="008D2E75" w:rsidRPr="00CC0A4E" w:rsidRDefault="0088364B" w:rsidP="008D2E75">
      <w:pPr>
        <w:shd w:val="clear" w:color="auto" w:fill="FCFCFC"/>
        <w:spacing w:after="0" w:line="240" w:lineRule="auto"/>
        <w:rPr>
          <w:rFonts w:asciiTheme="majorHAnsi" w:eastAsia="Times New Roman" w:hAnsiTheme="majorHAnsi" w:cstheme="majorHAnsi"/>
          <w:b/>
          <w:color w:val="4472C4" w:themeColor="accent1"/>
          <w:spacing w:val="-5"/>
          <w:sz w:val="28"/>
          <w:szCs w:val="28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b/>
          <w:color w:val="4472C4" w:themeColor="accent1"/>
          <w:spacing w:val="-5"/>
          <w:sz w:val="28"/>
          <w:szCs w:val="28"/>
          <w:lang w:eastAsia="en-GB"/>
        </w:rPr>
        <w:t>Y</w:t>
      </w:r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spacing w:val="-5"/>
          <w:sz w:val="28"/>
          <w:szCs w:val="28"/>
          <w:lang w:eastAsia="en-GB"/>
        </w:rPr>
        <w:t>r</w:t>
      </w:r>
      <w:proofErr w:type="spellEnd"/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spacing w:val="-5"/>
          <w:sz w:val="28"/>
          <w:szCs w:val="28"/>
          <w:lang w:eastAsia="en-GB"/>
        </w:rPr>
        <w:t xml:space="preserve"> </w:t>
      </w:r>
      <w:proofErr w:type="spellStart"/>
      <w:r w:rsidR="002A292B">
        <w:rPr>
          <w:rFonts w:asciiTheme="majorHAnsi" w:eastAsia="Times New Roman" w:hAnsiTheme="majorHAnsi" w:cstheme="majorHAnsi"/>
          <w:b/>
          <w:color w:val="4472C4" w:themeColor="accent1"/>
          <w:spacing w:val="-5"/>
          <w:sz w:val="28"/>
          <w:szCs w:val="28"/>
          <w:lang w:eastAsia="en-GB"/>
        </w:rPr>
        <w:t>Athro</w:t>
      </w:r>
      <w:proofErr w:type="spellEnd"/>
      <w:r w:rsidR="002A292B">
        <w:rPr>
          <w:rFonts w:asciiTheme="majorHAnsi" w:eastAsia="Times New Roman" w:hAnsiTheme="majorHAnsi" w:cstheme="majorHAnsi"/>
          <w:b/>
          <w:color w:val="4472C4" w:themeColor="accent1"/>
          <w:spacing w:val="-5"/>
          <w:sz w:val="28"/>
          <w:szCs w:val="28"/>
          <w:lang w:eastAsia="en-GB"/>
        </w:rPr>
        <w:t xml:space="preserve"> </w:t>
      </w:r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spacing w:val="-5"/>
          <w:sz w:val="28"/>
          <w:szCs w:val="28"/>
          <w:lang w:eastAsia="en-GB"/>
        </w:rPr>
        <w:t>Ian Jones</w:t>
      </w:r>
    </w:p>
    <w:p w14:paraId="7C3CCF84" w14:textId="4FF5F777" w:rsidR="008D2E75" w:rsidRDefault="0088364B" w:rsidP="008D2E75">
      <w:pPr>
        <w:spacing w:after="0" w:line="240" w:lineRule="auto"/>
        <w:rPr>
          <w:rFonts w:eastAsia="Times New Roman" w:cstheme="minorHAnsi"/>
          <w:spacing w:val="-5"/>
          <w:lang w:eastAsia="en-GB"/>
        </w:rPr>
      </w:pPr>
      <w:r w:rsidRPr="0088364B">
        <w:rPr>
          <w:rFonts w:eastAsia="Times New Roman" w:cstheme="minorHAnsi"/>
          <w:spacing w:val="-5"/>
          <w:lang w:eastAsia="en-GB"/>
        </w:rPr>
        <w:t xml:space="preserve">Mae Ian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Athro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Seiciatreg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Is-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adran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Meddygaeth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Seicolegol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Niwrowyddorau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Clinigol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ym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Mhrifysgol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Caerdydd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. Mae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ei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ddiddordebau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ymchwil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ymwneud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ag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anhwylderau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sbectrwm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deubegynol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ac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arbennig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y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berthynas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rhwng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anhwylderau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hwyliau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a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genedigaeth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.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Ei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ddiddordeb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clinigol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yw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nodi a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rheoli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menywod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sydd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mewn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perygl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mawr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o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episodau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ôl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 xml:space="preserve">-partum </w:t>
      </w:r>
      <w:proofErr w:type="spellStart"/>
      <w:r w:rsidRPr="0088364B">
        <w:rPr>
          <w:rFonts w:eastAsia="Times New Roman" w:cstheme="minorHAnsi"/>
          <w:spacing w:val="-5"/>
          <w:lang w:eastAsia="en-GB"/>
        </w:rPr>
        <w:t>difrifol</w:t>
      </w:r>
      <w:proofErr w:type="spellEnd"/>
      <w:r w:rsidRPr="0088364B">
        <w:rPr>
          <w:rFonts w:eastAsia="Times New Roman" w:cstheme="minorHAnsi"/>
          <w:spacing w:val="-5"/>
          <w:lang w:eastAsia="en-GB"/>
        </w:rPr>
        <w:t>.</w:t>
      </w:r>
    </w:p>
    <w:p w14:paraId="2A23754F" w14:textId="77777777" w:rsidR="0088364B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43F205CC" w14:textId="3B602870" w:rsidR="008D2E75" w:rsidRPr="00CC0A4E" w:rsidRDefault="0088364B" w:rsidP="008D2E75">
      <w:pPr>
        <w:spacing w:after="0" w:line="240" w:lineRule="auto"/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Y</w:t>
      </w:r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r</w:t>
      </w:r>
      <w:proofErr w:type="spellEnd"/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</w:t>
      </w:r>
      <w:proofErr w:type="spellStart"/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A</w:t>
      </w:r>
      <w:r w:rsidR="002A292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thro</w:t>
      </w:r>
      <w:proofErr w:type="spellEnd"/>
      <w:r w:rsidR="002A292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A</w:t>
      </w:r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nn John </w:t>
      </w:r>
    </w:p>
    <w:p w14:paraId="2B28E3A0" w14:textId="5CAAC1D4" w:rsidR="008D2E75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Ann John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dal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cadeirydd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personol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Cyhoedd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Seiciatreg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wedi'i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lleoli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mewn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Gwyddor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Data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Poblogaeth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epidemiolegydd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clinigol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gyda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chefndir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cyhoedd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ymarfer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cyffredinol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Mae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canolbwyntio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atal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hunanladdiad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hunan-niweidio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risgiau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ffactorau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amddiffynnol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chanlyniadau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cwrs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bywyd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plant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ac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oedolion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ifanc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arwain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Platfform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Data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Glasoed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ariennir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MQ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Gronfa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Ddata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Gwybodaeth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hunanladdiad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-Cymru.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Brif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Ganolfan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Genedlaethol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gyfer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Chanolfan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Wolfson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gyfer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Pobl Ifanc.</w:t>
      </w:r>
    </w:p>
    <w:p w14:paraId="79022C85" w14:textId="77777777" w:rsidR="0088364B" w:rsidRPr="004856B9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5E7338F4" w14:textId="5D24C466" w:rsidR="008D2E75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Mae Ann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arwain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rhaglen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sy'n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canolbwyntio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wyddoniaeth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data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Mae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hi'n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angerddol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am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gyfieithu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bolisi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ymarfer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gyd-gyfarwyddwr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lloeren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Cochrane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gyfer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atal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hunanladdiad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hunan-niweidio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cadeirio'r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Grŵp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Cynghori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Cenedlaethol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atal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hunanladdiad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hunan-niweidio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Lywodraeth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Cymru. Mae Ann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un o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ymddiriedolwyr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Sefydliad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Gymrawd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Cyfadran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Cyhoedd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Chymdeithas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Ddysgedig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Cymru.  </w:t>
      </w:r>
    </w:p>
    <w:p w14:paraId="668F5970" w14:textId="77777777" w:rsidR="0088364B" w:rsidRPr="004856B9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5435E7FE" w14:textId="661A75D3" w:rsidR="008D2E75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Mae Ann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wedi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arwain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bod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rhan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o'r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gwaith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ddatblygu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nifer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adroddiadau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gomisiynwyd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llywodraeth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GIG,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dogfennau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polisi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adnoddau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cymunedol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.</w:t>
      </w:r>
    </w:p>
    <w:p w14:paraId="202719DD" w14:textId="77777777" w:rsidR="0088364B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3311CAEC" w14:textId="77777777" w:rsidR="008D2E75" w:rsidRPr="00CC0A4E" w:rsidRDefault="008D2E75" w:rsidP="008D2E75">
      <w:pPr>
        <w:spacing w:after="0" w:line="240" w:lineRule="auto"/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</w:pPr>
      <w:r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Dr Arianna Di Florio</w:t>
      </w:r>
    </w:p>
    <w:p w14:paraId="15660884" w14:textId="7EDE5E3B" w:rsidR="008D2E75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Mae Dr Arianna Di Florio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seiciatrydd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clinigol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.</w:t>
      </w:r>
    </w:p>
    <w:p w14:paraId="33D2086D" w14:textId="77777777" w:rsidR="0088364B" w:rsidRPr="004856B9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06617198" w14:textId="0E3E8021" w:rsidR="008D2E75" w:rsidRPr="004856B9" w:rsidRDefault="002A292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ei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rôl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ym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Mhrifysgol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Caerdydd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mae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Arianna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wedi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sefydlu'r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Rhaglen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Glinigol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Niwrowyddoniaeth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Atgynhyrchiol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i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astudio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sut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gall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marcwyr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genetig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amgylcheddol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helpu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i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nodi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menywod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sydd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mewn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perygl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anhwylderau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seiciatrig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mewn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perthynas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â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newidiadau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mewn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hormonau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rhyw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gwella'r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dull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presennol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wneud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diagnosis,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atal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thrin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.</w:t>
      </w:r>
      <w:r w:rsidR="008D2E75" w:rsidRPr="004856B9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Mae'r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rhaglen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cynnwys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prosiect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gram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</w:t>
      </w:r>
      <w:proofErr w:type="gram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ariennir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gan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Cyngor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Ewropeaidd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"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Pensaernïaeth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Genetig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Anhwylder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lastRenderedPageBreak/>
        <w:t>Seiciatrig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sy'n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gysylltiedig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â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Rhyw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Steroid" (GASSP),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astudiaeth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genetig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moleciwlaidd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gyntaf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o'r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sensitifrwydd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seiciatrig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i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newidiadau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hormonau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rhyw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.</w:t>
      </w:r>
    </w:p>
    <w:p w14:paraId="634F8C30" w14:textId="77777777" w:rsidR="008D2E75" w:rsidRPr="004856B9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16C35313" w14:textId="08E26287" w:rsidR="008D2E75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Nghanolfan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Geneteg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Genomeg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Niwroseiciatrig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Cyngor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Feddygol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Mhrifysgol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Caerdydd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Arianna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sy'n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arwain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grŵp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genomeg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anhwylder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deubegynol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Ynghyd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â'r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Rhwydwaith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Anhwylder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Deubegynol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ganolfan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wedi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casglu'r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garfan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fwyaf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bobl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ag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anhwylder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deubegynol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byd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wedi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gwneud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cyfraniadau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pwysig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i'r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ddealltwriaeth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o'r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tueddiad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genetig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sy'n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sail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i'r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anhwylder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.</w:t>
      </w:r>
    </w:p>
    <w:p w14:paraId="6FEA9721" w14:textId="77777777" w:rsidR="0088364B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5E56BE51" w14:textId="567CC8BA" w:rsidR="008D2E75" w:rsidRPr="00CC0A4E" w:rsidRDefault="0088364B" w:rsidP="008D2E75">
      <w:pPr>
        <w:spacing w:after="0" w:line="240" w:lineRule="auto"/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Y</w:t>
      </w:r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r</w:t>
      </w:r>
      <w:proofErr w:type="spellEnd"/>
      <w:r w:rsidR="002A292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</w:t>
      </w:r>
      <w:proofErr w:type="spellStart"/>
      <w:r w:rsidR="002A292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Athro</w:t>
      </w:r>
      <w:proofErr w:type="spellEnd"/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Rupert McShane</w:t>
      </w:r>
    </w:p>
    <w:p w14:paraId="46CFB1F7" w14:textId="2FF350D4" w:rsidR="002A292B" w:rsidRDefault="002A292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Mae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gan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Rupert McShane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ddiddordeb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mewn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iselder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dementia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sy'n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gwrthsefyll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triniaeth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glinigol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mae'n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arwain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gwasanaethau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ECT a 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>ket</w:t>
      </w:r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amin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>e</w:t>
      </w:r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Swydd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Rydychen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rhedeg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clinig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cof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Ei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brif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ffocws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yw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datblygu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trefniadau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polisi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monitro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gyfer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cyffuriau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gwrth-iselder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sy'n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gweithredu'n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gyflym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fel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>keta</w:t>
      </w:r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min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>e</w:t>
      </w:r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 Rupert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sy'n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arwain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clwb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cyfnodolyn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rhyngwladol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ar-lein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cadeirio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pwyllgor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llywio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cynhadledd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academaidd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ryngwladol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Ketamin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>e</w:t>
      </w:r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a'r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Cyfansoddion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Cysylltiedig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gyfer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Anhwylder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Seiciatrig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 </w:t>
      </w:r>
    </w:p>
    <w:p w14:paraId="28B80716" w14:textId="77777777" w:rsidR="002A292B" w:rsidRDefault="002A292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430013EE" w14:textId="5A7CBD24" w:rsidR="002A292B" w:rsidRDefault="002A292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Mae'n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gweithio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ffyrdd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optimeiddio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effeithiau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>ket</w:t>
      </w:r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amin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>e</w:t>
      </w:r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gyfer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treialon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gwrth-iselder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sy'n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gweithredu'n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gyflym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dilyn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cyfres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achos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gram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</w:t>
      </w:r>
      <w:proofErr w:type="gram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ariannwyd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gan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NIHR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archwilio'r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defnydd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>ket</w:t>
      </w:r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amin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>e</w:t>
      </w:r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mynych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gyfer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iselder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gwrthiannol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roeddent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bellach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trin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dros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300 o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gleifion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parhau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i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fireinio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protocolau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triniaeth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 Rupert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yw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cadeirydd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Pwyllgor Coleg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Brenhinol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Seiciatryddion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ECT a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thriniaethau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cysylltiedig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   </w:t>
      </w:r>
    </w:p>
    <w:p w14:paraId="05509FB8" w14:textId="77777777" w:rsidR="002A292B" w:rsidRDefault="002A292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08DD6513" w14:textId="37CBBFE3" w:rsidR="008D2E75" w:rsidRDefault="002A292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Arweiniodd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astudiaeth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ansoddol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ECT, </w:t>
      </w:r>
      <w:proofErr w:type="gram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</w:t>
      </w:r>
      <w:proofErr w:type="gram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arweiniodd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at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greu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modiwl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Healthtalk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gleifion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siarad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am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eu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profiad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archwilio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pam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mae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profiadau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mor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begynol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 Pan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oedd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Rupert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Olygydd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Cydgysylltu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Grŵp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Dementia a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Gwella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Gwybyddol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Cochrane,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arweiniodd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raglenni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adolygiadau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gywirdeb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profion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diagnostig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a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ffactorau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risg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addasadwy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>gyfer</w:t>
      </w:r>
      <w:proofErr w:type="spellEnd"/>
      <w:r w:rsidRPr="002A292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dementia.  </w:t>
      </w:r>
    </w:p>
    <w:p w14:paraId="1E8D4B59" w14:textId="77777777" w:rsidR="002A292B" w:rsidRDefault="002A292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307B421A" w14:textId="1240459F" w:rsidR="008D2E75" w:rsidRPr="00CC0A4E" w:rsidRDefault="0088364B" w:rsidP="008D2E75">
      <w:pPr>
        <w:spacing w:after="0" w:line="240" w:lineRule="auto"/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Y</w:t>
      </w:r>
      <w:r w:rsidR="008D2E75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r</w:t>
      </w:r>
      <w:proofErr w:type="spellEnd"/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</w:t>
      </w:r>
      <w:proofErr w:type="spellStart"/>
      <w:r w:rsidR="002A292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Athro</w:t>
      </w:r>
      <w:proofErr w:type="spellEnd"/>
      <w:r w:rsidR="002A292B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</w:t>
      </w:r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Alberto </w:t>
      </w:r>
      <w:proofErr w:type="spellStart"/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Salmoiraghi</w:t>
      </w:r>
      <w:proofErr w:type="spellEnd"/>
    </w:p>
    <w:p w14:paraId="03A39BC4" w14:textId="221C672E" w:rsidR="008D2E75" w:rsidRPr="008D2E75" w:rsidRDefault="0088364B" w:rsidP="008D2E75">
      <w:pPr>
        <w:spacing w:after="0" w:line="240" w:lineRule="auto"/>
        <w:rPr>
          <w:rFonts w:ascii="Calibri" w:eastAsia="Times New Roman" w:hAnsi="Calibri" w:cs="Calibri"/>
          <w:bCs/>
          <w:color w:val="000000"/>
          <w:kern w:val="28"/>
          <w:lang w:eastAsia="en-GB"/>
        </w:rPr>
      </w:pP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Mae'r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Athro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Alberto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Salmoiraghi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seiciatrydd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ymgynghorol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.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Fe'i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penodwyd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Arweinydd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Clinigol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gyfer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gwasanaethau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BIPBC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2008,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Pennaeth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Gofal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Acíwt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Gogledd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Cymru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2010,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Cyfarwyddwr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Clinigol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Rhanbarthol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Dros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Dro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2015 a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Chyfarwyddwr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Meddygol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Is-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adran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Anabledd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Dysgu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2016.</w:t>
      </w:r>
      <w:r w:rsidR="008D2E75" w:rsidRPr="008D2E75">
        <w:rPr>
          <w:rFonts w:ascii="Calibri" w:eastAsia="Times New Roman" w:hAnsi="Calibri" w:cs="Calibri"/>
          <w:bCs/>
          <w:color w:val="000000"/>
          <w:kern w:val="28"/>
          <w:lang w:eastAsia="en-GB"/>
        </w:rPr>
        <w:br/>
      </w:r>
      <w:r w:rsidR="008D2E75" w:rsidRPr="008D2E75">
        <w:rPr>
          <w:rFonts w:ascii="Calibri" w:eastAsia="Times New Roman" w:hAnsi="Calibri" w:cs="Calibri"/>
          <w:bCs/>
          <w:color w:val="000000"/>
          <w:kern w:val="28"/>
          <w:lang w:eastAsia="en-GB"/>
        </w:rPr>
        <w:br/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Ef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sy'n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bennaf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gyfrifol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am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lywodraethu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clinigol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strategaeth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gyfer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Is-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adran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. Mae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ei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waith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clinigol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cael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ei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rannu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rhwng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bod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arweinydd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clinigol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gyfer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clinig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Clefyd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Huntington a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sesiynau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Carchardai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. Mae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ganddo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ddiddordeb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arbennig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hefyd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mewn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trawma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ymlyniad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wahân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niwroseiciatreg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.</w:t>
      </w:r>
      <w:r w:rsidR="008D2E75" w:rsidRPr="008D2E75">
        <w:rPr>
          <w:rFonts w:ascii="Calibri" w:eastAsia="Times New Roman" w:hAnsi="Calibri" w:cs="Calibri"/>
          <w:bCs/>
          <w:color w:val="000000"/>
          <w:kern w:val="28"/>
          <w:lang w:eastAsia="en-GB"/>
        </w:rPr>
        <w:br/>
      </w:r>
      <w:r w:rsidR="008D2E75" w:rsidRPr="008D2E75">
        <w:rPr>
          <w:rFonts w:ascii="Calibri" w:eastAsia="Times New Roman" w:hAnsi="Calibri" w:cs="Calibri"/>
          <w:bCs/>
          <w:color w:val="000000"/>
          <w:kern w:val="28"/>
          <w:lang w:eastAsia="en-GB"/>
        </w:rPr>
        <w:br/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gadeirydd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Bwrdd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Partneriaeth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Academaidd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cydweithrediad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rhwng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Is-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adran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glinigol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Phrifysgolion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Bangor, Glyndwr,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Caer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Caerdydd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Manceinion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;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Sefydlu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llwybrau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clinigol-academaidd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ddiweddar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gyda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Phrifysgol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Bangor.</w:t>
      </w:r>
      <w:r w:rsidR="008D2E75" w:rsidRPr="008D2E75">
        <w:rPr>
          <w:rFonts w:ascii="Calibri" w:eastAsia="Times New Roman" w:hAnsi="Calibri" w:cs="Calibri"/>
          <w:bCs/>
          <w:color w:val="000000"/>
          <w:kern w:val="28"/>
          <w:lang w:eastAsia="en-GB"/>
        </w:rPr>
        <w:br/>
      </w:r>
      <w:r w:rsidR="008D2E75" w:rsidRPr="008D2E75">
        <w:rPr>
          <w:rFonts w:ascii="Calibri" w:eastAsia="Times New Roman" w:hAnsi="Calibri" w:cs="Calibri"/>
          <w:bCs/>
          <w:color w:val="000000"/>
          <w:kern w:val="28"/>
          <w:lang w:eastAsia="en-GB"/>
        </w:rPr>
        <w:br/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Uwch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Ddarlithydd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anrhydeddus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ym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Mhrifysgol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Lerpwl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Phrifysgol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Bangor, ac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mae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wedi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cael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ei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enwebu'n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Athro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Gwadd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ym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Mhrifysgol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Glyndŵr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. Mae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wedi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traddodi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darlithoedd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gweithdai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mewn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cynadleddau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cenedlaethol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rhyngwladol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.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ymwneud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weithredol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ag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fel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Prif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Ymchwilydd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mae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wedi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trefnu'r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gynhadledd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ryngwladol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gyntaf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ofal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acíwt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ym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maes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bCs/>
          <w:color w:val="000000"/>
          <w:kern w:val="28"/>
          <w:lang w:eastAsia="en-GB"/>
        </w:rPr>
        <w:t>.</w:t>
      </w:r>
    </w:p>
    <w:p w14:paraId="369B6A26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lang w:eastAsia="en-GB"/>
        </w:rPr>
      </w:pPr>
    </w:p>
    <w:p w14:paraId="0343F346" w14:textId="3D8F6513" w:rsidR="008D2E75" w:rsidRPr="00CC0A4E" w:rsidRDefault="002A292B" w:rsidP="008D2E75">
      <w:pPr>
        <w:spacing w:after="0" w:line="240" w:lineRule="auto"/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Yr</w:t>
      </w:r>
      <w:proofErr w:type="spellEnd"/>
      <w:r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>Athro</w:t>
      </w:r>
      <w:proofErr w:type="spellEnd"/>
      <w:r w:rsidR="008D2E75"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 Louise Howard</w:t>
      </w:r>
    </w:p>
    <w:p w14:paraId="6A9F7AE9" w14:textId="26C5D0EF" w:rsidR="008D2E75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lastRenderedPageBreak/>
        <w:t>Mae'r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Louise Howard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mewn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Menywod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KCL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Seiciatrydd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Amenedigol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Ymgynghorol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Anrhydeddus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Ymddiriedolaeth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Sefydledig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GIG De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Llundain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Maudsley.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Dyfarnwyd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NIHR o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fri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iddi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2013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Uwch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NIHR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2019.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Llywydd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Cymdeithas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Ryngwladol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Marcé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(iechyd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amenedigol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).</w:t>
      </w:r>
    </w:p>
    <w:p w14:paraId="0DED1BB9" w14:textId="77777777" w:rsidR="0088364B" w:rsidRPr="004856B9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11CB2BD2" w14:textId="6B334A49" w:rsidR="008D2E75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Astudiodd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Howard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feddygaeth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Ngholeg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Prifysgol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Llundain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chwblhaodd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BSc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mewn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Seicoleg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rhyng-raddedig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gorffen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hastudiaethau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israddedig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1988.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Hyfforddodd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mewn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meddygaeth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gyffredinol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Bloomsbury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cael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Aelodaeth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Coleg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Brenhinol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Ffisigwyr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1991.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ôl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cwblhau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hyfforddiant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seiciatrig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cyffredinol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chael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MRCPsych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cafodd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Gymrodoriaeth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Hyfforddiant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Gwasanaethau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Ymddiriedolaeth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Wellcome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mewn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seiciatreg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amenedigol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.</w:t>
      </w:r>
    </w:p>
    <w:p w14:paraId="29B5D44C" w14:textId="77777777" w:rsidR="0088364B" w:rsidRPr="004856B9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13437C3F" w14:textId="48E0B040" w:rsidR="008D2E75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Mae hi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wedi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ennill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nifer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wobrau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am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gynnwys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Gwobr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Cymdeithas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Seiciatryddion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Ewropeaidd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Gwobr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Dennis Hill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Sefydliad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Seiciatreg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gwobr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Medal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Efydd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Coleg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Brenhinol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Seiciatryddion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fwyaf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diweddar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2014 Medal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Marce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Cymdeithas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Marce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Ryngwladol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am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ragoriaeth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mewn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amenedigol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.</w:t>
      </w:r>
      <w:r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Cadeiriodd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Ganllawiau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NICE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Cynenedigol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Ôl-enedigol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(CG192)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hefyd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wedi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bod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rhan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o'r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gwaith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o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ysgrifennu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canllawiau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gam-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drin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domestig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gyfer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NICE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Sefydliad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y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Byd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Mae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rhaglenni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canolbwyntio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amenedigol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a'r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berthynas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rhwng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trais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ac iechyd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meddwl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ac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cael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hariannu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NIHR, MRC, UKRI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sefydliadau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elusennol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.</w:t>
      </w:r>
    </w:p>
    <w:p w14:paraId="6ED658B2" w14:textId="77777777" w:rsidR="0088364B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1F023097" w14:textId="37C06E10" w:rsidR="008D2E75" w:rsidRPr="00CC0A4E" w:rsidRDefault="008D2E75" w:rsidP="008D2E75">
      <w:pPr>
        <w:spacing w:after="0" w:line="240" w:lineRule="auto"/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Dr </w:t>
      </w:r>
      <w:r w:rsidRPr="00CC0A4E">
        <w:rPr>
          <w:rFonts w:asciiTheme="majorHAnsi" w:eastAsia="Times New Roman" w:hAnsiTheme="majorHAnsi" w:cstheme="majorHAnsi"/>
          <w:b/>
          <w:color w:val="4472C4" w:themeColor="accent1"/>
          <w:kern w:val="28"/>
          <w:sz w:val="28"/>
          <w:szCs w:val="28"/>
          <w:lang w:eastAsia="en-GB"/>
        </w:rPr>
        <w:t xml:space="preserve">Gareth Cuttle </w:t>
      </w:r>
    </w:p>
    <w:p w14:paraId="7D776C90" w14:textId="21A5BD20" w:rsidR="008D2E75" w:rsidRDefault="0088364B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Mae Dr Cuttle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ymchwilydd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darlithydd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awdur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golygydd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chyfieithydd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.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Mae'n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rheoli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Prosiect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Niwrowyddoniaeth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pum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mlynedd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RCPsych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Gatsby/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Wellcome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, a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gyd-gadeirir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gan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yr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</w:t>
      </w:r>
      <w:proofErr w:type="spellStart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>Athro</w:t>
      </w:r>
      <w:proofErr w:type="spellEnd"/>
      <w:r w:rsidRPr="0088364B">
        <w:rPr>
          <w:rFonts w:ascii="Calibri" w:eastAsia="Times New Roman" w:hAnsi="Calibri" w:cs="Calibri"/>
          <w:color w:val="000000"/>
          <w:kern w:val="28"/>
          <w:lang w:eastAsia="en-GB"/>
        </w:rPr>
        <w:t xml:space="preserve"> Wendy Burn.</w:t>
      </w:r>
    </w:p>
    <w:p w14:paraId="698CC606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5895BBCE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0352AFB2" w14:textId="77777777" w:rsidR="008D2E75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162AFBAF" w14:textId="77777777" w:rsidR="008D2E75" w:rsidRPr="004856B9" w:rsidRDefault="008D2E75" w:rsidP="008D2E75">
      <w:pPr>
        <w:spacing w:after="0" w:line="240" w:lineRule="auto"/>
        <w:rPr>
          <w:rFonts w:ascii="Calibri" w:eastAsia="Times New Roman" w:hAnsi="Calibri" w:cs="Calibri"/>
          <w:color w:val="000000"/>
          <w:kern w:val="28"/>
          <w:lang w:eastAsia="en-GB"/>
        </w:rPr>
      </w:pPr>
    </w:p>
    <w:p w14:paraId="09C0FC42" w14:textId="77777777" w:rsidR="00EE43DF" w:rsidRDefault="00EE43DF"/>
    <w:sectPr w:rsidR="00EE4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E65A" w14:textId="77777777" w:rsidR="008D2E75" w:rsidRDefault="008D2E75" w:rsidP="008D2E75">
      <w:pPr>
        <w:spacing w:after="0" w:line="240" w:lineRule="auto"/>
      </w:pPr>
      <w:r>
        <w:separator/>
      </w:r>
    </w:p>
  </w:endnote>
  <w:endnote w:type="continuationSeparator" w:id="0">
    <w:p w14:paraId="34FFECE6" w14:textId="77777777" w:rsidR="008D2E75" w:rsidRDefault="008D2E75" w:rsidP="008D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20E9" w14:textId="77777777" w:rsidR="008D2E75" w:rsidRDefault="008D2E75" w:rsidP="008D2E75">
      <w:pPr>
        <w:spacing w:after="0" w:line="240" w:lineRule="auto"/>
      </w:pPr>
      <w:r>
        <w:separator/>
      </w:r>
    </w:p>
  </w:footnote>
  <w:footnote w:type="continuationSeparator" w:id="0">
    <w:p w14:paraId="43A68FEF" w14:textId="77777777" w:rsidR="008D2E75" w:rsidRDefault="008D2E75" w:rsidP="008D2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75"/>
    <w:rsid w:val="002A292B"/>
    <w:rsid w:val="004E4CC5"/>
    <w:rsid w:val="0088364B"/>
    <w:rsid w:val="008D2E75"/>
    <w:rsid w:val="00E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F8C8C"/>
  <w15:chartTrackingRefBased/>
  <w15:docId w15:val="{E3436D90-A31C-45EE-A83F-58699FFE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E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Fabian</dc:creator>
  <cp:keywords/>
  <dc:description/>
  <cp:lastModifiedBy>Oliver John</cp:lastModifiedBy>
  <cp:revision>2</cp:revision>
  <dcterms:created xsi:type="dcterms:W3CDTF">2021-05-05T10:53:00Z</dcterms:created>
  <dcterms:modified xsi:type="dcterms:W3CDTF">2021-05-05T10:53:00Z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antonia.fabian@rcpsych.ac.uk</vt:lpwstr>
  </property>
  <property fmtid="{D5CDD505-2E9C-101B-9397-08002B2CF9AE}" pid="5" name="MSIP_Label_bd238a98-5de3-4afa-b492-e6339810853c_SetDate">
    <vt:lpwstr>2021-05-05T09:07:40.1444844Z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2170d0d0-88a2-40dc-9263-d5a8807f27a2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</Properties>
</file>