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8FE64" w14:textId="77777777" w:rsidR="00D95418" w:rsidRPr="00B225D8" w:rsidRDefault="00D95418" w:rsidP="00D95418">
      <w:pPr>
        <w:pStyle w:val="Header"/>
        <w:jc w:val="center"/>
        <w:rPr>
          <w:b/>
          <w:bCs/>
          <w:u w:val="single"/>
          <w:lang w:val="en-US"/>
        </w:rPr>
      </w:pPr>
      <w:r w:rsidRPr="00B225D8">
        <w:rPr>
          <w:b/>
          <w:bCs/>
          <w:u w:val="single"/>
          <w:lang w:val="en-US"/>
        </w:rPr>
        <w:t>Local Authority and Pre-action</w:t>
      </w:r>
    </w:p>
    <w:p w14:paraId="00F173AD" w14:textId="77777777" w:rsidR="00D95418" w:rsidRDefault="00D95418" w:rsidP="00D95418">
      <w:pPr>
        <w:rPr>
          <w:rFonts w:eastAsia="SimSun"/>
          <w:lang w:eastAsia="zh-CN" w:bidi="hi-IN"/>
        </w:rPr>
      </w:pPr>
    </w:p>
    <w:p w14:paraId="592F9E17" w14:textId="49EF5903" w:rsidR="00982CAD" w:rsidRDefault="00982CAD" w:rsidP="00D95418">
      <w:pPr>
        <w:rPr>
          <w:rFonts w:eastAsia="SimSun"/>
          <w:b/>
          <w:bCs/>
          <w:lang w:eastAsia="zh-CN" w:bidi="hi-IN"/>
        </w:rPr>
      </w:pPr>
      <w:r w:rsidRPr="00D95418">
        <w:rPr>
          <w:rFonts w:eastAsia="SimSun"/>
          <w:b/>
          <w:bCs/>
          <w:lang w:eastAsia="zh-CN" w:bidi="hi-IN"/>
        </w:rPr>
        <w:t>Declaration</w:t>
      </w:r>
    </w:p>
    <w:p w14:paraId="21518820" w14:textId="77777777" w:rsidR="00D95418" w:rsidRPr="00D95418" w:rsidRDefault="00D95418" w:rsidP="00D95418">
      <w:pPr>
        <w:rPr>
          <w:b/>
          <w:bCs/>
        </w:rPr>
      </w:pPr>
    </w:p>
    <w:p w14:paraId="12D0AB28" w14:textId="77777777" w:rsidR="00982CAD" w:rsidRPr="002832A6" w:rsidRDefault="00982CAD" w:rsidP="00982CA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I understand that my overriding duty at this stage is to my instructing solicitors and / or instructing party and / or local authority, whilst acknowledging that my role is to remain objective and independent. I understand, have complied and will continue to comply with that duty. This report is not addressed to the Court.</w:t>
      </w:r>
    </w:p>
    <w:p w14:paraId="6A42C5FE" w14:textId="77777777" w:rsidR="00982CAD" w:rsidRPr="002832A6" w:rsidRDefault="00982CAD" w:rsidP="00982CA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I have no conflict of interest of any kind, other than any which I have disclosed in this report, and I do not consider that any interest which I have disclosed affects my suitability as an expert witness on any issue about which I have expressed an opinion.</w:t>
      </w:r>
    </w:p>
    <w:p w14:paraId="1EB27E69" w14:textId="77777777" w:rsidR="00982CAD" w:rsidRPr="002832A6" w:rsidRDefault="00982CAD" w:rsidP="00982CA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I have set out in this advisory report what I understand from those instructing me to be the questions or issues in respect of which my opinion as an expert </w:t>
      </w:r>
      <w:proofErr w:type="gramStart"/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are</w:t>
      </w:r>
      <w:proofErr w:type="gramEnd"/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required.</w:t>
      </w:r>
    </w:p>
    <w:p w14:paraId="40A85384" w14:textId="77777777" w:rsidR="00982CAD" w:rsidRPr="002832A6" w:rsidRDefault="00982CAD" w:rsidP="00982CA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I have done my best, in preparing this advisory report, to be accurate and complete. I have mentioned all matters which I regard as relevant to the opinions I have expressed.  </w:t>
      </w:r>
      <w:proofErr w:type="gramStart"/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All of</w:t>
      </w:r>
      <w:proofErr w:type="gramEnd"/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the matters on which I have expressed an opinion lie within my field of expertise unless otherwise indicated.</w:t>
      </w:r>
    </w:p>
    <w:p w14:paraId="1498D2D6" w14:textId="77777777" w:rsidR="00982CAD" w:rsidRPr="002832A6" w:rsidRDefault="00982CAD" w:rsidP="00982CA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I have drawn to the attention of my instructing solicitors / party / local authority all matters, of which I am aware, which might adversely affect my opinion.</w:t>
      </w:r>
    </w:p>
    <w:p w14:paraId="45DD1417" w14:textId="77777777" w:rsidR="00982CAD" w:rsidRPr="002832A6" w:rsidRDefault="00982CAD" w:rsidP="00982CA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I have not included anything in this report which has been suggested to me by anyone, including the lawyers (/ parties) instructing me, without forming my own independent view of the matter.</w:t>
      </w:r>
    </w:p>
    <w:p w14:paraId="4D58809C" w14:textId="77777777" w:rsidR="00982CAD" w:rsidRPr="002832A6" w:rsidRDefault="00982CAD" w:rsidP="00982CA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Where, in my view, there is a range of reasonable opinion, I have indicated the extent of that range in the report.</w:t>
      </w:r>
    </w:p>
    <w:p w14:paraId="574ABABC" w14:textId="77777777" w:rsidR="00982CAD" w:rsidRPr="002832A6" w:rsidRDefault="00982CAD" w:rsidP="00982CA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At the time of signing this advisory report I consider that it is complete and accurate. I will notify those instructing me if, for any reason, I subsequently consider that the advisory report requires any correction or qualification or if there is any change in circumstances which affect my declarations at (2) above.</w:t>
      </w:r>
    </w:p>
    <w:p w14:paraId="68EAA4DF" w14:textId="77777777" w:rsidR="00982CAD" w:rsidRPr="002832A6" w:rsidRDefault="00982CAD" w:rsidP="00982CA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I understand that if I have not taken reasonable care in trying to meet the standards set out above, I may be liable to complaint to one or more of my professional bodies and/or an action for negligence.</w:t>
      </w:r>
    </w:p>
    <w:p w14:paraId="0CC3F268" w14:textId="77777777" w:rsidR="00982CAD" w:rsidRPr="002832A6" w:rsidRDefault="00982CAD" w:rsidP="00982CA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I confirm that I have not </w:t>
      </w:r>
      <w:proofErr w:type="gramStart"/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entered into</w:t>
      </w:r>
      <w:proofErr w:type="gramEnd"/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any arrangement where the amount or payment of my fees is in any way dependent on the opinion I have given or the outcome of the case.</w:t>
      </w:r>
    </w:p>
    <w:p w14:paraId="543728C4" w14:textId="77777777" w:rsidR="00982CAD" w:rsidRPr="002832A6" w:rsidRDefault="00982CAD" w:rsidP="00982CA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This report is provided to those instructing me with the sole purpose of assisting the NHSLA (and / or any other parties) in this </w:t>
      </w:r>
      <w:proofErr w:type="gramStart"/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particular case</w:t>
      </w:r>
      <w:proofErr w:type="gramEnd"/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. It may not be used for any other purpose, nor may it be disclosed to any third party, without my express written authority.</w:t>
      </w:r>
    </w:p>
    <w:p w14:paraId="6323CEC1" w14:textId="77777777" w:rsidR="00982CAD" w:rsidRPr="002832A6" w:rsidRDefault="00982CAD" w:rsidP="00982CA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lastRenderedPageBreak/>
        <w:t>I am aware of the Practice Direction for pre-action conduct</w:t>
      </w:r>
      <w:r w:rsidRPr="002832A6">
        <w:rPr>
          <w:rStyle w:val="FootnoteReference"/>
          <w:rFonts w:ascii="Arial" w:eastAsiaTheme="majorEastAsia" w:hAnsi="Arial" w:cs="Arial"/>
          <w:color w:val="242424"/>
          <w:sz w:val="22"/>
          <w:szCs w:val="22"/>
          <w:bdr w:val="none" w:sz="0" w:space="0" w:color="auto" w:frame="1"/>
        </w:rPr>
        <w:footnoteReference w:id="1"/>
      </w:r>
      <w:r w:rsidRPr="002832A6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.</w:t>
      </w:r>
    </w:p>
    <w:p w14:paraId="6FBF9D00" w14:textId="77777777" w:rsidR="00982CAD" w:rsidRPr="00587F7F" w:rsidRDefault="00982CAD" w:rsidP="00982CAD">
      <w:pPr>
        <w:numPr>
          <w:ilvl w:val="0"/>
          <w:numId w:val="1"/>
        </w:numPr>
        <w:overflowPunct w:val="0"/>
        <w:autoSpaceDE w:val="0"/>
        <w:autoSpaceDN w:val="0"/>
        <w:adjustRightInd w:val="0"/>
        <w:rPr>
          <w:szCs w:val="22"/>
        </w:rPr>
      </w:pPr>
      <w:r w:rsidRPr="002832A6">
        <w:rPr>
          <w:szCs w:val="22"/>
        </w:rPr>
        <w:t xml:space="preserve">I confirm that I have complied in all respects with the codes of practice or conduct for experts </w:t>
      </w:r>
      <w:r w:rsidRPr="00587F7F">
        <w:rPr>
          <w:szCs w:val="22"/>
        </w:rPr>
        <w:t xml:space="preserve">of my discipline, namely the Royal College of Psychiatrists’ College Report CR193 </w:t>
      </w:r>
      <w:r>
        <w:rPr>
          <w:szCs w:val="22"/>
        </w:rPr>
        <w:t>‘</w:t>
      </w:r>
      <w:r w:rsidRPr="00587F7F">
        <w:rPr>
          <w:szCs w:val="22"/>
        </w:rPr>
        <w:t>Responsibilities of psychiatrists who provide expert evidence to courts and tribunals</w:t>
      </w:r>
      <w:r>
        <w:rPr>
          <w:szCs w:val="22"/>
        </w:rPr>
        <w:t>’</w:t>
      </w:r>
      <w:r w:rsidRPr="00587F7F">
        <w:rPr>
          <w:szCs w:val="22"/>
        </w:rPr>
        <w:t xml:space="preserve"> by Keith Rix, Nigel Eastman, Gwen Adshead, Nicholas Hallett and James Briscoe (2023) and the General Medical Council’s ‘Acting as a witness in legal proceed</w:t>
      </w:r>
      <w:r>
        <w:rPr>
          <w:szCs w:val="22"/>
        </w:rPr>
        <w:t>i</w:t>
      </w:r>
      <w:r w:rsidRPr="00587F7F">
        <w:rPr>
          <w:szCs w:val="22"/>
        </w:rPr>
        <w:t>ngs’.</w:t>
      </w:r>
    </w:p>
    <w:p w14:paraId="24F6EF81" w14:textId="77777777" w:rsidR="00982CAD" w:rsidRPr="002832A6" w:rsidRDefault="00982CAD" w:rsidP="00982CAD">
      <w:pPr>
        <w:spacing w:line="360" w:lineRule="auto"/>
        <w:contextualSpacing/>
        <w:jc w:val="both"/>
        <w:rPr>
          <w:szCs w:val="22"/>
        </w:rPr>
      </w:pPr>
    </w:p>
    <w:p w14:paraId="304EEDEC" w14:textId="77777777" w:rsidR="00982CAD" w:rsidRPr="00D95418" w:rsidRDefault="00982CAD" w:rsidP="00D95418">
      <w:pPr>
        <w:rPr>
          <w:b/>
          <w:bCs/>
        </w:rPr>
      </w:pPr>
      <w:r w:rsidRPr="00D95418">
        <w:rPr>
          <w:b/>
          <w:bCs/>
        </w:rPr>
        <w:t>Statement of Truth</w:t>
      </w:r>
    </w:p>
    <w:p w14:paraId="5F383982" w14:textId="77777777" w:rsidR="00D95418" w:rsidRPr="00B225D8" w:rsidRDefault="00D95418" w:rsidP="00D95418">
      <w:pPr>
        <w:rPr>
          <w:bCs/>
        </w:rPr>
      </w:pPr>
    </w:p>
    <w:p w14:paraId="5F0A4A34" w14:textId="77777777" w:rsidR="00982CAD" w:rsidRPr="002832A6" w:rsidRDefault="00982CAD" w:rsidP="00982CAD">
      <w:pPr>
        <w:spacing w:line="360" w:lineRule="auto"/>
        <w:contextualSpacing/>
        <w:jc w:val="both"/>
        <w:rPr>
          <w:szCs w:val="22"/>
        </w:rPr>
      </w:pPr>
      <w:r>
        <w:t>I confirm that I have made clear which facts and matters referred to in this report are within my own knowledge and which are not. Those that are within my own knowledge I confirm to be true. The opinions I have expressed represent my true and complete professional opinions on the matters to which they refer.</w:t>
      </w:r>
    </w:p>
    <w:p w14:paraId="2574AA98" w14:textId="77777777" w:rsidR="005D4B8B" w:rsidRDefault="005D4B8B"/>
    <w:sectPr w:rsidR="005D4B8B" w:rsidSect="00B225D8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6224E" w14:textId="77777777" w:rsidR="003B03E3" w:rsidRDefault="003B03E3" w:rsidP="00982CAD">
      <w:r>
        <w:separator/>
      </w:r>
    </w:p>
  </w:endnote>
  <w:endnote w:type="continuationSeparator" w:id="0">
    <w:p w14:paraId="477BDF5D" w14:textId="77777777" w:rsidR="003B03E3" w:rsidRDefault="003B03E3" w:rsidP="00982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DF88E" w14:textId="77777777" w:rsidR="003B03E3" w:rsidRDefault="003B03E3" w:rsidP="00982CAD">
      <w:r>
        <w:separator/>
      </w:r>
    </w:p>
  </w:footnote>
  <w:footnote w:type="continuationSeparator" w:id="0">
    <w:p w14:paraId="76F006BE" w14:textId="77777777" w:rsidR="003B03E3" w:rsidRDefault="003B03E3" w:rsidP="00982CAD">
      <w:r>
        <w:continuationSeparator/>
      </w:r>
    </w:p>
  </w:footnote>
  <w:footnote w:id="1">
    <w:p w14:paraId="28CD9412" w14:textId="77777777" w:rsidR="00982CAD" w:rsidRPr="00D61F73" w:rsidRDefault="00982CAD" w:rsidP="00982CAD">
      <w:pPr>
        <w:pStyle w:val="FootnoteText"/>
        <w:jc w:val="both"/>
        <w:rPr>
          <w:sz w:val="16"/>
          <w:szCs w:val="16"/>
          <w:lang w:val="en-US"/>
        </w:rPr>
      </w:pPr>
      <w:r>
        <w:rPr>
          <w:rStyle w:val="FootnoteReference"/>
          <w:rFonts w:eastAsiaTheme="majorEastAsia"/>
        </w:rPr>
        <w:footnoteRef/>
      </w:r>
      <w:r>
        <w:t xml:space="preserve"> </w:t>
      </w:r>
      <w:r w:rsidRPr="00D61F73">
        <w:rPr>
          <w:sz w:val="16"/>
          <w:szCs w:val="16"/>
        </w:rPr>
        <w:t xml:space="preserve">When applicable, </w:t>
      </w:r>
      <w:r>
        <w:rPr>
          <w:color w:val="242424"/>
          <w:sz w:val="16"/>
          <w:szCs w:val="16"/>
          <w:shd w:val="clear" w:color="auto" w:fill="FFFFFF"/>
        </w:rPr>
        <w:t>a</w:t>
      </w:r>
      <w:r w:rsidRPr="00D61F73">
        <w:rPr>
          <w:color w:val="242424"/>
          <w:sz w:val="16"/>
          <w:szCs w:val="16"/>
          <w:shd w:val="clear" w:color="auto" w:fill="FFFFFF"/>
        </w:rPr>
        <w:t>lthough the Civil Procedure Rules do not yet apply, this Declaration will apply if this advisory report or a subsequent version of it is disclosed in civil proceedings. I have applied the same principles to the preparation of this report as I would if required to comply with the Civil Procedure Rules.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2CA6"/>
    <w:multiLevelType w:val="hybridMultilevel"/>
    <w:tmpl w:val="ECE490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009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CAD"/>
    <w:rsid w:val="00024819"/>
    <w:rsid w:val="0029039A"/>
    <w:rsid w:val="003B03E3"/>
    <w:rsid w:val="0059469A"/>
    <w:rsid w:val="005D4B8B"/>
    <w:rsid w:val="006A5E9D"/>
    <w:rsid w:val="0076434B"/>
    <w:rsid w:val="007D23B1"/>
    <w:rsid w:val="007F4279"/>
    <w:rsid w:val="00982CAD"/>
    <w:rsid w:val="00B225D8"/>
    <w:rsid w:val="00B22F0A"/>
    <w:rsid w:val="00D13D4C"/>
    <w:rsid w:val="00D95418"/>
    <w:rsid w:val="00E622DF"/>
    <w:rsid w:val="00E82F9F"/>
    <w:rsid w:val="00EB0680"/>
    <w:rsid w:val="00F4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6979B"/>
  <w15:chartTrackingRefBased/>
  <w15:docId w15:val="{5EB9486C-B090-4D03-9E69-B8A37CFA4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CAD"/>
    <w:pPr>
      <w:spacing w:after="0" w:line="240" w:lineRule="auto"/>
    </w:pPr>
    <w:rPr>
      <w:rFonts w:ascii="Arial" w:eastAsia="Times New Roman" w:hAnsi="Arial" w:cs="Arial"/>
      <w:kern w:val="0"/>
      <w:szCs w:val="24"/>
      <w14:ligatures w14:val="none"/>
    </w:rPr>
  </w:style>
  <w:style w:type="paragraph" w:styleId="Heading1">
    <w:name w:val="heading 1"/>
    <w:aliases w:val="gauruv style for reports 1"/>
    <w:basedOn w:val="Normal"/>
    <w:next w:val="Normal"/>
    <w:link w:val="Heading1Char"/>
    <w:autoRedefine/>
    <w:qFormat/>
    <w:rsid w:val="00B225D8"/>
    <w:pPr>
      <w:keepNext/>
      <w:keepLines/>
      <w:spacing w:before="360" w:after="80" w:line="360" w:lineRule="auto"/>
      <w:jc w:val="both"/>
      <w:outlineLvl w:val="0"/>
    </w:pPr>
    <w:rPr>
      <w:rFonts w:eastAsiaTheme="majorEastAsia" w:cstheme="majorBidi"/>
      <w:b/>
      <w:sz w:val="24"/>
      <w:szCs w:val="14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7D23B1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C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C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C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CA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CA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CA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CA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autoRedefine/>
    <w:uiPriority w:val="1"/>
    <w:qFormat/>
    <w:rsid w:val="007D23B1"/>
  </w:style>
  <w:style w:type="character" w:customStyle="1" w:styleId="Heading1Char">
    <w:name w:val="Heading 1 Char"/>
    <w:aliases w:val="gauruv style for reports 1 Char"/>
    <w:basedOn w:val="DefaultParagraphFont"/>
    <w:link w:val="Heading1"/>
    <w:rsid w:val="00B225D8"/>
    <w:rPr>
      <w:rFonts w:ascii="Arial" w:eastAsiaTheme="majorEastAsia" w:hAnsi="Arial" w:cstheme="majorBidi"/>
      <w:b/>
      <w:kern w:val="0"/>
      <w:sz w:val="24"/>
      <w:szCs w:val="1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3B1"/>
    <w:rPr>
      <w:rFonts w:ascii="Montserrat" w:eastAsiaTheme="majorEastAsia" w:hAnsi="Montserrat" w:cstheme="majorBidi"/>
      <w:color w:val="0F476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D23B1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3B1"/>
    <w:rPr>
      <w:rFonts w:ascii="Montserrat" w:eastAsiaTheme="majorEastAsia" w:hAnsi="Montserrat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C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C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C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C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C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CAD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CA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CAD"/>
    <w:rPr>
      <w:rFonts w:ascii="Montserrat" w:hAnsi="Montserrat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C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C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CAD"/>
    <w:rPr>
      <w:rFonts w:ascii="Montserrat" w:hAnsi="Montserrat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CA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82CAD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2C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2CAD"/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982CA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225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25D8"/>
    <w:rPr>
      <w:rFonts w:ascii="Arial" w:eastAsia="Times New Roman" w:hAnsi="Arial" w:cs="Arial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225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5D8"/>
    <w:rPr>
      <w:rFonts w:ascii="Arial" w:eastAsia="Times New Roman" w:hAnsi="Arial" w:cs="Arial"/>
      <w:kern w:val="0"/>
      <w:szCs w:val="24"/>
      <w14:ligatures w14:val="none"/>
    </w:rPr>
  </w:style>
  <w:style w:type="character" w:styleId="BookTitle">
    <w:name w:val="Book Title"/>
    <w:basedOn w:val="DefaultParagraphFont"/>
    <w:uiPriority w:val="33"/>
    <w:qFormat/>
    <w:rsid w:val="00D13D4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13D4C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13D4C"/>
    <w:rPr>
      <w:i/>
      <w:iCs/>
    </w:rPr>
  </w:style>
  <w:style w:type="character" w:styleId="Strong">
    <w:name w:val="Strong"/>
    <w:basedOn w:val="DefaultParagraphFont"/>
    <w:uiPriority w:val="22"/>
    <w:qFormat/>
    <w:rsid w:val="00D13D4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13D4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13D4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3D4C"/>
    <w:pPr>
      <w:spacing w:before="240" w:after="0" w:line="240" w:lineRule="auto"/>
      <w:jc w:val="left"/>
      <w:outlineLvl w:val="9"/>
    </w:pPr>
    <w:rPr>
      <w:rFonts w:asciiTheme="majorHAnsi" w:hAnsiTheme="majorHAnsi"/>
      <w:b w:val="0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Turner</dc:creator>
  <cp:keywords/>
  <dc:description/>
  <cp:lastModifiedBy>Keith Bradnam</cp:lastModifiedBy>
  <cp:revision>2</cp:revision>
  <dcterms:created xsi:type="dcterms:W3CDTF">2026-09-22T09:29:00Z</dcterms:created>
  <dcterms:modified xsi:type="dcterms:W3CDTF">2026-09-22T09:29:00Z</dcterms:modified>
</cp:coreProperties>
</file>