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BFCEB8" w14:textId="77777777" w:rsidR="004C7A05" w:rsidRDefault="004C7A05">
      <w:pPr>
        <w:jc w:val="center"/>
        <w:rPr>
          <w:sz w:val="24"/>
        </w:rPr>
      </w:pPr>
    </w:p>
    <w:p w14:paraId="516A50D8" w14:textId="77777777" w:rsidR="000433A1" w:rsidRDefault="000433A1" w:rsidP="000433A1">
      <w:pPr>
        <w:spacing w:line="480" w:lineRule="auto"/>
        <w:jc w:val="center"/>
        <w:rPr>
          <w:b/>
          <w:sz w:val="32"/>
        </w:rPr>
      </w:pPr>
      <w:r>
        <w:rPr>
          <w:b/>
          <w:sz w:val="32"/>
        </w:rPr>
        <w:t>APPENDIX 4</w:t>
      </w:r>
    </w:p>
    <w:p w14:paraId="76AC4CCD" w14:textId="77777777" w:rsidR="000433A1" w:rsidRDefault="000433A1" w:rsidP="000433A1">
      <w:pPr>
        <w:jc w:val="center"/>
        <w:rPr>
          <w:b/>
          <w:sz w:val="32"/>
        </w:rPr>
      </w:pPr>
      <w:r>
        <w:rPr>
          <w:b/>
          <w:sz w:val="32"/>
        </w:rPr>
        <w:t>DECLARATION</w:t>
      </w:r>
    </w:p>
    <w:p w14:paraId="4B0B489C" w14:textId="77777777" w:rsidR="000433A1" w:rsidRDefault="000433A1" w:rsidP="000433A1">
      <w:pPr>
        <w:rPr>
          <w:sz w:val="24"/>
        </w:rPr>
      </w:pPr>
    </w:p>
    <w:p w14:paraId="0AED777F" w14:textId="77777777" w:rsidR="000433A1" w:rsidRDefault="000433A1" w:rsidP="000433A1">
      <w:pPr>
        <w:rPr>
          <w:sz w:val="24"/>
        </w:rPr>
      </w:pPr>
      <w:r>
        <w:rPr>
          <w:sz w:val="24"/>
        </w:rPr>
        <w:t xml:space="preserve">I, </w:t>
      </w:r>
      <w:r w:rsidRPr="00AB7470">
        <w:rPr>
          <w:sz w:val="24"/>
          <w:highlight w:val="yellow"/>
        </w:rPr>
        <w:t>KEITH JOHN BARKCLAY RIX</w:t>
      </w:r>
      <w:r>
        <w:rPr>
          <w:sz w:val="24"/>
        </w:rPr>
        <w:t>, DECLARE THAT:</w:t>
      </w:r>
    </w:p>
    <w:p w14:paraId="530DE90D" w14:textId="77777777" w:rsidR="000433A1" w:rsidRDefault="000433A1" w:rsidP="000433A1">
      <w:pPr>
        <w:rPr>
          <w:b/>
          <w:sz w:val="32"/>
        </w:rPr>
      </w:pPr>
    </w:p>
    <w:p w14:paraId="57B26E1D" w14:textId="77777777" w:rsidR="000433A1" w:rsidRDefault="000433A1" w:rsidP="000433A1">
      <w:pPr>
        <w:numPr>
          <w:ilvl w:val="0"/>
          <w:numId w:val="7"/>
        </w:numPr>
        <w:textAlignment w:val="auto"/>
        <w:rPr>
          <w:sz w:val="22"/>
          <w:szCs w:val="22"/>
        </w:rPr>
      </w:pPr>
      <w:r>
        <w:rPr>
          <w:sz w:val="22"/>
          <w:szCs w:val="22"/>
        </w:rPr>
        <w:t xml:space="preserve">I understand that my primary duty in </w:t>
      </w:r>
      <w:proofErr w:type="gramStart"/>
      <w:r>
        <w:rPr>
          <w:sz w:val="22"/>
          <w:szCs w:val="22"/>
        </w:rPr>
        <w:t>written</w:t>
      </w:r>
      <w:proofErr w:type="gramEnd"/>
      <w:r>
        <w:rPr>
          <w:sz w:val="22"/>
          <w:szCs w:val="22"/>
        </w:rPr>
        <w:t xml:space="preserve"> reports and giving evidence is to the Court, rather than the party who engaged me, and this duty is to help the Court by giving objective, unbiased opinion on matters within my expertise.</w:t>
      </w:r>
    </w:p>
    <w:p w14:paraId="733738EE" w14:textId="77777777" w:rsidR="000433A1" w:rsidRDefault="000433A1" w:rsidP="000433A1">
      <w:pPr>
        <w:numPr>
          <w:ilvl w:val="0"/>
          <w:numId w:val="7"/>
        </w:numPr>
        <w:textAlignment w:val="auto"/>
        <w:rPr>
          <w:sz w:val="22"/>
          <w:szCs w:val="22"/>
        </w:rPr>
      </w:pPr>
      <w:r>
        <w:rPr>
          <w:sz w:val="22"/>
          <w:szCs w:val="22"/>
        </w:rPr>
        <w:t xml:space="preserve">I have no conflict of interest of any kind, other than any which I have disclosed in this report, and I do not consider that any interest which I have disclosed affects my suitability as an expert witness on any issue about which I have expressed an opinion. </w:t>
      </w:r>
    </w:p>
    <w:p w14:paraId="288FFFF8" w14:textId="77777777" w:rsidR="000433A1" w:rsidRDefault="000433A1" w:rsidP="000433A1">
      <w:pPr>
        <w:numPr>
          <w:ilvl w:val="0"/>
          <w:numId w:val="7"/>
        </w:numPr>
        <w:textAlignment w:val="auto"/>
        <w:rPr>
          <w:sz w:val="22"/>
          <w:szCs w:val="22"/>
        </w:rPr>
      </w:pPr>
      <w:r>
        <w:rPr>
          <w:sz w:val="22"/>
          <w:szCs w:val="22"/>
        </w:rPr>
        <w:t>I have set out in my report what I understand from those instructing me to be the questions in respect of which my opinion as an expert is required.</w:t>
      </w:r>
    </w:p>
    <w:p w14:paraId="375B8A29" w14:textId="77777777" w:rsidR="000433A1" w:rsidRDefault="000433A1" w:rsidP="000433A1">
      <w:pPr>
        <w:numPr>
          <w:ilvl w:val="0"/>
          <w:numId w:val="7"/>
        </w:numPr>
        <w:textAlignment w:val="auto"/>
        <w:rPr>
          <w:sz w:val="22"/>
          <w:szCs w:val="22"/>
        </w:rPr>
      </w:pPr>
      <w:r>
        <w:rPr>
          <w:sz w:val="22"/>
          <w:szCs w:val="22"/>
        </w:rPr>
        <w:t>I have endeavoured in my report and in my opinions to be accurate and to have covered all relevant issues concerning the matters stated which I have been asked to address. All of the matters on which I have expressed an opinion lie within my field of expertise.</w:t>
      </w:r>
    </w:p>
    <w:p w14:paraId="4DD02228" w14:textId="77777777" w:rsidR="000433A1" w:rsidRDefault="000433A1" w:rsidP="000433A1">
      <w:pPr>
        <w:numPr>
          <w:ilvl w:val="0"/>
          <w:numId w:val="7"/>
        </w:numPr>
        <w:textAlignment w:val="auto"/>
        <w:rPr>
          <w:sz w:val="22"/>
          <w:szCs w:val="22"/>
        </w:rPr>
      </w:pPr>
      <w:r>
        <w:rPr>
          <w:sz w:val="22"/>
          <w:szCs w:val="22"/>
        </w:rPr>
        <w:t>I have endeavoured to include in my report those matters, of which I have knowledge or of which I have been made aware, that might adversely affect the validity of my opinion.</w:t>
      </w:r>
    </w:p>
    <w:p w14:paraId="44BB3B83" w14:textId="77777777" w:rsidR="000433A1" w:rsidRDefault="000433A1" w:rsidP="000433A1">
      <w:pPr>
        <w:numPr>
          <w:ilvl w:val="0"/>
          <w:numId w:val="7"/>
        </w:numPr>
        <w:textAlignment w:val="auto"/>
        <w:rPr>
          <w:sz w:val="22"/>
          <w:szCs w:val="22"/>
        </w:rPr>
      </w:pPr>
      <w:r>
        <w:rPr>
          <w:sz w:val="22"/>
          <w:szCs w:val="22"/>
        </w:rPr>
        <w:t xml:space="preserve">Where, in my view, there is a range of reasonable </w:t>
      </w:r>
      <w:proofErr w:type="gramStart"/>
      <w:r>
        <w:rPr>
          <w:sz w:val="22"/>
          <w:szCs w:val="22"/>
        </w:rPr>
        <w:t>opinion</w:t>
      </w:r>
      <w:proofErr w:type="gramEnd"/>
      <w:r>
        <w:rPr>
          <w:sz w:val="22"/>
          <w:szCs w:val="22"/>
        </w:rPr>
        <w:t>, I have indicated the extent of that range in the report.</w:t>
      </w:r>
    </w:p>
    <w:p w14:paraId="5DE6E868" w14:textId="77777777" w:rsidR="000433A1" w:rsidRDefault="000433A1" w:rsidP="000433A1">
      <w:pPr>
        <w:numPr>
          <w:ilvl w:val="0"/>
          <w:numId w:val="7"/>
        </w:numPr>
        <w:textAlignment w:val="auto"/>
        <w:rPr>
          <w:sz w:val="22"/>
          <w:szCs w:val="22"/>
        </w:rPr>
      </w:pPr>
      <w:r>
        <w:rPr>
          <w:sz w:val="22"/>
          <w:szCs w:val="22"/>
        </w:rPr>
        <w:t xml:space="preserve">I have indicated the sources of all information I have used.  </w:t>
      </w:r>
    </w:p>
    <w:p w14:paraId="7E6EB31F" w14:textId="77777777" w:rsidR="000433A1" w:rsidRDefault="000433A1" w:rsidP="000433A1">
      <w:pPr>
        <w:numPr>
          <w:ilvl w:val="0"/>
          <w:numId w:val="7"/>
        </w:numPr>
        <w:textAlignment w:val="auto"/>
        <w:rPr>
          <w:sz w:val="22"/>
          <w:szCs w:val="22"/>
        </w:rPr>
      </w:pPr>
      <w:r>
        <w:rPr>
          <w:sz w:val="22"/>
          <w:szCs w:val="22"/>
        </w:rPr>
        <w:t>I have not, without forming an independent view, included or excluded anything which has been suggested to me by others (in particular my instructing lawyers).</w:t>
      </w:r>
    </w:p>
    <w:p w14:paraId="77DAA831" w14:textId="77777777" w:rsidR="000433A1" w:rsidRDefault="000433A1" w:rsidP="000433A1">
      <w:pPr>
        <w:numPr>
          <w:ilvl w:val="0"/>
          <w:numId w:val="7"/>
        </w:numPr>
        <w:textAlignment w:val="auto"/>
        <w:rPr>
          <w:sz w:val="22"/>
          <w:szCs w:val="22"/>
        </w:rPr>
      </w:pPr>
      <w:r>
        <w:rPr>
          <w:sz w:val="22"/>
          <w:szCs w:val="22"/>
        </w:rPr>
        <w:t xml:space="preserve">At the time of signing the report I consider that it is complete and accurate. I will notify those instructing me if, for any reason, I subsequently consider that the report requires any correction or qualification, in the event that my view changes on any material issue or if between the date of this report and the trial there is any change in circumstances which affect my declarations at (2) above. </w:t>
      </w:r>
    </w:p>
    <w:p w14:paraId="1A734A6D" w14:textId="77777777" w:rsidR="000433A1" w:rsidRDefault="000433A1" w:rsidP="000433A1">
      <w:pPr>
        <w:numPr>
          <w:ilvl w:val="0"/>
          <w:numId w:val="7"/>
        </w:numPr>
        <w:textAlignment w:val="auto"/>
        <w:rPr>
          <w:sz w:val="22"/>
          <w:szCs w:val="22"/>
        </w:rPr>
      </w:pPr>
      <w:r>
        <w:rPr>
          <w:sz w:val="22"/>
          <w:szCs w:val="22"/>
        </w:rPr>
        <w:t>I understand that:</w:t>
      </w:r>
    </w:p>
    <w:p w14:paraId="53FAFD5B" w14:textId="77777777" w:rsidR="000433A1" w:rsidRDefault="000433A1" w:rsidP="000433A1">
      <w:pPr>
        <w:ind w:left="283"/>
        <w:rPr>
          <w:sz w:val="22"/>
          <w:szCs w:val="22"/>
        </w:rPr>
      </w:pPr>
      <w:r>
        <w:rPr>
          <w:sz w:val="22"/>
          <w:szCs w:val="22"/>
        </w:rPr>
        <w:t>(a) my report, subject to any corrections before swearing as to its correctness, will form the evidence to be given under oath;</w:t>
      </w:r>
    </w:p>
    <w:p w14:paraId="5ED66A04" w14:textId="77777777" w:rsidR="000433A1" w:rsidRDefault="000433A1" w:rsidP="000433A1">
      <w:pPr>
        <w:numPr>
          <w:ilvl w:val="12"/>
          <w:numId w:val="0"/>
        </w:numPr>
        <w:ind w:left="283" w:hanging="283"/>
        <w:rPr>
          <w:sz w:val="22"/>
          <w:szCs w:val="22"/>
        </w:rPr>
      </w:pPr>
      <w:r>
        <w:rPr>
          <w:sz w:val="22"/>
          <w:szCs w:val="22"/>
        </w:rPr>
        <w:t xml:space="preserve">(b) I may be cross-examined </w:t>
      </w:r>
      <w:proofErr w:type="gramStart"/>
      <w:r>
        <w:rPr>
          <w:sz w:val="22"/>
          <w:szCs w:val="22"/>
        </w:rPr>
        <w:t>on</w:t>
      </w:r>
      <w:proofErr w:type="gramEnd"/>
      <w:r>
        <w:rPr>
          <w:sz w:val="22"/>
          <w:szCs w:val="22"/>
        </w:rPr>
        <w:t xml:space="preserve"> the report by a cross-examiner assisted by an expert;</w:t>
      </w:r>
    </w:p>
    <w:p w14:paraId="62AE131D" w14:textId="77777777" w:rsidR="000433A1" w:rsidRDefault="000433A1" w:rsidP="000433A1">
      <w:pPr>
        <w:numPr>
          <w:ilvl w:val="12"/>
          <w:numId w:val="0"/>
        </w:numPr>
        <w:ind w:left="283" w:hanging="283"/>
        <w:rPr>
          <w:sz w:val="22"/>
          <w:szCs w:val="22"/>
        </w:rPr>
      </w:pPr>
      <w:r>
        <w:rPr>
          <w:sz w:val="22"/>
          <w:szCs w:val="22"/>
        </w:rPr>
        <w:t xml:space="preserve">(c) I am likely to be the subject of public adverse criticism by the judge if the Court concludes that I have not taken reasonable care in trying to meet the standards set out above. </w:t>
      </w:r>
    </w:p>
    <w:p w14:paraId="4B201C72" w14:textId="77777777" w:rsidR="000433A1" w:rsidRDefault="000433A1" w:rsidP="000433A1">
      <w:pPr>
        <w:numPr>
          <w:ilvl w:val="0"/>
          <w:numId w:val="7"/>
        </w:numPr>
        <w:textAlignment w:val="auto"/>
        <w:rPr>
          <w:sz w:val="22"/>
          <w:szCs w:val="22"/>
        </w:rPr>
      </w:pPr>
      <w:r>
        <w:rPr>
          <w:sz w:val="22"/>
          <w:szCs w:val="22"/>
        </w:rPr>
        <w:t>This report is provided to those instructing me with the sole purpose of assisting the court in this particular case. It may not be used for any other purpose, nor may it be disclosed to any third party, other than the Probation Service, without my express written authority.</w:t>
      </w:r>
    </w:p>
    <w:p w14:paraId="29F0243F" w14:textId="77777777" w:rsidR="000433A1" w:rsidRDefault="000433A1" w:rsidP="000433A1">
      <w:pPr>
        <w:numPr>
          <w:ilvl w:val="0"/>
          <w:numId w:val="7"/>
        </w:numPr>
        <w:textAlignment w:val="auto"/>
        <w:rPr>
          <w:sz w:val="22"/>
          <w:szCs w:val="22"/>
        </w:rPr>
      </w:pPr>
      <w:r>
        <w:rPr>
          <w:sz w:val="22"/>
          <w:szCs w:val="22"/>
        </w:rPr>
        <w:t xml:space="preserve">This report has been prepared in accordance with </w:t>
      </w:r>
      <w:proofErr w:type="gramStart"/>
      <w:r>
        <w:rPr>
          <w:sz w:val="22"/>
          <w:szCs w:val="22"/>
        </w:rPr>
        <w:t>the Rule</w:t>
      </w:r>
      <w:proofErr w:type="gramEnd"/>
      <w:r>
        <w:rPr>
          <w:sz w:val="22"/>
          <w:szCs w:val="22"/>
        </w:rPr>
        <w:t xml:space="preserve"> 33 of the Criminal Procedure Rules and </w:t>
      </w:r>
      <w:r>
        <w:rPr>
          <w:i/>
          <w:iCs/>
          <w:sz w:val="22"/>
          <w:szCs w:val="22"/>
        </w:rPr>
        <w:t>Disclosure: Experts’ Evidence and Unused Material - Guidance Booklet for Experts</w:t>
      </w:r>
      <w:r>
        <w:rPr>
          <w:sz w:val="22"/>
          <w:szCs w:val="22"/>
        </w:rPr>
        <w:t>.</w:t>
      </w:r>
    </w:p>
    <w:p w14:paraId="7CAB4EC3" w14:textId="77777777" w:rsidR="000433A1" w:rsidRDefault="000433A1" w:rsidP="000433A1">
      <w:pPr>
        <w:rPr>
          <w:sz w:val="24"/>
        </w:rPr>
      </w:pPr>
    </w:p>
    <w:p w14:paraId="52F992CA" w14:textId="77777777" w:rsidR="000433A1" w:rsidRDefault="000433A1" w:rsidP="000433A1">
      <w:pPr>
        <w:jc w:val="center"/>
        <w:rPr>
          <w:sz w:val="24"/>
        </w:rPr>
      </w:pPr>
      <w:r>
        <w:rPr>
          <w:sz w:val="24"/>
        </w:rPr>
        <w:br w:type="page"/>
      </w:r>
    </w:p>
    <w:p w14:paraId="4B812447" w14:textId="77777777" w:rsidR="000433A1" w:rsidRDefault="000433A1" w:rsidP="000433A1">
      <w:pPr>
        <w:jc w:val="center"/>
        <w:rPr>
          <w:b/>
          <w:bCs/>
          <w:sz w:val="32"/>
          <w:szCs w:val="32"/>
        </w:rPr>
      </w:pPr>
      <w:r>
        <w:rPr>
          <w:b/>
          <w:bCs/>
          <w:sz w:val="32"/>
          <w:szCs w:val="32"/>
        </w:rPr>
        <w:t>APPENDIX 5</w:t>
      </w:r>
    </w:p>
    <w:p w14:paraId="345989EA" w14:textId="77777777" w:rsidR="000433A1" w:rsidRDefault="000433A1" w:rsidP="000433A1">
      <w:pPr>
        <w:jc w:val="center"/>
        <w:rPr>
          <w:b/>
          <w:bCs/>
          <w:sz w:val="32"/>
          <w:szCs w:val="32"/>
        </w:rPr>
      </w:pPr>
    </w:p>
    <w:p w14:paraId="6A0CB2D7" w14:textId="77777777" w:rsidR="000433A1" w:rsidRDefault="000433A1" w:rsidP="000433A1">
      <w:pPr>
        <w:jc w:val="center"/>
        <w:rPr>
          <w:b/>
          <w:bCs/>
          <w:sz w:val="32"/>
          <w:szCs w:val="32"/>
        </w:rPr>
      </w:pPr>
      <w:r>
        <w:rPr>
          <w:b/>
          <w:bCs/>
          <w:sz w:val="32"/>
          <w:szCs w:val="32"/>
        </w:rPr>
        <w:t>CPS DECLARATION</w:t>
      </w:r>
    </w:p>
    <w:p w14:paraId="0435E456" w14:textId="77777777" w:rsidR="000433A1" w:rsidRDefault="000433A1" w:rsidP="000433A1">
      <w:pPr>
        <w:spacing w:before="864"/>
        <w:ind w:left="576"/>
        <w:rPr>
          <w:rFonts w:ascii="Garamond" w:hAnsi="Garamond"/>
          <w:sz w:val="24"/>
          <w:szCs w:val="24"/>
        </w:rPr>
      </w:pPr>
      <w:r>
        <w:rPr>
          <w:rFonts w:ascii="Garamond" w:hAnsi="Garamond"/>
          <w:sz w:val="24"/>
          <w:szCs w:val="24"/>
        </w:rPr>
        <w:t>Declaration</w:t>
      </w:r>
    </w:p>
    <w:p w14:paraId="22855EE2" w14:textId="77777777" w:rsidR="000433A1" w:rsidRDefault="000433A1" w:rsidP="000433A1">
      <w:pPr>
        <w:spacing w:before="504"/>
        <w:ind w:left="576" w:right="864"/>
        <w:jc w:val="both"/>
        <w:rPr>
          <w:rFonts w:ascii="Garamond" w:hAnsi="Garamond"/>
          <w:sz w:val="24"/>
          <w:szCs w:val="24"/>
        </w:rPr>
      </w:pPr>
      <w:r>
        <w:rPr>
          <w:rFonts w:ascii="Garamond" w:hAnsi="Garamond"/>
          <w:sz w:val="24"/>
          <w:szCs w:val="24"/>
        </w:rPr>
        <w:t xml:space="preserve">I am an expert in </w:t>
      </w:r>
      <w:proofErr w:type="gramStart"/>
      <w:r>
        <w:rPr>
          <w:rFonts w:ascii="Garamond" w:hAnsi="Garamond"/>
          <w:sz w:val="24"/>
          <w:szCs w:val="24"/>
        </w:rPr>
        <w:t>psychiatry</w:t>
      </w:r>
      <w:proofErr w:type="gramEnd"/>
      <w:r>
        <w:rPr>
          <w:rFonts w:ascii="Garamond" w:hAnsi="Garamond"/>
          <w:sz w:val="24"/>
          <w:szCs w:val="24"/>
        </w:rPr>
        <w:t xml:space="preserve"> and I have been requested to provide a statement. I confirm that I have read guidance contained in a booklet known as </w:t>
      </w:r>
      <w:r>
        <w:rPr>
          <w:i/>
          <w:iCs/>
          <w:spacing w:val="4"/>
          <w:sz w:val="22"/>
          <w:szCs w:val="22"/>
        </w:rPr>
        <w:t xml:space="preserve">Disclosure: Expert's evidence and unused material </w:t>
      </w:r>
      <w:r>
        <w:rPr>
          <w:rFonts w:ascii="Garamond" w:hAnsi="Garamond"/>
          <w:sz w:val="24"/>
          <w:szCs w:val="24"/>
        </w:rPr>
        <w:t>which details my role and documents my responsibilities, in relation to revelation as an expert witness. I have followed the guidance and recognise the continuing nature of my responsibilities of revelation. In accordance with my duties of revelation, as documented in the guidance booklet, I</w:t>
      </w:r>
    </w:p>
    <w:p w14:paraId="7195BAF2" w14:textId="77777777" w:rsidR="000433A1" w:rsidRDefault="000433A1" w:rsidP="000433A1">
      <w:pPr>
        <w:numPr>
          <w:ilvl w:val="0"/>
          <w:numId w:val="8"/>
        </w:numPr>
        <w:spacing w:before="288" w:line="264" w:lineRule="atLeast"/>
        <w:ind w:right="864"/>
        <w:textAlignment w:val="auto"/>
        <w:rPr>
          <w:rFonts w:ascii="Garamond" w:hAnsi="Garamond"/>
          <w:sz w:val="24"/>
          <w:szCs w:val="24"/>
        </w:rPr>
      </w:pPr>
      <w:r>
        <w:rPr>
          <w:rFonts w:ascii="Garamond" w:hAnsi="Garamond"/>
          <w:sz w:val="24"/>
          <w:szCs w:val="24"/>
        </w:rPr>
        <w:t xml:space="preserve">confirm that I have complied with my duties to record, retain and reveal material in accordance with the Criminal Procedure and Investigations Act 1996, as amended. </w:t>
      </w:r>
    </w:p>
    <w:p w14:paraId="1831D49F" w14:textId="77777777" w:rsidR="000433A1" w:rsidRDefault="000433A1" w:rsidP="000433A1">
      <w:pPr>
        <w:numPr>
          <w:ilvl w:val="0"/>
          <w:numId w:val="8"/>
        </w:numPr>
        <w:spacing w:before="288" w:line="264" w:lineRule="atLeast"/>
        <w:ind w:right="864"/>
        <w:textAlignment w:val="auto"/>
        <w:rPr>
          <w:rFonts w:ascii="Garamond" w:hAnsi="Garamond"/>
          <w:sz w:val="24"/>
          <w:szCs w:val="24"/>
        </w:rPr>
      </w:pPr>
      <w:r>
        <w:rPr>
          <w:rFonts w:ascii="Garamond" w:hAnsi="Garamond"/>
          <w:sz w:val="24"/>
          <w:szCs w:val="24"/>
        </w:rPr>
        <w:t xml:space="preserve">I have (not) compiled an Index of all material (as I have no unused material in my possession). I will ensure that the Index is updated/prepared </w:t>
      </w:r>
      <w:proofErr w:type="gramStart"/>
      <w:r>
        <w:rPr>
          <w:rFonts w:ascii="Garamond" w:hAnsi="Garamond"/>
          <w:sz w:val="24"/>
          <w:szCs w:val="24"/>
        </w:rPr>
        <w:t>in</w:t>
      </w:r>
      <w:proofErr w:type="gramEnd"/>
      <w:r>
        <w:rPr>
          <w:rFonts w:ascii="Garamond" w:hAnsi="Garamond"/>
          <w:sz w:val="24"/>
          <w:szCs w:val="24"/>
        </w:rPr>
        <w:t xml:space="preserve"> the event I am provided with or generate additional material; </w:t>
      </w:r>
    </w:p>
    <w:p w14:paraId="4AB6913B" w14:textId="77777777" w:rsidR="000433A1" w:rsidRDefault="000433A1" w:rsidP="000433A1">
      <w:pPr>
        <w:numPr>
          <w:ilvl w:val="0"/>
          <w:numId w:val="8"/>
        </w:numPr>
        <w:spacing w:before="288" w:line="264" w:lineRule="atLeast"/>
        <w:ind w:right="864"/>
        <w:textAlignment w:val="auto"/>
        <w:rPr>
          <w:rFonts w:ascii="Garamond" w:hAnsi="Garamond"/>
          <w:sz w:val="24"/>
          <w:szCs w:val="24"/>
        </w:rPr>
      </w:pPr>
      <w:r>
        <w:rPr>
          <w:rFonts w:ascii="Garamond" w:hAnsi="Garamond"/>
          <w:sz w:val="24"/>
          <w:szCs w:val="24"/>
        </w:rPr>
        <w:t>that in the event my opinion changes on any material issue, I will inform the investigating officer, as soon as reasonably practicable and give reasons.</w:t>
      </w:r>
    </w:p>
    <w:p w14:paraId="58EE6A7C" w14:textId="77777777" w:rsidR="000433A1" w:rsidRDefault="000433A1" w:rsidP="000433A1">
      <w:pPr>
        <w:spacing w:before="216"/>
        <w:ind w:left="1296" w:right="864" w:hanging="432"/>
        <w:rPr>
          <w:rFonts w:ascii="Garamond" w:hAnsi="Garamond"/>
          <w:sz w:val="24"/>
          <w:szCs w:val="24"/>
        </w:rPr>
      </w:pPr>
    </w:p>
    <w:p w14:paraId="4D780005" w14:textId="77777777" w:rsidR="000433A1" w:rsidRDefault="000433A1" w:rsidP="000433A1">
      <w:pPr>
        <w:rPr>
          <w:rFonts w:ascii="Garamond" w:hAnsi="Garamond"/>
          <w:sz w:val="24"/>
          <w:szCs w:val="24"/>
        </w:rPr>
      </w:pPr>
      <w:r>
        <w:rPr>
          <w:rFonts w:ascii="Garamond" w:hAnsi="Garamond"/>
          <w:sz w:val="24"/>
          <w:szCs w:val="24"/>
        </w:rPr>
        <w:t>Signed</w:t>
      </w:r>
    </w:p>
    <w:p w14:paraId="0FA5AC04" w14:textId="77777777" w:rsidR="000433A1" w:rsidRDefault="000433A1" w:rsidP="000433A1">
      <w:pPr>
        <w:rPr>
          <w:rFonts w:ascii="Garamond" w:hAnsi="Garamond"/>
          <w:sz w:val="24"/>
          <w:szCs w:val="24"/>
        </w:rPr>
      </w:pPr>
    </w:p>
    <w:p w14:paraId="61C4D404" w14:textId="77777777" w:rsidR="000433A1" w:rsidRDefault="000433A1" w:rsidP="000433A1">
      <w:pPr>
        <w:rPr>
          <w:rFonts w:ascii="Garamond" w:hAnsi="Garamond"/>
          <w:sz w:val="24"/>
          <w:szCs w:val="24"/>
        </w:rPr>
      </w:pPr>
      <w:r>
        <w:rPr>
          <w:rFonts w:ascii="Garamond" w:hAnsi="Garamond"/>
          <w:sz w:val="24"/>
          <w:szCs w:val="24"/>
        </w:rPr>
        <w:t>Dated</w:t>
      </w:r>
    </w:p>
    <w:p w14:paraId="570690FE" w14:textId="77777777" w:rsidR="000433A1" w:rsidRDefault="000433A1" w:rsidP="000433A1">
      <w:pPr>
        <w:jc w:val="center"/>
        <w:rPr>
          <w:b/>
          <w:bCs/>
          <w:sz w:val="32"/>
          <w:szCs w:val="32"/>
        </w:rPr>
      </w:pPr>
    </w:p>
    <w:p w14:paraId="31F53D8F" w14:textId="77777777" w:rsidR="000433A1" w:rsidRDefault="000433A1" w:rsidP="000433A1">
      <w:pPr>
        <w:jc w:val="center"/>
        <w:rPr>
          <w:b/>
          <w:bCs/>
          <w:sz w:val="32"/>
          <w:szCs w:val="32"/>
        </w:rPr>
      </w:pPr>
      <w:r>
        <w:rPr>
          <w:b/>
          <w:bCs/>
          <w:sz w:val="32"/>
          <w:szCs w:val="32"/>
        </w:rPr>
        <w:br w:type="page"/>
      </w:r>
    </w:p>
    <w:p w14:paraId="28477643" w14:textId="77777777" w:rsidR="000433A1" w:rsidRDefault="000433A1" w:rsidP="000433A1">
      <w:pPr>
        <w:jc w:val="center"/>
        <w:rPr>
          <w:b/>
          <w:bCs/>
          <w:sz w:val="32"/>
          <w:szCs w:val="32"/>
        </w:rPr>
      </w:pPr>
      <w:r>
        <w:rPr>
          <w:b/>
          <w:bCs/>
          <w:sz w:val="32"/>
          <w:szCs w:val="32"/>
        </w:rPr>
        <w:t>APPENDIX 6</w:t>
      </w:r>
    </w:p>
    <w:p w14:paraId="58909D9D" w14:textId="77777777" w:rsidR="000433A1" w:rsidRDefault="000433A1" w:rsidP="000433A1">
      <w:pPr>
        <w:spacing w:line="444" w:lineRule="atLeast"/>
        <w:jc w:val="center"/>
        <w:rPr>
          <w:rFonts w:ascii="Tahoma" w:hAnsi="Tahoma" w:cs="Tahoma"/>
          <w:b/>
          <w:bCs/>
          <w:sz w:val="24"/>
        </w:rPr>
      </w:pPr>
      <w:r>
        <w:rPr>
          <w:rFonts w:ascii="Tahoma" w:hAnsi="Tahoma" w:cs="Tahoma"/>
          <w:b/>
          <w:bCs/>
          <w:sz w:val="24"/>
        </w:rPr>
        <w:t>Expert Witnesses</w:t>
      </w:r>
    </w:p>
    <w:p w14:paraId="3EFB6F7F" w14:textId="77777777" w:rsidR="000433A1" w:rsidRDefault="000433A1" w:rsidP="000433A1">
      <w:pPr>
        <w:spacing w:line="444" w:lineRule="atLeast"/>
        <w:jc w:val="center"/>
        <w:rPr>
          <w:rFonts w:ascii="Tahoma" w:hAnsi="Tahoma" w:cs="Tahoma"/>
          <w:b/>
          <w:bCs/>
          <w:sz w:val="24"/>
        </w:rPr>
      </w:pPr>
      <w:r>
        <w:rPr>
          <w:rFonts w:ascii="Tahoma" w:hAnsi="Tahoma" w:cs="Tahoma"/>
          <w:b/>
          <w:bCs/>
          <w:sz w:val="24"/>
        </w:rPr>
        <w:t>Self-Certificate</w:t>
      </w:r>
    </w:p>
    <w:p w14:paraId="4EF11E59" w14:textId="77777777" w:rsidR="000433A1" w:rsidRDefault="000433A1" w:rsidP="000433A1">
      <w:pPr>
        <w:spacing w:line="444" w:lineRule="atLeast"/>
        <w:jc w:val="center"/>
        <w:rPr>
          <w:rFonts w:ascii="Tahoma" w:hAnsi="Tahoma" w:cs="Tahoma"/>
          <w:b/>
          <w:bCs/>
          <w:sz w:val="24"/>
        </w:rPr>
      </w:pPr>
      <w:r>
        <w:rPr>
          <w:rFonts w:ascii="Tahoma" w:hAnsi="Tahoma" w:cs="Tahoma"/>
          <w:b/>
          <w:bCs/>
          <w:sz w:val="24"/>
        </w:rPr>
        <w:t>Revelation of information</w:t>
      </w:r>
    </w:p>
    <w:p w14:paraId="1326138D" w14:textId="77777777" w:rsidR="000433A1" w:rsidRDefault="000433A1" w:rsidP="000433A1">
      <w:pPr>
        <w:jc w:val="center"/>
        <w:rPr>
          <w:rFonts w:ascii="Tahoma" w:hAnsi="Tahoma" w:cs="Tahoma"/>
          <w:b/>
          <w:bCs/>
          <w:sz w:val="24"/>
        </w:rPr>
      </w:pPr>
    </w:p>
    <w:p w14:paraId="36C8CC2F" w14:textId="77777777" w:rsidR="000433A1" w:rsidRDefault="000433A1" w:rsidP="000433A1">
      <w:pPr>
        <w:jc w:val="center"/>
        <w:rPr>
          <w:b/>
          <w:bCs/>
          <w:sz w:val="24"/>
          <w:szCs w:val="32"/>
        </w:rPr>
      </w:pPr>
      <w:r>
        <w:rPr>
          <w:rFonts w:ascii="Tahoma" w:hAnsi="Tahoma" w:cs="Tahoma"/>
          <w:b/>
          <w:bCs/>
          <w:sz w:val="24"/>
        </w:rPr>
        <w:t>(Criminal Procedure and Investigations Act 1996)</w:t>
      </w:r>
    </w:p>
    <w:p w14:paraId="504DF73F" w14:textId="77777777" w:rsidR="000433A1" w:rsidRDefault="000433A1" w:rsidP="000433A1">
      <w:pPr>
        <w:rPr>
          <w:rFonts w:ascii="Tahoma" w:hAnsi="Tahoma" w:cs="Tahoma"/>
        </w:rPr>
      </w:pPr>
    </w:p>
    <w:p w14:paraId="5A13135D" w14:textId="77777777" w:rsidR="000433A1" w:rsidRPr="005351E9" w:rsidRDefault="000433A1" w:rsidP="000433A1">
      <w:pPr>
        <w:rPr>
          <w:rFonts w:ascii="Tahoma" w:hAnsi="Tahoma" w:cs="Tahoma"/>
        </w:rPr>
      </w:pPr>
      <w:r w:rsidRPr="005351E9">
        <w:rPr>
          <w:rFonts w:ascii="Tahoma" w:hAnsi="Tahoma" w:cs="Tahoma"/>
        </w:rPr>
        <w:t xml:space="preserve">Name of Expert Witness: </w:t>
      </w:r>
      <w:r w:rsidRPr="00AB7470">
        <w:rPr>
          <w:rFonts w:ascii="Tahoma" w:hAnsi="Tahoma" w:cs="Tahoma"/>
          <w:highlight w:val="yellow"/>
        </w:rPr>
        <w:t>Dr. Keith John Barkclay Rix</w:t>
      </w:r>
    </w:p>
    <w:p w14:paraId="28DAAAB5" w14:textId="77777777" w:rsidR="000433A1" w:rsidRPr="005351E9" w:rsidRDefault="000433A1" w:rsidP="000433A1">
      <w:pPr>
        <w:rPr>
          <w:rFonts w:ascii="Tahoma" w:hAnsi="Tahoma" w:cs="Tahoma"/>
        </w:rPr>
      </w:pPr>
    </w:p>
    <w:p w14:paraId="67D3A603" w14:textId="77777777" w:rsidR="000433A1" w:rsidRPr="005351E9" w:rsidRDefault="000433A1" w:rsidP="000433A1">
      <w:pPr>
        <w:rPr>
          <w:rFonts w:ascii="Tahoma" w:hAnsi="Tahoma" w:cs="Tahoma"/>
        </w:rPr>
      </w:pPr>
      <w:r w:rsidRPr="005351E9">
        <w:rPr>
          <w:rFonts w:ascii="Tahoma" w:hAnsi="Tahoma" w:cs="Tahoma"/>
        </w:rPr>
        <w:t xml:space="preserve">Date of birth: </w:t>
      </w:r>
    </w:p>
    <w:p w14:paraId="3D94AD23" w14:textId="77777777" w:rsidR="000433A1" w:rsidRPr="005351E9" w:rsidRDefault="000433A1" w:rsidP="000433A1">
      <w:pPr>
        <w:rPr>
          <w:rFonts w:ascii="Tahoma" w:hAnsi="Tahoma" w:cs="Tahoma"/>
        </w:rPr>
      </w:pPr>
    </w:p>
    <w:p w14:paraId="0BC2EEB6" w14:textId="77777777" w:rsidR="000433A1" w:rsidRPr="005351E9" w:rsidRDefault="000433A1" w:rsidP="000433A1">
      <w:pPr>
        <w:rPr>
          <w:rFonts w:ascii="Tahoma" w:hAnsi="Tahoma" w:cs="Tahoma"/>
        </w:rPr>
      </w:pPr>
      <w:r w:rsidRPr="005351E9">
        <w:rPr>
          <w:rFonts w:ascii="Tahoma" w:hAnsi="Tahoma" w:cs="Tahoma"/>
        </w:rPr>
        <w:t xml:space="preserve">Business Address: </w:t>
      </w:r>
    </w:p>
    <w:p w14:paraId="504C6B2C" w14:textId="77777777" w:rsidR="000433A1" w:rsidRPr="005351E9" w:rsidRDefault="000433A1" w:rsidP="000433A1">
      <w:pPr>
        <w:rPr>
          <w:rFonts w:ascii="Tahoma" w:hAnsi="Tahoma" w:cs="Tahoma"/>
        </w:rPr>
      </w:pPr>
    </w:p>
    <w:p w14:paraId="1EB85386" w14:textId="77777777" w:rsidR="000433A1" w:rsidRPr="005351E9" w:rsidRDefault="000433A1" w:rsidP="000433A1">
      <w:pPr>
        <w:rPr>
          <w:rFonts w:ascii="Tahoma" w:hAnsi="Tahoma" w:cs="Tahoma"/>
        </w:rPr>
      </w:pPr>
      <w:r w:rsidRPr="005351E9">
        <w:rPr>
          <w:rFonts w:ascii="Tahoma" w:hAnsi="Tahoma" w:cs="Tahoma"/>
        </w:rPr>
        <w:t>Defendant (if known):</w:t>
      </w:r>
    </w:p>
    <w:p w14:paraId="2068FBAC" w14:textId="77777777" w:rsidR="000433A1" w:rsidRPr="005351E9" w:rsidRDefault="000433A1" w:rsidP="000433A1">
      <w:pPr>
        <w:rPr>
          <w:rFonts w:ascii="Tahoma" w:hAnsi="Tahoma" w:cs="Tahoma"/>
        </w:rPr>
      </w:pPr>
    </w:p>
    <w:p w14:paraId="768BAD9A" w14:textId="77777777" w:rsidR="005351E9" w:rsidRPr="005351E9" w:rsidRDefault="005351E9" w:rsidP="005351E9">
      <w:pPr>
        <w:rPr>
          <w:rFonts w:ascii="Tahoma" w:hAnsi="Tahoma" w:cs="Tahoma"/>
        </w:rPr>
      </w:pPr>
      <w:r w:rsidRPr="005351E9">
        <w:rPr>
          <w:rFonts w:ascii="Tahoma" w:hAnsi="Tahoma" w:cs="Tahoma"/>
        </w:rPr>
        <w:t xml:space="preserve">I have been instructed to provide expert evidence in relation to the prosecution of the above-named, or an investigation into the following criminal </w:t>
      </w:r>
      <w:proofErr w:type="gramStart"/>
      <w:r w:rsidRPr="005351E9">
        <w:rPr>
          <w:rFonts w:ascii="Tahoma" w:hAnsi="Tahoma" w:cs="Tahoma"/>
        </w:rPr>
        <w:t>offence:.</w:t>
      </w:r>
      <w:proofErr w:type="gramEnd"/>
    </w:p>
    <w:p w14:paraId="678FEF05" w14:textId="77777777" w:rsidR="005351E9" w:rsidRPr="005351E9" w:rsidRDefault="005351E9" w:rsidP="005351E9">
      <w:pPr>
        <w:rPr>
          <w:rFonts w:ascii="Tahoma" w:hAnsi="Tahoma" w:cs="Tahoma"/>
        </w:rPr>
      </w:pPr>
    </w:p>
    <w:p w14:paraId="17D1793F" w14:textId="77777777" w:rsidR="005351E9" w:rsidRPr="005351E9" w:rsidRDefault="005351E9" w:rsidP="005351E9">
      <w:pPr>
        <w:rPr>
          <w:rFonts w:ascii="Tahoma" w:hAnsi="Tahoma" w:cs="Tahoma"/>
        </w:rPr>
      </w:pPr>
      <w:r w:rsidRPr="005351E9">
        <w:rPr>
          <w:rFonts w:ascii="Tahoma" w:hAnsi="Tahoma" w:cs="Tahoma"/>
        </w:rPr>
        <w:t>I confirm that I have read the</w:t>
      </w:r>
      <w:r w:rsidRPr="005351E9">
        <w:rPr>
          <w:rFonts w:ascii="Tahoma" w:hAnsi="Tahoma" w:cs="Tahoma"/>
          <w:i/>
          <w:iCs/>
        </w:rPr>
        <w:t xml:space="preserve"> CPS Guidance for Experts on Disclosure, Unused Material and Case Management </w:t>
      </w:r>
      <w:r w:rsidRPr="005351E9">
        <w:rPr>
          <w:rFonts w:ascii="Tahoma" w:hAnsi="Tahoma" w:cs="Tahoma"/>
        </w:rPr>
        <w:t>and that I am aware of my responsibilities as an expert witness to reveal to the Prosecution Team any information that might undermine my evidence.</w:t>
      </w:r>
    </w:p>
    <w:p w14:paraId="5A2524FA" w14:textId="77777777" w:rsidR="005351E9" w:rsidRPr="005351E9" w:rsidRDefault="005351E9" w:rsidP="005351E9">
      <w:pPr>
        <w:rPr>
          <w:rFonts w:ascii="Tahoma" w:hAnsi="Tahoma" w:cs="Tahoma"/>
        </w:rPr>
      </w:pPr>
    </w:p>
    <w:p w14:paraId="5E086269" w14:textId="77777777" w:rsidR="000433A1" w:rsidRDefault="000433A1" w:rsidP="000433A1">
      <w:pPr>
        <w:numPr>
          <w:ilvl w:val="0"/>
          <w:numId w:val="9"/>
        </w:numPr>
        <w:textAlignment w:val="auto"/>
        <w:rPr>
          <w:rFonts w:ascii="Tahoma" w:hAnsi="Tahoma" w:cs="Tahoma"/>
        </w:rPr>
      </w:pPr>
      <w:r w:rsidRPr="005351E9">
        <w:rPr>
          <w:rFonts w:ascii="Tahoma" w:hAnsi="Tahoma" w:cs="Tahoma"/>
        </w:rPr>
        <w:t>Have</w:t>
      </w:r>
      <w:r>
        <w:rPr>
          <w:rFonts w:ascii="Tahoma" w:hAnsi="Tahoma" w:cs="Tahoma"/>
        </w:rPr>
        <w:t xml:space="preserve"> you ever been convicted of, cautioned or, or received a penalty notice for, </w:t>
      </w:r>
      <w:proofErr w:type="gramStart"/>
      <w:r>
        <w:rPr>
          <w:rFonts w:ascii="Tahoma" w:hAnsi="Tahoma" w:cs="Tahoma"/>
        </w:rPr>
        <w:t>any  criminal</w:t>
      </w:r>
      <w:proofErr w:type="gramEnd"/>
      <w:r>
        <w:rPr>
          <w:rFonts w:ascii="Tahoma" w:hAnsi="Tahoma" w:cs="Tahoma"/>
        </w:rPr>
        <w:t xml:space="preserve"> offence (other than minor traffic offences)? NO</w:t>
      </w:r>
    </w:p>
    <w:p w14:paraId="02B43CF3" w14:textId="77777777" w:rsidR="000433A1" w:rsidRDefault="000433A1" w:rsidP="000433A1">
      <w:pPr>
        <w:numPr>
          <w:ilvl w:val="0"/>
          <w:numId w:val="9"/>
        </w:numPr>
        <w:textAlignment w:val="auto"/>
        <w:rPr>
          <w:rFonts w:ascii="Tahoma" w:hAnsi="Tahoma" w:cs="Tahoma"/>
        </w:rPr>
      </w:pPr>
      <w:r>
        <w:rPr>
          <w:rFonts w:ascii="Tahoma" w:hAnsi="Tahoma" w:cs="Tahoma"/>
        </w:rPr>
        <w:t>Are there any proceedings pending against you in any criminal or civil court? NO</w:t>
      </w:r>
    </w:p>
    <w:p w14:paraId="5792F1D8" w14:textId="77777777" w:rsidR="000433A1" w:rsidRDefault="000433A1" w:rsidP="000433A1">
      <w:pPr>
        <w:numPr>
          <w:ilvl w:val="0"/>
          <w:numId w:val="9"/>
        </w:numPr>
        <w:textAlignment w:val="auto"/>
        <w:rPr>
          <w:rFonts w:ascii="Tahoma" w:hAnsi="Tahoma" w:cs="Tahoma"/>
        </w:rPr>
      </w:pPr>
      <w:r>
        <w:rPr>
          <w:rFonts w:ascii="Tahoma" w:hAnsi="Tahoma" w:cs="Tahoma"/>
        </w:rPr>
        <w:t>Are you aware of any adverse finding by</w:t>
      </w:r>
      <w:r>
        <w:rPr>
          <w:rFonts w:ascii="Tahoma" w:hAnsi="Tahoma" w:cs="Tahoma"/>
          <w:vertAlign w:val="superscript"/>
        </w:rPr>
        <w:t xml:space="preserve"> </w:t>
      </w:r>
      <w:r>
        <w:rPr>
          <w:rFonts w:ascii="Tahoma" w:hAnsi="Tahoma" w:cs="Tahoma"/>
        </w:rPr>
        <w:t>a judge, magistrate or coroner about your professional competence or credibility as a witness? NO</w:t>
      </w:r>
    </w:p>
    <w:p w14:paraId="3B54D4D2" w14:textId="77777777" w:rsidR="000433A1" w:rsidRDefault="000433A1" w:rsidP="000433A1">
      <w:pPr>
        <w:numPr>
          <w:ilvl w:val="0"/>
          <w:numId w:val="9"/>
        </w:numPr>
        <w:textAlignment w:val="auto"/>
        <w:rPr>
          <w:rFonts w:ascii="Tahoma" w:hAnsi="Tahoma" w:cs="Tahoma"/>
        </w:rPr>
      </w:pPr>
      <w:r>
        <w:rPr>
          <w:rFonts w:ascii="Tahoma" w:hAnsi="Tahoma" w:cs="Tahoma"/>
        </w:rPr>
        <w:t>Have you ever been the subject of any adverse findings by a professional or regulatory body? NO</w:t>
      </w:r>
    </w:p>
    <w:p w14:paraId="4075559B" w14:textId="77777777" w:rsidR="000433A1" w:rsidRDefault="000433A1" w:rsidP="000433A1">
      <w:pPr>
        <w:numPr>
          <w:ilvl w:val="0"/>
          <w:numId w:val="9"/>
        </w:numPr>
        <w:textAlignment w:val="auto"/>
        <w:rPr>
          <w:rFonts w:ascii="Tahoma" w:hAnsi="Tahoma" w:cs="Tahoma"/>
        </w:rPr>
      </w:pPr>
      <w:r>
        <w:rPr>
          <w:rFonts w:ascii="Tahoma" w:hAnsi="Tahoma" w:cs="Tahoma"/>
        </w:rPr>
        <w:t xml:space="preserve">Are there any proceedings, referrals or investigations pending against you that have been brought by a professional or regulatory body? NO </w:t>
      </w:r>
    </w:p>
    <w:p w14:paraId="7061E290" w14:textId="77777777" w:rsidR="000433A1" w:rsidRDefault="000433A1" w:rsidP="000433A1">
      <w:pPr>
        <w:numPr>
          <w:ilvl w:val="0"/>
          <w:numId w:val="9"/>
        </w:numPr>
        <w:textAlignment w:val="auto"/>
        <w:rPr>
          <w:rFonts w:ascii="Tahoma" w:hAnsi="Tahoma" w:cs="Tahoma"/>
        </w:rPr>
      </w:pPr>
      <w:r>
        <w:rPr>
          <w:rFonts w:ascii="Tahoma" w:hAnsi="Tahoma" w:cs="Tahoma"/>
        </w:rPr>
        <w:t>Are you aware of any other information that you think may adversely affect your professional competence and credibility as an expert witness? NO</w:t>
      </w:r>
    </w:p>
    <w:p w14:paraId="763DA48C" w14:textId="77777777" w:rsidR="000433A1" w:rsidRDefault="000433A1" w:rsidP="000433A1">
      <w:pPr>
        <w:rPr>
          <w:rFonts w:ascii="Tahoma" w:hAnsi="Tahoma" w:cs="Tahoma"/>
        </w:rPr>
      </w:pPr>
    </w:p>
    <w:p w14:paraId="35DE80FA" w14:textId="77777777" w:rsidR="000433A1" w:rsidRDefault="000433A1" w:rsidP="000433A1">
      <w:pPr>
        <w:rPr>
          <w:rFonts w:ascii="Tahoma" w:hAnsi="Tahoma" w:cs="Tahoma"/>
        </w:rPr>
      </w:pPr>
      <w:r>
        <w:rPr>
          <w:rFonts w:ascii="Tahoma" w:hAnsi="Tahoma" w:cs="Tahoma"/>
        </w:rPr>
        <w:t>Should you have any queries in relation to your answers to any of the above, please contact the investigator.</w:t>
      </w:r>
    </w:p>
    <w:p w14:paraId="3406C2E0" w14:textId="77777777" w:rsidR="000433A1" w:rsidRDefault="000433A1" w:rsidP="000433A1">
      <w:pPr>
        <w:rPr>
          <w:rFonts w:ascii="Tahoma" w:hAnsi="Tahoma" w:cs="Tahoma"/>
        </w:rPr>
      </w:pPr>
    </w:p>
    <w:p w14:paraId="026ECCDE" w14:textId="77777777" w:rsidR="000433A1" w:rsidRDefault="000433A1" w:rsidP="000433A1">
      <w:pPr>
        <w:rPr>
          <w:rFonts w:ascii="Tahoma" w:hAnsi="Tahoma" w:cs="Tahoma"/>
        </w:rPr>
      </w:pPr>
      <w:r>
        <w:rPr>
          <w:rFonts w:ascii="Tahoma" w:hAnsi="Tahoma" w:cs="Tahoma"/>
        </w:rPr>
        <w:t>Please note that the questions above apply to any proceedings, findings or other relevant information in this or any other jurisdiction.</w:t>
      </w:r>
    </w:p>
    <w:p w14:paraId="6FB60AAE" w14:textId="77777777" w:rsidR="000433A1" w:rsidRDefault="000433A1" w:rsidP="000433A1">
      <w:pPr>
        <w:rPr>
          <w:rFonts w:ascii="Tahoma" w:hAnsi="Tahoma" w:cs="Tahoma"/>
        </w:rPr>
      </w:pPr>
    </w:p>
    <w:p w14:paraId="35C4B198" w14:textId="77777777" w:rsidR="000433A1" w:rsidRDefault="000433A1" w:rsidP="000433A1">
      <w:pPr>
        <w:rPr>
          <w:rFonts w:ascii="Tahoma" w:hAnsi="Tahoma" w:cs="Tahoma"/>
        </w:rPr>
      </w:pPr>
      <w:r>
        <w:rPr>
          <w:rFonts w:ascii="Tahoma" w:hAnsi="Tahoma" w:cs="Tahoma"/>
        </w:rPr>
        <w:t xml:space="preserve">If you have answered YES to any of the questions numbered </w:t>
      </w:r>
      <w:proofErr w:type="gramStart"/>
      <w:r>
        <w:rPr>
          <w:rFonts w:ascii="Tahoma" w:hAnsi="Tahoma" w:cs="Tahoma"/>
        </w:rPr>
        <w:t>1</w:t>
      </w:r>
      <w:r>
        <w:rPr>
          <w:rFonts w:ascii="Tahoma" w:hAnsi="Tahoma" w:cs="Tahoma"/>
        </w:rPr>
        <w:softHyphen/>
        <w:t>-</w:t>
      </w:r>
      <w:proofErr w:type="gramEnd"/>
      <w:r>
        <w:rPr>
          <w:rFonts w:ascii="Tahoma" w:hAnsi="Tahoma" w:cs="Tahoma"/>
        </w:rPr>
        <w:t>6, please give details below:</w:t>
      </w:r>
    </w:p>
    <w:p w14:paraId="55DDF2DA" w14:textId="77777777" w:rsidR="000433A1" w:rsidRDefault="000433A1" w:rsidP="000433A1">
      <w:pPr>
        <w:rPr>
          <w:rFonts w:ascii="Tahoma" w:hAnsi="Tahoma" w:cs="Tahoma"/>
        </w:rPr>
      </w:pPr>
    </w:p>
    <w:p w14:paraId="3EBA7ED8" w14:textId="77777777" w:rsidR="000433A1" w:rsidRDefault="000433A1" w:rsidP="000433A1">
      <w:pPr>
        <w:rPr>
          <w:rFonts w:ascii="Tahoma" w:hAnsi="Tahoma" w:cs="Tahoma"/>
        </w:rPr>
      </w:pPr>
      <w:r>
        <w:rPr>
          <w:rFonts w:ascii="Tahoma" w:hAnsi="Tahoma" w:cs="Tahoma"/>
        </w:rPr>
        <w:t>N/A</w:t>
      </w:r>
    </w:p>
    <w:p w14:paraId="13A102A8" w14:textId="77777777" w:rsidR="000433A1" w:rsidRDefault="000433A1" w:rsidP="000433A1">
      <w:pPr>
        <w:rPr>
          <w:rFonts w:ascii="Tahoma" w:hAnsi="Tahoma" w:cs="Tahoma"/>
        </w:rPr>
      </w:pPr>
    </w:p>
    <w:p w14:paraId="22EFA6DF" w14:textId="77777777" w:rsidR="000433A1" w:rsidRDefault="000433A1" w:rsidP="000433A1">
      <w:pPr>
        <w:spacing w:before="144"/>
        <w:rPr>
          <w:rFonts w:ascii="Verdana" w:hAnsi="Verdana"/>
          <w:b/>
          <w:bCs/>
          <w:sz w:val="18"/>
          <w:szCs w:val="18"/>
        </w:rPr>
      </w:pPr>
      <w:r>
        <w:rPr>
          <w:rFonts w:ascii="Verdana" w:hAnsi="Verdana"/>
          <w:b/>
          <w:bCs/>
          <w:sz w:val="18"/>
          <w:szCs w:val="18"/>
        </w:rPr>
        <w:br w:type="page"/>
      </w:r>
      <w:r>
        <w:rPr>
          <w:rFonts w:ascii="Verdana" w:hAnsi="Verdana"/>
          <w:b/>
          <w:bCs/>
          <w:sz w:val="18"/>
          <w:szCs w:val="18"/>
        </w:rPr>
        <w:lastRenderedPageBreak/>
        <w:t>DECLARATION</w:t>
      </w:r>
    </w:p>
    <w:p w14:paraId="5EE1898F" w14:textId="77777777" w:rsidR="000433A1" w:rsidRDefault="000433A1" w:rsidP="000433A1">
      <w:pPr>
        <w:rPr>
          <w:rFonts w:ascii="Verdana" w:hAnsi="Verdana"/>
          <w:sz w:val="18"/>
          <w:szCs w:val="18"/>
        </w:rPr>
      </w:pPr>
    </w:p>
    <w:p w14:paraId="0D6716E8" w14:textId="77777777" w:rsidR="000433A1" w:rsidRDefault="000433A1" w:rsidP="000433A1">
      <w:pPr>
        <w:rPr>
          <w:rFonts w:ascii="Verdana" w:hAnsi="Verdana"/>
          <w:sz w:val="18"/>
          <w:szCs w:val="18"/>
        </w:rPr>
      </w:pPr>
      <w:r>
        <w:rPr>
          <w:rFonts w:ascii="Verdana" w:hAnsi="Verdana"/>
          <w:sz w:val="18"/>
          <w:szCs w:val="18"/>
        </w:rPr>
        <w:t>All the information I have given in this certificate is true to the best of my knowledge and belief.</w:t>
      </w:r>
    </w:p>
    <w:p w14:paraId="46E68198" w14:textId="77777777" w:rsidR="000433A1" w:rsidRDefault="000433A1" w:rsidP="000433A1">
      <w:pPr>
        <w:rPr>
          <w:rFonts w:ascii="Verdana" w:hAnsi="Verdana"/>
          <w:sz w:val="18"/>
          <w:szCs w:val="18"/>
        </w:rPr>
      </w:pPr>
    </w:p>
    <w:p w14:paraId="140690B8" w14:textId="77777777" w:rsidR="000433A1" w:rsidRDefault="000433A1" w:rsidP="000433A1">
      <w:pPr>
        <w:rPr>
          <w:rFonts w:ascii="Verdana" w:hAnsi="Verdana"/>
          <w:sz w:val="18"/>
          <w:szCs w:val="18"/>
        </w:rPr>
      </w:pPr>
      <w:r>
        <w:rPr>
          <w:rFonts w:ascii="Verdana" w:hAnsi="Verdana"/>
          <w:sz w:val="18"/>
          <w:szCs w:val="18"/>
        </w:rPr>
        <w:t>I will notify those instructing me of any change in this information.</w:t>
      </w:r>
    </w:p>
    <w:p w14:paraId="5AEA96EB" w14:textId="77777777" w:rsidR="000433A1" w:rsidRDefault="000433A1" w:rsidP="000433A1">
      <w:pPr>
        <w:rPr>
          <w:rFonts w:ascii="Verdana" w:hAnsi="Verdana"/>
          <w:sz w:val="18"/>
          <w:szCs w:val="18"/>
        </w:rPr>
      </w:pPr>
    </w:p>
    <w:p w14:paraId="74AC986C" w14:textId="77777777" w:rsidR="000433A1" w:rsidRDefault="000433A1" w:rsidP="000433A1">
      <w:pPr>
        <w:rPr>
          <w:rFonts w:ascii="Verdana" w:hAnsi="Verdana"/>
          <w:sz w:val="18"/>
          <w:szCs w:val="18"/>
        </w:rPr>
      </w:pPr>
      <w:r>
        <w:rPr>
          <w:rFonts w:ascii="Verdana" w:hAnsi="Verdana"/>
          <w:sz w:val="18"/>
          <w:szCs w:val="18"/>
        </w:rPr>
        <w:t xml:space="preserve">I am aware that any false or misleading information I have given in this document, or any deliberate omission of relevant information may lead to disciplinary or criminal proceedings. </w:t>
      </w:r>
    </w:p>
    <w:p w14:paraId="1C606C62" w14:textId="77777777" w:rsidR="000433A1" w:rsidRDefault="000433A1" w:rsidP="000433A1">
      <w:pPr>
        <w:rPr>
          <w:rFonts w:ascii="Verdana" w:hAnsi="Verdana"/>
          <w:sz w:val="18"/>
          <w:szCs w:val="18"/>
        </w:rPr>
      </w:pPr>
    </w:p>
    <w:p w14:paraId="3A2ABCE6" w14:textId="77777777" w:rsidR="000433A1" w:rsidRDefault="000433A1" w:rsidP="000433A1">
      <w:pPr>
        <w:rPr>
          <w:rFonts w:ascii="Verdana" w:hAnsi="Verdana"/>
          <w:sz w:val="18"/>
          <w:szCs w:val="18"/>
        </w:rPr>
      </w:pPr>
      <w:r>
        <w:rPr>
          <w:rFonts w:ascii="Verdana" w:hAnsi="Verdana"/>
          <w:sz w:val="18"/>
          <w:szCs w:val="18"/>
        </w:rPr>
        <w:t xml:space="preserve">Signed:  </w:t>
      </w:r>
    </w:p>
    <w:p w14:paraId="149DA078" w14:textId="77777777" w:rsidR="000433A1" w:rsidRDefault="000433A1" w:rsidP="000433A1">
      <w:pPr>
        <w:rPr>
          <w:rFonts w:ascii="Verdana" w:hAnsi="Verdana"/>
          <w:sz w:val="18"/>
          <w:szCs w:val="18"/>
        </w:rPr>
      </w:pPr>
    </w:p>
    <w:p w14:paraId="7E21D80F" w14:textId="77777777" w:rsidR="000433A1" w:rsidRDefault="000433A1" w:rsidP="000433A1">
      <w:pPr>
        <w:rPr>
          <w:rFonts w:ascii="Verdana" w:hAnsi="Verdana"/>
          <w:sz w:val="18"/>
          <w:szCs w:val="18"/>
        </w:rPr>
      </w:pPr>
      <w:r>
        <w:rPr>
          <w:rFonts w:ascii="Verdana" w:hAnsi="Verdana"/>
          <w:sz w:val="18"/>
          <w:szCs w:val="18"/>
        </w:rPr>
        <w:t xml:space="preserve">Name (in block capitals): </w:t>
      </w:r>
      <w:r w:rsidRPr="00AB7470">
        <w:rPr>
          <w:rFonts w:ascii="Verdana" w:hAnsi="Verdana"/>
          <w:sz w:val="18"/>
          <w:szCs w:val="18"/>
          <w:highlight w:val="yellow"/>
        </w:rPr>
        <w:t>DR KEITH JOHN BARKCLAY RIX</w:t>
      </w:r>
      <w:r>
        <w:rPr>
          <w:rFonts w:ascii="Verdana" w:hAnsi="Verdana"/>
          <w:sz w:val="18"/>
          <w:szCs w:val="18"/>
        </w:rPr>
        <w:t xml:space="preserve"> </w:t>
      </w:r>
    </w:p>
    <w:p w14:paraId="736AA7B0" w14:textId="77777777" w:rsidR="000433A1" w:rsidRDefault="000433A1" w:rsidP="000433A1">
      <w:pPr>
        <w:rPr>
          <w:rFonts w:ascii="Verdana" w:hAnsi="Verdana"/>
          <w:sz w:val="18"/>
          <w:szCs w:val="18"/>
        </w:rPr>
      </w:pPr>
    </w:p>
    <w:p w14:paraId="5DB00F09" w14:textId="77777777" w:rsidR="000433A1" w:rsidRDefault="000433A1" w:rsidP="000433A1">
      <w:pPr>
        <w:rPr>
          <w:rFonts w:ascii="Tahoma" w:hAnsi="Tahoma" w:cs="Tahoma"/>
        </w:rPr>
      </w:pPr>
      <w:r>
        <w:rPr>
          <w:rFonts w:ascii="Verdana" w:hAnsi="Verdana"/>
          <w:sz w:val="18"/>
          <w:szCs w:val="18"/>
        </w:rPr>
        <w:t xml:space="preserve">Date: </w:t>
      </w:r>
    </w:p>
    <w:p w14:paraId="463DAF1A" w14:textId="77777777" w:rsidR="000433A1" w:rsidRDefault="000433A1" w:rsidP="000433A1">
      <w:pPr>
        <w:rPr>
          <w:rFonts w:ascii="Tahoma" w:hAnsi="Tahoma" w:cs="Tahoma"/>
        </w:rPr>
      </w:pPr>
    </w:p>
    <w:p w14:paraId="47734253" w14:textId="77777777" w:rsidR="000433A1" w:rsidRDefault="000433A1" w:rsidP="000433A1">
      <w:pPr>
        <w:rPr>
          <w:rFonts w:ascii="Tahoma" w:hAnsi="Tahoma" w:cs="Tahoma"/>
        </w:rPr>
      </w:pPr>
    </w:p>
    <w:p w14:paraId="2BC447BD" w14:textId="77777777" w:rsidR="000433A1" w:rsidRDefault="000433A1" w:rsidP="000433A1">
      <w:pPr>
        <w:jc w:val="center"/>
        <w:rPr>
          <w:b/>
          <w:bCs/>
          <w:sz w:val="32"/>
          <w:szCs w:val="32"/>
        </w:rPr>
      </w:pPr>
      <w:r>
        <w:rPr>
          <w:b/>
          <w:bCs/>
          <w:sz w:val="32"/>
          <w:szCs w:val="32"/>
        </w:rPr>
        <w:br w:type="page"/>
      </w:r>
      <w:r>
        <w:rPr>
          <w:b/>
          <w:bCs/>
          <w:sz w:val="32"/>
          <w:szCs w:val="32"/>
        </w:rPr>
        <w:lastRenderedPageBreak/>
        <w:t>APPENDIX 7</w:t>
      </w:r>
    </w:p>
    <w:p w14:paraId="2400F27B" w14:textId="77777777" w:rsidR="000433A1" w:rsidRDefault="000433A1" w:rsidP="000433A1">
      <w:pPr>
        <w:jc w:val="center"/>
        <w:rPr>
          <w:b/>
          <w:bCs/>
          <w:sz w:val="32"/>
          <w:szCs w:val="32"/>
        </w:rPr>
      </w:pPr>
    </w:p>
    <w:p w14:paraId="536323D6" w14:textId="77777777" w:rsidR="000433A1" w:rsidRDefault="000433A1" w:rsidP="000433A1">
      <w:pPr>
        <w:jc w:val="center"/>
        <w:rPr>
          <w:b/>
          <w:bCs/>
          <w:sz w:val="32"/>
          <w:szCs w:val="32"/>
        </w:rPr>
      </w:pPr>
      <w:r>
        <w:rPr>
          <w:b/>
          <w:bCs/>
          <w:sz w:val="32"/>
          <w:szCs w:val="32"/>
        </w:rPr>
        <w:t>STATEMENT OF TRUTH</w:t>
      </w:r>
    </w:p>
    <w:p w14:paraId="1D62A9B4" w14:textId="77777777" w:rsidR="000433A1" w:rsidRDefault="000433A1" w:rsidP="000433A1">
      <w:pPr>
        <w:jc w:val="center"/>
        <w:rPr>
          <w:b/>
          <w:bCs/>
          <w:sz w:val="32"/>
          <w:szCs w:val="32"/>
        </w:rPr>
      </w:pPr>
    </w:p>
    <w:p w14:paraId="6D151383" w14:textId="77777777" w:rsidR="000433A1" w:rsidRDefault="000433A1" w:rsidP="000433A1">
      <w:pPr>
        <w:rPr>
          <w:sz w:val="24"/>
          <w:szCs w:val="24"/>
        </w:rPr>
      </w:pPr>
      <w:r>
        <w:rPr>
          <w:sz w:val="24"/>
          <w:szCs w:val="24"/>
        </w:rPr>
        <w:t xml:space="preserve">The contents of this report (consisting of </w:t>
      </w:r>
      <w:r w:rsidRPr="00AB7470">
        <w:rPr>
          <w:sz w:val="24"/>
          <w:szCs w:val="24"/>
          <w:highlight w:val="yellow"/>
        </w:rPr>
        <w:t>**</w:t>
      </w:r>
      <w:r>
        <w:rPr>
          <w:sz w:val="24"/>
          <w:szCs w:val="24"/>
        </w:rPr>
        <w:t xml:space="preserve"> pages signed by me) are true to the best of my knowledge and belief and I make it knowing that if it is tendered in evidence, I shall be liable to prosecution if I have wilfully stated anything in it which I know to be false or do not believe to be true. </w:t>
      </w:r>
    </w:p>
    <w:p w14:paraId="5C9A8079" w14:textId="77777777" w:rsidR="000433A1" w:rsidRDefault="000433A1" w:rsidP="000433A1">
      <w:pPr>
        <w:rPr>
          <w:sz w:val="24"/>
          <w:szCs w:val="24"/>
        </w:rPr>
      </w:pPr>
    </w:p>
    <w:p w14:paraId="2E3F93C6" w14:textId="77777777" w:rsidR="000433A1" w:rsidRDefault="000433A1" w:rsidP="000433A1"/>
    <w:p w14:paraId="5814E965" w14:textId="77777777" w:rsidR="000433A1" w:rsidRDefault="000433A1" w:rsidP="000433A1">
      <w:pPr>
        <w:spacing w:line="480" w:lineRule="auto"/>
        <w:jc w:val="center"/>
      </w:pPr>
    </w:p>
    <w:p w14:paraId="354AB90F" w14:textId="77777777" w:rsidR="004C7A05" w:rsidRDefault="004C7A05" w:rsidP="000433A1">
      <w:pPr>
        <w:jc w:val="center"/>
      </w:pPr>
    </w:p>
    <w:sectPr w:rsidR="004C7A05">
      <w:headerReference w:type="default" r:id="rId7"/>
      <w:footerReference w:type="even" r:id="rId8"/>
      <w:footerReference w:type="default" r:id="rId9"/>
      <w:footnotePr>
        <w:numRestart w:val="eachPage"/>
      </w:footnotePr>
      <w:pgSz w:w="11907" w:h="16840" w:code="9"/>
      <w:pgMar w:top="2160" w:right="1797" w:bottom="1440" w:left="1797" w:header="1440" w:footer="144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A8458B" w14:textId="77777777" w:rsidR="00066819" w:rsidRDefault="00066819">
      <w:r>
        <w:separator/>
      </w:r>
    </w:p>
  </w:endnote>
  <w:endnote w:type="continuationSeparator" w:id="0">
    <w:p w14:paraId="016CAA15" w14:textId="77777777" w:rsidR="00066819" w:rsidRDefault="000668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B45A2E" w14:textId="77777777" w:rsidR="004C7A05" w:rsidRDefault="004C7A05">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2F43E58" w14:textId="77777777" w:rsidR="004C7A05" w:rsidRDefault="004C7A05">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C2E1D7" w14:textId="77777777" w:rsidR="004C7A05" w:rsidRDefault="004C7A05">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A766FA">
      <w:rPr>
        <w:rStyle w:val="PageNumber"/>
        <w:noProof/>
      </w:rPr>
      <w:t>2</w:t>
    </w:r>
    <w:r>
      <w:rPr>
        <w:rStyle w:val="PageNumber"/>
      </w:rPr>
      <w:fldChar w:fldCharType="end"/>
    </w:r>
  </w:p>
  <w:p w14:paraId="4B5EAE80" w14:textId="77777777" w:rsidR="004C7A05" w:rsidRPr="00AB7470" w:rsidRDefault="004C7A05">
    <w:pPr>
      <w:pStyle w:val="Footer"/>
      <w:ind w:right="360"/>
      <w:rPr>
        <w:b/>
        <w:highlight w:val="yellow"/>
      </w:rPr>
    </w:pPr>
    <w:r w:rsidRPr="00AB7470">
      <w:rPr>
        <w:b/>
        <w:highlight w:val="yellow"/>
      </w:rPr>
      <w:t xml:space="preserve">Report </w:t>
    </w:r>
    <w:proofErr w:type="gramStart"/>
    <w:r w:rsidRPr="00AB7470">
      <w:rPr>
        <w:b/>
        <w:highlight w:val="yellow"/>
      </w:rPr>
      <w:t>of</w:t>
    </w:r>
    <w:proofErr w:type="gramEnd"/>
    <w:r w:rsidRPr="00AB7470">
      <w:rPr>
        <w:b/>
        <w:highlight w:val="yellow"/>
      </w:rPr>
      <w:t xml:space="preserve"> Dr. K.J.B. Rix concerning </w:t>
    </w:r>
  </w:p>
  <w:p w14:paraId="0A594396" w14:textId="77777777" w:rsidR="004C7A05" w:rsidRDefault="004C7A05">
    <w:pPr>
      <w:pStyle w:val="Footer"/>
      <w:ind w:right="360"/>
    </w:pPr>
    <w:r w:rsidRPr="00AB7470">
      <w:rPr>
        <w:b/>
        <w:sz w:val="24"/>
        <w:highlight w:val="yellow"/>
      </w:rPr>
      <w:t>THE QUEEN v</w:t>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487BA6" w14:textId="77777777" w:rsidR="00066819" w:rsidRDefault="00066819">
      <w:r>
        <w:separator/>
      </w:r>
    </w:p>
  </w:footnote>
  <w:footnote w:type="continuationSeparator" w:id="0">
    <w:p w14:paraId="6090B3D4" w14:textId="77777777" w:rsidR="00066819" w:rsidRDefault="0006681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4ECF8C" w14:textId="77777777" w:rsidR="004C7A05" w:rsidRDefault="004C7A05" w:rsidP="009E06E4">
    <w:pPr>
      <w:pStyle w:val="Header"/>
      <w:jc w:val="center"/>
      <w:rPr>
        <w:b/>
        <w:sz w:val="24"/>
        <w:u w:val="single"/>
      </w:rPr>
    </w:pPr>
    <w:r>
      <w:rPr>
        <w:b/>
        <w:sz w:val="24"/>
        <w:u w:val="single"/>
      </w:rPr>
      <w:t>Report requested by the Crown Prosecution Service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D4368A"/>
    <w:multiLevelType w:val="singleLevel"/>
    <w:tmpl w:val="0E8EDA9A"/>
    <w:lvl w:ilvl="0">
      <w:start w:val="1"/>
      <w:numFmt w:val="decimal"/>
      <w:lvlText w:val="%1."/>
      <w:legacy w:legacy="1" w:legacySpace="0" w:legacyIndent="283"/>
      <w:lvlJc w:val="left"/>
      <w:pPr>
        <w:ind w:left="283" w:hanging="283"/>
      </w:pPr>
    </w:lvl>
  </w:abstractNum>
  <w:abstractNum w:abstractNumId="1" w15:restartNumberingAfterBreak="0">
    <w:nsid w:val="27385465"/>
    <w:multiLevelType w:val="singleLevel"/>
    <w:tmpl w:val="B7E2F194"/>
    <w:lvl w:ilvl="0">
      <w:start w:val="1"/>
      <w:numFmt w:val="decimal"/>
      <w:lvlText w:val="%1."/>
      <w:legacy w:legacy="1" w:legacySpace="0" w:legacyIndent="283"/>
      <w:lvlJc w:val="left"/>
      <w:pPr>
        <w:ind w:left="283" w:hanging="283"/>
      </w:pPr>
    </w:lvl>
  </w:abstractNum>
  <w:abstractNum w:abstractNumId="2" w15:restartNumberingAfterBreak="0">
    <w:nsid w:val="3D860AC7"/>
    <w:multiLevelType w:val="hybridMultilevel"/>
    <w:tmpl w:val="5574C07E"/>
    <w:lvl w:ilvl="0" w:tplc="D370EB44">
      <w:start w:val="1"/>
      <w:numFmt w:val="decimal"/>
      <w:lvlText w:val="%1"/>
      <w:lvlJc w:val="left"/>
      <w:pPr>
        <w:tabs>
          <w:tab w:val="num" w:pos="1080"/>
        </w:tabs>
        <w:ind w:left="1080" w:hanging="72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 w15:restartNumberingAfterBreak="0">
    <w:nsid w:val="3E3535A2"/>
    <w:multiLevelType w:val="singleLevel"/>
    <w:tmpl w:val="59A6A200"/>
    <w:lvl w:ilvl="0">
      <w:start w:val="1"/>
      <w:numFmt w:val="decimal"/>
      <w:lvlText w:val="%1."/>
      <w:legacy w:legacy="1" w:legacySpace="0" w:legacyIndent="283"/>
      <w:lvlJc w:val="left"/>
      <w:pPr>
        <w:ind w:left="283" w:hanging="283"/>
      </w:pPr>
    </w:lvl>
  </w:abstractNum>
  <w:abstractNum w:abstractNumId="4" w15:restartNumberingAfterBreak="0">
    <w:nsid w:val="5B307B87"/>
    <w:multiLevelType w:val="singleLevel"/>
    <w:tmpl w:val="59A6A200"/>
    <w:lvl w:ilvl="0">
      <w:start w:val="1"/>
      <w:numFmt w:val="decimal"/>
      <w:lvlText w:val="%1."/>
      <w:legacy w:legacy="1" w:legacySpace="0" w:legacyIndent="283"/>
      <w:lvlJc w:val="left"/>
      <w:pPr>
        <w:ind w:left="283" w:hanging="283"/>
      </w:pPr>
    </w:lvl>
  </w:abstractNum>
  <w:abstractNum w:abstractNumId="5" w15:restartNumberingAfterBreak="0">
    <w:nsid w:val="65924D10"/>
    <w:multiLevelType w:val="hybridMultilevel"/>
    <w:tmpl w:val="009CD20E"/>
    <w:lvl w:ilvl="0" w:tplc="3F308028">
      <w:start w:val="1"/>
      <w:numFmt w:val="lowerLetter"/>
      <w:lvlText w:val="(%1)"/>
      <w:lvlJc w:val="left"/>
      <w:pPr>
        <w:tabs>
          <w:tab w:val="num" w:pos="1224"/>
        </w:tabs>
        <w:ind w:left="1224" w:hanging="360"/>
      </w:pPr>
      <w:rPr>
        <w:rFonts w:hint="default"/>
      </w:rPr>
    </w:lvl>
    <w:lvl w:ilvl="1" w:tplc="04090019" w:tentative="1">
      <w:start w:val="1"/>
      <w:numFmt w:val="lowerLetter"/>
      <w:lvlText w:val="%2."/>
      <w:lvlJc w:val="left"/>
      <w:pPr>
        <w:tabs>
          <w:tab w:val="num" w:pos="1944"/>
        </w:tabs>
        <w:ind w:left="1944" w:hanging="360"/>
      </w:pPr>
    </w:lvl>
    <w:lvl w:ilvl="2" w:tplc="0409001B" w:tentative="1">
      <w:start w:val="1"/>
      <w:numFmt w:val="lowerRoman"/>
      <w:lvlText w:val="%3."/>
      <w:lvlJc w:val="right"/>
      <w:pPr>
        <w:tabs>
          <w:tab w:val="num" w:pos="2664"/>
        </w:tabs>
        <w:ind w:left="2664" w:hanging="180"/>
      </w:pPr>
    </w:lvl>
    <w:lvl w:ilvl="3" w:tplc="0409000F" w:tentative="1">
      <w:start w:val="1"/>
      <w:numFmt w:val="decimal"/>
      <w:lvlText w:val="%4."/>
      <w:lvlJc w:val="left"/>
      <w:pPr>
        <w:tabs>
          <w:tab w:val="num" w:pos="3384"/>
        </w:tabs>
        <w:ind w:left="3384" w:hanging="360"/>
      </w:pPr>
    </w:lvl>
    <w:lvl w:ilvl="4" w:tplc="04090019" w:tentative="1">
      <w:start w:val="1"/>
      <w:numFmt w:val="lowerLetter"/>
      <w:lvlText w:val="%5."/>
      <w:lvlJc w:val="left"/>
      <w:pPr>
        <w:tabs>
          <w:tab w:val="num" w:pos="4104"/>
        </w:tabs>
        <w:ind w:left="4104" w:hanging="360"/>
      </w:pPr>
    </w:lvl>
    <w:lvl w:ilvl="5" w:tplc="0409001B" w:tentative="1">
      <w:start w:val="1"/>
      <w:numFmt w:val="lowerRoman"/>
      <w:lvlText w:val="%6."/>
      <w:lvlJc w:val="right"/>
      <w:pPr>
        <w:tabs>
          <w:tab w:val="num" w:pos="4824"/>
        </w:tabs>
        <w:ind w:left="4824" w:hanging="180"/>
      </w:pPr>
    </w:lvl>
    <w:lvl w:ilvl="6" w:tplc="0409000F" w:tentative="1">
      <w:start w:val="1"/>
      <w:numFmt w:val="decimal"/>
      <w:lvlText w:val="%7."/>
      <w:lvlJc w:val="left"/>
      <w:pPr>
        <w:tabs>
          <w:tab w:val="num" w:pos="5544"/>
        </w:tabs>
        <w:ind w:left="5544" w:hanging="360"/>
      </w:pPr>
    </w:lvl>
    <w:lvl w:ilvl="7" w:tplc="04090019" w:tentative="1">
      <w:start w:val="1"/>
      <w:numFmt w:val="lowerLetter"/>
      <w:lvlText w:val="%8."/>
      <w:lvlJc w:val="left"/>
      <w:pPr>
        <w:tabs>
          <w:tab w:val="num" w:pos="6264"/>
        </w:tabs>
        <w:ind w:left="6264" w:hanging="360"/>
      </w:pPr>
    </w:lvl>
    <w:lvl w:ilvl="8" w:tplc="0409001B" w:tentative="1">
      <w:start w:val="1"/>
      <w:numFmt w:val="lowerRoman"/>
      <w:lvlText w:val="%9."/>
      <w:lvlJc w:val="right"/>
      <w:pPr>
        <w:tabs>
          <w:tab w:val="num" w:pos="6984"/>
        </w:tabs>
        <w:ind w:left="6984" w:hanging="180"/>
      </w:pPr>
    </w:lvl>
  </w:abstractNum>
  <w:abstractNum w:abstractNumId="6" w15:restartNumberingAfterBreak="0">
    <w:nsid w:val="6D965E0B"/>
    <w:multiLevelType w:val="singleLevel"/>
    <w:tmpl w:val="0E8EDA9A"/>
    <w:lvl w:ilvl="0">
      <w:start w:val="1"/>
      <w:numFmt w:val="decimal"/>
      <w:lvlText w:val="%1."/>
      <w:legacy w:legacy="1" w:legacySpace="0" w:legacyIndent="283"/>
      <w:lvlJc w:val="left"/>
      <w:pPr>
        <w:ind w:left="283" w:hanging="283"/>
      </w:pPr>
    </w:lvl>
  </w:abstractNum>
  <w:num w:numId="1" w16cid:durableId="261112619">
    <w:abstractNumId w:val="0"/>
  </w:num>
  <w:num w:numId="2" w16cid:durableId="254899222">
    <w:abstractNumId w:val="6"/>
  </w:num>
  <w:num w:numId="3" w16cid:durableId="1091703322">
    <w:abstractNumId w:val="1"/>
  </w:num>
  <w:num w:numId="4" w16cid:durableId="880215412">
    <w:abstractNumId w:val="4"/>
  </w:num>
  <w:num w:numId="5" w16cid:durableId="1911495778">
    <w:abstractNumId w:val="3"/>
    <w:lvlOverride w:ilvl="0">
      <w:startOverride w:val="1"/>
    </w:lvlOverride>
  </w:num>
  <w:num w:numId="6" w16cid:durableId="186261978">
    <w:abstractNumId w:val="5"/>
  </w:num>
  <w:num w:numId="7" w16cid:durableId="1438138345">
    <w:abstractNumId w:val="6"/>
    <w:lvlOverride w:ilvl="0">
      <w:startOverride w:val="1"/>
    </w:lvlOverride>
  </w:num>
  <w:num w:numId="8" w16cid:durableId="20475724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73697528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oNotTrackMoves/>
  <w:defaultTabStop w:val="720"/>
  <w:drawingGridHorizontalSpacing w:val="120"/>
  <w:drawingGridVerticalSpacing w:val="120"/>
  <w:displayVerticalDrawingGridEvery w:val="0"/>
  <w:doNotUseMarginsForDrawingGridOrigin/>
  <w:doNotShadeFormData/>
  <w:noPunctuationKerning/>
  <w:characterSpacingControl w:val="doNotCompress"/>
  <w:footnotePr>
    <w:numRestart w:val="eachPage"/>
    <w:footnote w:id="-1"/>
    <w:footnote w:id="0"/>
  </w:footnotePr>
  <w:endnotePr>
    <w:endnote w:id="-1"/>
    <w:endnote w:id="0"/>
  </w:endnotePr>
  <w:compat>
    <w:balanceSingleByteDoubleByteWidth/>
    <w:doNotLeaveBackslashAlone/>
    <w:ulTrailSpace/>
    <w:doNotExpandShiftReturn/>
    <w:usePrinterMetrics/>
    <w:doNotSuppressParagraphBorders/>
    <w:footnoteLayoutLikeWW8/>
    <w:shapeLayoutLikeWW8/>
    <w:alignTablesRowByRow/>
    <w:forgetLastTabAlignment/>
    <w:autoSpaceLikeWord95/>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433A1"/>
    <w:rsid w:val="000433A1"/>
    <w:rsid w:val="00066819"/>
    <w:rsid w:val="003A2862"/>
    <w:rsid w:val="004C7A05"/>
    <w:rsid w:val="005351E9"/>
    <w:rsid w:val="0075334F"/>
    <w:rsid w:val="009E06E4"/>
    <w:rsid w:val="00A766FA"/>
    <w:rsid w:val="00AB7470"/>
    <w:rsid w:val="00D63D2D"/>
    <w:rsid w:val="00DA0EC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010598F"/>
  <w15:chartTrackingRefBased/>
  <w15:docId w15:val="{BE8E4D55-B0A1-40AB-8E56-ED29A2C7E6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overflowPunct w:val="0"/>
      <w:autoSpaceDE w:val="0"/>
      <w:autoSpaceDN w:val="0"/>
      <w:adjustRightInd w:val="0"/>
      <w:textAlignment w:val="baseline"/>
    </w:pPr>
    <w:rPr>
      <w:lang w:val="en-US" w:eastAsia="en-US"/>
    </w:rPr>
  </w:style>
  <w:style w:type="paragraph" w:styleId="Heading1">
    <w:name w:val="heading 1"/>
    <w:basedOn w:val="HeadingBase"/>
    <w:next w:val="BodyText"/>
    <w:qFormat/>
    <w:pPr>
      <w:outlineLvl w:val="0"/>
    </w:pPr>
  </w:style>
  <w:style w:type="paragraph" w:styleId="Heading2">
    <w:name w:val="heading 2"/>
    <w:basedOn w:val="HeadingBase"/>
    <w:next w:val="BodyText"/>
    <w:qFormat/>
    <w:pPr>
      <w:spacing w:before="160"/>
      <w:outlineLvl w:val="1"/>
    </w:pPr>
    <w:rPr>
      <w:i/>
      <w:sz w:val="28"/>
    </w:rPr>
  </w:style>
  <w:style w:type="paragraph" w:styleId="Heading3">
    <w:name w:val="heading 3"/>
    <w:basedOn w:val="HeadingBase"/>
    <w:next w:val="BodyText"/>
    <w:qFormat/>
    <w:pPr>
      <w:spacing w:before="120" w:after="80"/>
      <w:outlineLvl w:val="2"/>
    </w:pPr>
    <w:rPr>
      <w:rFonts w:ascii="Times New Roman" w:hAnsi="Times New Roman"/>
      <w:sz w:val="24"/>
    </w:rPr>
  </w:style>
  <w:style w:type="paragraph" w:styleId="Heading4">
    <w:name w:val="heading 4"/>
    <w:basedOn w:val="HeadingBase"/>
    <w:next w:val="BodyText"/>
    <w:qFormat/>
    <w:pPr>
      <w:spacing w:before="120" w:after="80"/>
      <w:outlineLvl w:val="3"/>
    </w:pPr>
    <w:rPr>
      <w:rFonts w:ascii="Times New Roman" w:hAnsi="Times New Roman"/>
      <w:i/>
      <w:sz w:val="24"/>
    </w:rPr>
  </w:style>
  <w:style w:type="paragraph" w:styleId="Heading5">
    <w:name w:val="heading 5"/>
    <w:basedOn w:val="HeadingBase"/>
    <w:next w:val="BodyText"/>
    <w:qFormat/>
    <w:pPr>
      <w:spacing w:before="120" w:after="80"/>
      <w:outlineLvl w:val="4"/>
    </w:pPr>
    <w:rPr>
      <w:sz w:val="20"/>
    </w:rPr>
  </w:style>
  <w:style w:type="paragraph" w:styleId="Heading6">
    <w:name w:val="heading 6"/>
    <w:basedOn w:val="HeadingBase"/>
    <w:next w:val="BodyText"/>
    <w:qFormat/>
    <w:pPr>
      <w:spacing w:before="120" w:after="80"/>
      <w:outlineLvl w:val="5"/>
    </w:pPr>
    <w:rPr>
      <w:i/>
      <w:sz w:val="20"/>
    </w:rPr>
  </w:style>
  <w:style w:type="paragraph" w:styleId="Heading7">
    <w:name w:val="heading 7"/>
    <w:basedOn w:val="HeadingBase"/>
    <w:next w:val="BodyText"/>
    <w:qFormat/>
    <w:pPr>
      <w:spacing w:before="80" w:after="60"/>
      <w:outlineLvl w:val="6"/>
    </w:pPr>
    <w:rPr>
      <w:rFonts w:ascii="Times New Roman" w:hAnsi="Times New Roman"/>
      <w:sz w:val="20"/>
    </w:rPr>
  </w:style>
  <w:style w:type="paragraph" w:styleId="Heading8">
    <w:name w:val="heading 8"/>
    <w:basedOn w:val="HeadingBase"/>
    <w:next w:val="BodyText"/>
    <w:qFormat/>
    <w:pPr>
      <w:spacing w:before="80" w:after="60"/>
      <w:outlineLvl w:val="7"/>
    </w:pPr>
    <w:rPr>
      <w:rFonts w:ascii="Times New Roman" w:hAnsi="Times New Roman"/>
      <w:i/>
      <w:sz w:val="20"/>
    </w:rPr>
  </w:style>
  <w:style w:type="paragraph" w:styleId="Heading9">
    <w:name w:val="heading 9"/>
    <w:basedOn w:val="HeadingBase"/>
    <w:next w:val="BodyText"/>
    <w:qFormat/>
    <w:pPr>
      <w:spacing w:before="80" w:after="60"/>
      <w:outlineLvl w:val="8"/>
    </w:pPr>
    <w:rPr>
      <w:rFonts w:ascii="Times New Roman" w:hAnsi="Times New Roman"/>
      <w:i/>
      <w:sz w:val="20"/>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FootnoteBase"/>
    <w:semiHidden/>
    <w:pPr>
      <w:spacing w:after="120"/>
    </w:pPr>
    <w:rPr>
      <w:sz w:val="20"/>
    </w:rPr>
  </w:style>
  <w:style w:type="paragraph" w:customStyle="1" w:styleId="FootnoteBase">
    <w:name w:val="Footnote Base"/>
    <w:basedOn w:val="Normal"/>
    <w:pPr>
      <w:tabs>
        <w:tab w:val="left" w:pos="187"/>
      </w:tabs>
      <w:spacing w:line="220" w:lineRule="exact"/>
      <w:ind w:left="187" w:hanging="187"/>
    </w:pPr>
    <w:rPr>
      <w:sz w:val="18"/>
    </w:rPr>
  </w:style>
  <w:style w:type="paragraph" w:customStyle="1" w:styleId="BlockQuotation">
    <w:name w:val="Block Quotation"/>
    <w:basedOn w:val="BodyText"/>
    <w:pPr>
      <w:keepLines/>
      <w:ind w:left="720" w:right="720"/>
    </w:pPr>
    <w:rPr>
      <w:i/>
    </w:rPr>
  </w:style>
  <w:style w:type="paragraph" w:styleId="Caption">
    <w:name w:val="caption"/>
    <w:basedOn w:val="Picture"/>
    <w:next w:val="BodyText"/>
    <w:qFormat/>
    <w:pPr>
      <w:keepNext w:val="0"/>
      <w:spacing w:before="120"/>
    </w:pPr>
    <w:rPr>
      <w:i/>
      <w:sz w:val="18"/>
    </w:rPr>
  </w:style>
  <w:style w:type="paragraph" w:customStyle="1" w:styleId="Picture">
    <w:name w:val="Picture"/>
    <w:basedOn w:val="BodyText"/>
    <w:next w:val="Caption"/>
    <w:pPr>
      <w:keepNext/>
      <w:spacing w:line="240" w:lineRule="auto"/>
    </w:pPr>
  </w:style>
  <w:style w:type="paragraph" w:styleId="Date">
    <w:name w:val="Date"/>
    <w:basedOn w:val="BodyText"/>
    <w:semiHidden/>
    <w:pPr>
      <w:jc w:val="center"/>
    </w:pPr>
  </w:style>
  <w:style w:type="paragraph" w:customStyle="1" w:styleId="DocumentLabel">
    <w:name w:val="Document Label"/>
    <w:basedOn w:val="HeadingBase"/>
    <w:pPr>
      <w:spacing w:after="360"/>
    </w:pPr>
    <w:rPr>
      <w:rFonts w:ascii="Times New Roman" w:hAnsi="Times New Roman"/>
    </w:rPr>
  </w:style>
  <w:style w:type="character" w:styleId="EndnoteReference">
    <w:name w:val="endnote reference"/>
    <w:semiHidden/>
    <w:rPr>
      <w:vertAlign w:val="superscript"/>
    </w:rPr>
  </w:style>
  <w:style w:type="paragraph" w:styleId="EndnoteText">
    <w:name w:val="endnote text"/>
    <w:basedOn w:val="FootnoteBase"/>
    <w:semiHidden/>
    <w:pPr>
      <w:spacing w:after="120"/>
    </w:pPr>
  </w:style>
  <w:style w:type="paragraph" w:styleId="EnvelopeAddress">
    <w:name w:val="envelope address"/>
    <w:basedOn w:val="Address"/>
    <w:semiHidden/>
    <w:pPr>
      <w:ind w:left="3240" w:right="0"/>
    </w:pPr>
  </w:style>
  <w:style w:type="paragraph" w:styleId="EnvelopeReturn">
    <w:name w:val="envelope return"/>
    <w:basedOn w:val="Address"/>
    <w:semiHidden/>
    <w:pPr>
      <w:ind w:right="5040"/>
    </w:pPr>
  </w:style>
  <w:style w:type="paragraph" w:styleId="Footer">
    <w:name w:val="footer"/>
    <w:basedOn w:val="HeaderBase"/>
    <w:semiHidden/>
  </w:style>
  <w:style w:type="paragraph" w:customStyle="1" w:styleId="HeaderBase">
    <w:name w:val="Header Base"/>
    <w:basedOn w:val="Normal"/>
    <w:pPr>
      <w:keepLines/>
      <w:tabs>
        <w:tab w:val="center" w:pos="4320"/>
        <w:tab w:val="right" w:pos="8640"/>
      </w:tabs>
    </w:pPr>
  </w:style>
  <w:style w:type="paragraph" w:styleId="FootnoteText">
    <w:name w:val="footnote text"/>
    <w:basedOn w:val="FootnoteBase"/>
    <w:semiHidden/>
    <w:pPr>
      <w:spacing w:after="120"/>
    </w:pPr>
  </w:style>
  <w:style w:type="character" w:styleId="FootnoteReference">
    <w:name w:val="footnote reference"/>
    <w:semiHidden/>
    <w:rPr>
      <w:vertAlign w:val="superscript"/>
    </w:rPr>
  </w:style>
  <w:style w:type="paragraph" w:styleId="List">
    <w:name w:val="List"/>
    <w:basedOn w:val="BodyText"/>
    <w:semiHidden/>
    <w:pPr>
      <w:tabs>
        <w:tab w:val="left" w:pos="720"/>
      </w:tabs>
      <w:spacing w:after="80"/>
      <w:ind w:left="720" w:hanging="360"/>
    </w:pPr>
  </w:style>
  <w:style w:type="character" w:customStyle="1" w:styleId="Lead-inEmphasis">
    <w:name w:val="Lead-in Emphasis"/>
    <w:rPr>
      <w:b/>
      <w:i/>
    </w:rPr>
  </w:style>
  <w:style w:type="character" w:styleId="LineNumber">
    <w:name w:val="line number"/>
    <w:semiHidden/>
    <w:rPr>
      <w:rFonts w:ascii="Arial" w:hAnsi="Arial"/>
      <w:sz w:val="18"/>
    </w:rPr>
  </w:style>
  <w:style w:type="paragraph" w:styleId="ListBullet">
    <w:name w:val="List Bullet"/>
    <w:basedOn w:val="List"/>
    <w:semiHidden/>
    <w:pPr>
      <w:tabs>
        <w:tab w:val="clear" w:pos="720"/>
      </w:tabs>
      <w:spacing w:after="160"/>
    </w:pPr>
  </w:style>
  <w:style w:type="paragraph" w:styleId="ListNumber">
    <w:name w:val="List Number"/>
    <w:basedOn w:val="List"/>
    <w:semiHidden/>
    <w:pPr>
      <w:tabs>
        <w:tab w:val="clear" w:pos="720"/>
      </w:tabs>
      <w:spacing w:after="160"/>
    </w:pPr>
  </w:style>
  <w:style w:type="paragraph" w:styleId="MacroText">
    <w:name w:val="macro"/>
    <w:basedOn w:val="BodyText"/>
    <w:semiHidden/>
    <w:pPr>
      <w:spacing w:after="120" w:line="240" w:lineRule="auto"/>
    </w:pPr>
    <w:rPr>
      <w:rFonts w:ascii="Courier New" w:hAnsi="Courier New"/>
    </w:rPr>
  </w:style>
  <w:style w:type="character" w:styleId="PageNumber">
    <w:name w:val="page number"/>
    <w:semiHidden/>
    <w:rPr>
      <w:b/>
    </w:rPr>
  </w:style>
  <w:style w:type="paragraph" w:customStyle="1" w:styleId="ReturnAddress">
    <w:name w:val="Return Address"/>
    <w:basedOn w:val="Address"/>
    <w:pPr>
      <w:ind w:left="5760" w:right="0"/>
    </w:pPr>
  </w:style>
  <w:style w:type="paragraph" w:styleId="BodyTextIndent2">
    <w:name w:val="Body Text Indent 2"/>
    <w:basedOn w:val="Normal"/>
    <w:semiHidden/>
    <w:pPr>
      <w:spacing w:line="480" w:lineRule="auto"/>
      <w:ind w:left="2160" w:firstLine="720"/>
      <w:jc w:val="both"/>
    </w:pPr>
    <w:rPr>
      <w:caps/>
      <w:sz w:val="24"/>
    </w:rPr>
  </w:style>
  <w:style w:type="paragraph" w:customStyle="1" w:styleId="SubtitleCover">
    <w:name w:val="Subtitle Cover"/>
    <w:basedOn w:val="TitleCover"/>
    <w:next w:val="BodyText"/>
    <w:pPr>
      <w:spacing w:before="240"/>
    </w:pPr>
    <w:rPr>
      <w:b w:val="0"/>
      <w:i/>
      <w:sz w:val="36"/>
    </w:rPr>
  </w:style>
  <w:style w:type="character" w:customStyle="1" w:styleId="Superscript">
    <w:name w:val="Superscript"/>
    <w:rPr>
      <w:vertAlign w:val="superscript"/>
    </w:rPr>
  </w:style>
  <w:style w:type="paragraph" w:customStyle="1" w:styleId="Author">
    <w:name w:val="Author"/>
    <w:basedOn w:val="BodyText"/>
    <w:pPr>
      <w:spacing w:after="240"/>
      <w:jc w:val="center"/>
    </w:pPr>
    <w:rPr>
      <w:b/>
      <w:sz w:val="28"/>
    </w:rPr>
  </w:style>
  <w:style w:type="paragraph" w:customStyle="1" w:styleId="ChapterLabel">
    <w:name w:val="Chapter Label"/>
    <w:basedOn w:val="HeadingBase"/>
    <w:next w:val="ChapterTitle"/>
    <w:pPr>
      <w:spacing w:before="360" w:after="0"/>
      <w:jc w:val="center"/>
    </w:pPr>
    <w:rPr>
      <w:sz w:val="24"/>
      <w:u w:val="single"/>
    </w:rPr>
  </w:style>
  <w:style w:type="paragraph" w:customStyle="1" w:styleId="ChapterTitle">
    <w:name w:val="Chapter Title"/>
    <w:basedOn w:val="HeadingBase"/>
    <w:next w:val="ChapterSubtitle"/>
    <w:pPr>
      <w:spacing w:before="600" w:after="0"/>
      <w:jc w:val="center"/>
    </w:pPr>
    <w:rPr>
      <w:sz w:val="32"/>
    </w:rPr>
  </w:style>
  <w:style w:type="paragraph" w:customStyle="1" w:styleId="ChapterSubtitle">
    <w:name w:val="Chapter Subtitle"/>
    <w:basedOn w:val="ChapterTitle"/>
    <w:next w:val="BodyText"/>
    <w:pPr>
      <w:spacing w:before="360" w:after="360"/>
    </w:pPr>
    <w:rPr>
      <w:b w:val="0"/>
      <w:i/>
      <w:sz w:val="28"/>
    </w:rPr>
  </w:style>
  <w:style w:type="paragraph" w:customStyle="1" w:styleId="FooterFirst">
    <w:name w:val="Footer First"/>
    <w:basedOn w:val="Footer"/>
    <w:pPr>
      <w:tabs>
        <w:tab w:val="clear" w:pos="8640"/>
      </w:tabs>
      <w:jc w:val="center"/>
    </w:pPr>
  </w:style>
  <w:style w:type="paragraph" w:customStyle="1" w:styleId="FooterEven">
    <w:name w:val="Footer Even"/>
    <w:basedOn w:val="Footer"/>
  </w:style>
  <w:style w:type="paragraph" w:customStyle="1" w:styleId="FooterOdd">
    <w:name w:val="Footer Odd"/>
    <w:basedOn w:val="Footer"/>
    <w:pPr>
      <w:tabs>
        <w:tab w:val="right" w:pos="0"/>
      </w:tabs>
      <w:jc w:val="right"/>
    </w:pPr>
  </w:style>
  <w:style w:type="paragraph" w:customStyle="1" w:styleId="HeaderFirst">
    <w:name w:val="Header First"/>
    <w:basedOn w:val="Header"/>
    <w:pPr>
      <w:tabs>
        <w:tab w:val="clear" w:pos="8640"/>
      </w:tabs>
      <w:jc w:val="center"/>
    </w:pPr>
  </w:style>
  <w:style w:type="paragraph" w:styleId="Header">
    <w:name w:val="header"/>
    <w:basedOn w:val="HeaderBase"/>
    <w:semiHidden/>
  </w:style>
  <w:style w:type="paragraph" w:customStyle="1" w:styleId="HeaderEven">
    <w:name w:val="Header Even"/>
    <w:basedOn w:val="Header"/>
  </w:style>
  <w:style w:type="paragraph" w:customStyle="1" w:styleId="HeaderOdd">
    <w:name w:val="Header Odd"/>
    <w:basedOn w:val="Header"/>
    <w:pPr>
      <w:tabs>
        <w:tab w:val="right" w:pos="0"/>
      </w:tabs>
      <w:jc w:val="right"/>
    </w:pPr>
  </w:style>
  <w:style w:type="paragraph" w:customStyle="1" w:styleId="BlockQuotationFirst">
    <w:name w:val="Block Quotation First"/>
    <w:basedOn w:val="BlockQuotation"/>
    <w:next w:val="BlockQuotation"/>
    <w:pPr>
      <w:spacing w:before="120"/>
    </w:pPr>
  </w:style>
  <w:style w:type="paragraph" w:customStyle="1" w:styleId="BlockQuotationLast">
    <w:name w:val="Block Quotation Last"/>
    <w:basedOn w:val="BlockQuotation"/>
    <w:next w:val="BodyText"/>
    <w:pPr>
      <w:spacing w:after="240"/>
    </w:pPr>
  </w:style>
  <w:style w:type="paragraph" w:customStyle="1" w:styleId="ListBulletFirst">
    <w:name w:val="List Bullet First"/>
    <w:basedOn w:val="ListBullet"/>
    <w:next w:val="ListBullet"/>
    <w:pPr>
      <w:spacing w:before="80"/>
    </w:pPr>
  </w:style>
  <w:style w:type="paragraph" w:customStyle="1" w:styleId="ListBulletLast">
    <w:name w:val="List Bullet Last"/>
    <w:basedOn w:val="ListBullet"/>
    <w:next w:val="BodyText"/>
    <w:pPr>
      <w:spacing w:after="240"/>
    </w:pPr>
  </w:style>
  <w:style w:type="paragraph" w:customStyle="1" w:styleId="ListFirst">
    <w:name w:val="List First"/>
    <w:basedOn w:val="List"/>
    <w:next w:val="List"/>
    <w:pPr>
      <w:spacing w:before="80"/>
    </w:pPr>
  </w:style>
  <w:style w:type="paragraph" w:customStyle="1" w:styleId="ListLast">
    <w:name w:val="List Last"/>
    <w:basedOn w:val="List"/>
    <w:next w:val="BodyText"/>
    <w:pPr>
      <w:spacing w:after="240"/>
    </w:pPr>
  </w:style>
  <w:style w:type="paragraph" w:customStyle="1" w:styleId="ListNumberFirst">
    <w:name w:val="List Number First"/>
    <w:basedOn w:val="ListNumber"/>
    <w:next w:val="ListNumber"/>
    <w:pPr>
      <w:spacing w:before="80"/>
    </w:pPr>
  </w:style>
  <w:style w:type="paragraph" w:customStyle="1" w:styleId="ListNumberLast">
    <w:name w:val="List Number Last"/>
    <w:basedOn w:val="ListNumber"/>
    <w:next w:val="BodyText"/>
    <w:pPr>
      <w:spacing w:after="240"/>
    </w:pPr>
  </w:style>
  <w:style w:type="paragraph" w:customStyle="1" w:styleId="PartTitle">
    <w:name w:val="Part Title"/>
    <w:basedOn w:val="HeadingBase"/>
    <w:next w:val="PartSubtitle"/>
    <w:pPr>
      <w:spacing w:before="600"/>
      <w:jc w:val="center"/>
    </w:pPr>
  </w:style>
  <w:style w:type="paragraph" w:customStyle="1" w:styleId="PartSubtitle">
    <w:name w:val="Part Subtitle"/>
    <w:basedOn w:val="PartTitle"/>
    <w:next w:val="BodyText"/>
    <w:pPr>
      <w:spacing w:before="360"/>
    </w:pPr>
    <w:rPr>
      <w:b w:val="0"/>
      <w:i/>
      <w:sz w:val="32"/>
    </w:rPr>
  </w:style>
  <w:style w:type="paragraph" w:styleId="BodyTextIndent">
    <w:name w:val="Body Text Indent"/>
    <w:basedOn w:val="BodyText"/>
    <w:semiHidden/>
    <w:pPr>
      <w:ind w:left="360"/>
    </w:pPr>
  </w:style>
  <w:style w:type="paragraph" w:styleId="ListContinue">
    <w:name w:val="List Continue"/>
    <w:basedOn w:val="List"/>
    <w:semiHidden/>
    <w:pPr>
      <w:tabs>
        <w:tab w:val="clear" w:pos="720"/>
      </w:tabs>
      <w:spacing w:after="160"/>
    </w:pPr>
  </w:style>
  <w:style w:type="paragraph" w:styleId="List2">
    <w:name w:val="List 2"/>
    <w:basedOn w:val="List"/>
    <w:semiHidden/>
    <w:pPr>
      <w:tabs>
        <w:tab w:val="clear" w:pos="720"/>
        <w:tab w:val="left" w:pos="1080"/>
      </w:tabs>
      <w:ind w:left="1080"/>
    </w:pPr>
  </w:style>
  <w:style w:type="paragraph" w:styleId="List3">
    <w:name w:val="List 3"/>
    <w:basedOn w:val="List"/>
    <w:semiHidden/>
    <w:pPr>
      <w:tabs>
        <w:tab w:val="clear" w:pos="720"/>
        <w:tab w:val="left" w:pos="1440"/>
      </w:tabs>
      <w:ind w:left="1440"/>
    </w:pPr>
  </w:style>
  <w:style w:type="paragraph" w:styleId="List4">
    <w:name w:val="List 4"/>
    <w:basedOn w:val="List"/>
    <w:semiHidden/>
    <w:pPr>
      <w:tabs>
        <w:tab w:val="clear" w:pos="720"/>
        <w:tab w:val="left" w:pos="1800"/>
      </w:tabs>
      <w:ind w:left="1800"/>
    </w:pPr>
  </w:style>
  <w:style w:type="paragraph" w:styleId="List5">
    <w:name w:val="List 5"/>
    <w:basedOn w:val="List"/>
    <w:semiHidden/>
    <w:pPr>
      <w:tabs>
        <w:tab w:val="clear" w:pos="720"/>
        <w:tab w:val="left" w:pos="2160"/>
      </w:tabs>
      <w:ind w:left="2160"/>
    </w:pPr>
  </w:style>
  <w:style w:type="paragraph" w:styleId="ListNumber5">
    <w:name w:val="List Number 5"/>
    <w:basedOn w:val="ListNumber"/>
    <w:semiHidden/>
    <w:pPr>
      <w:ind w:left="2160"/>
    </w:pPr>
  </w:style>
  <w:style w:type="paragraph" w:styleId="ListNumber4">
    <w:name w:val="List Number 4"/>
    <w:basedOn w:val="ListNumber"/>
    <w:semiHidden/>
    <w:pPr>
      <w:ind w:left="1800"/>
    </w:pPr>
  </w:style>
  <w:style w:type="paragraph" w:styleId="ListNumber3">
    <w:name w:val="List Number 3"/>
    <w:basedOn w:val="ListNumber"/>
    <w:semiHidden/>
    <w:pPr>
      <w:ind w:left="1440"/>
    </w:pPr>
  </w:style>
  <w:style w:type="paragraph" w:styleId="ListNumber2">
    <w:name w:val="List Number 2"/>
    <w:basedOn w:val="ListNumber"/>
    <w:semiHidden/>
    <w:pPr>
      <w:ind w:left="1080"/>
    </w:pPr>
  </w:style>
  <w:style w:type="paragraph" w:styleId="ListBullet5">
    <w:name w:val="List Bullet 5"/>
    <w:basedOn w:val="ListBullet"/>
    <w:semiHidden/>
    <w:pPr>
      <w:ind w:left="2160"/>
    </w:pPr>
  </w:style>
  <w:style w:type="paragraph" w:styleId="ListBullet4">
    <w:name w:val="List Bullet 4"/>
    <w:basedOn w:val="ListBullet"/>
    <w:semiHidden/>
    <w:pPr>
      <w:ind w:left="1800"/>
    </w:pPr>
  </w:style>
  <w:style w:type="paragraph" w:styleId="ListBullet3">
    <w:name w:val="List Bullet 3"/>
    <w:basedOn w:val="ListBullet"/>
    <w:semiHidden/>
    <w:pPr>
      <w:ind w:left="1440"/>
    </w:pPr>
  </w:style>
  <w:style w:type="paragraph" w:styleId="ListBullet2">
    <w:name w:val="List Bullet 2"/>
    <w:basedOn w:val="ListBullet"/>
    <w:semiHidden/>
    <w:pPr>
      <w:ind w:left="1080"/>
    </w:pPr>
  </w:style>
  <w:style w:type="paragraph" w:styleId="ListContinue2">
    <w:name w:val="List Continue 2"/>
    <w:basedOn w:val="ListContinue"/>
    <w:semiHidden/>
    <w:pPr>
      <w:ind w:left="1080"/>
    </w:pPr>
  </w:style>
  <w:style w:type="paragraph" w:customStyle="1" w:styleId="PartLabel">
    <w:name w:val="Part Label"/>
    <w:basedOn w:val="HeadingBase"/>
    <w:next w:val="PartTitle"/>
    <w:pPr>
      <w:spacing w:before="600" w:after="160"/>
      <w:jc w:val="center"/>
    </w:pPr>
    <w:rPr>
      <w:b w:val="0"/>
      <w:sz w:val="24"/>
      <w:u w:val="single"/>
    </w:rPr>
  </w:style>
  <w:style w:type="paragraph" w:customStyle="1" w:styleId="BodyTextKeep">
    <w:name w:val="Body Text Keep"/>
    <w:basedOn w:val="BodyText"/>
    <w:pPr>
      <w:keepNext/>
    </w:pPr>
  </w:style>
  <w:style w:type="paragraph" w:customStyle="1" w:styleId="SubjectLine">
    <w:name w:val="Subject Line"/>
    <w:basedOn w:val="BodyText"/>
    <w:rPr>
      <w:i/>
      <w:u w:val="single"/>
    </w:rPr>
  </w:style>
  <w:style w:type="paragraph" w:customStyle="1" w:styleId="HeadingBase">
    <w:name w:val="Heading Base"/>
    <w:basedOn w:val="Normal"/>
    <w:next w:val="BodyText"/>
    <w:pPr>
      <w:keepNext/>
      <w:keepLines/>
      <w:spacing w:before="240" w:after="120"/>
    </w:pPr>
    <w:rPr>
      <w:rFonts w:ascii="Arial" w:hAnsi="Arial"/>
      <w:b/>
      <w:kern w:val="28"/>
      <w:sz w:val="36"/>
    </w:rPr>
  </w:style>
  <w:style w:type="paragraph" w:styleId="BodyText">
    <w:name w:val="Body Text"/>
    <w:basedOn w:val="Normal"/>
    <w:semiHidden/>
    <w:pPr>
      <w:spacing w:after="160" w:line="480" w:lineRule="auto"/>
    </w:pPr>
  </w:style>
  <w:style w:type="character" w:styleId="Emphasis">
    <w:name w:val="Emphasis"/>
    <w:qFormat/>
    <w:rPr>
      <w:i/>
    </w:rPr>
  </w:style>
  <w:style w:type="paragraph" w:customStyle="1" w:styleId="Address">
    <w:name w:val="Address"/>
    <w:basedOn w:val="BodyText"/>
    <w:pPr>
      <w:keepLines/>
      <w:spacing w:after="0" w:line="240" w:lineRule="auto"/>
      <w:ind w:right="4320"/>
    </w:pPr>
  </w:style>
  <w:style w:type="character" w:styleId="CommentReference">
    <w:name w:val="annotation reference"/>
    <w:semiHidden/>
    <w:rPr>
      <w:sz w:val="16"/>
    </w:rPr>
  </w:style>
  <w:style w:type="paragraph" w:customStyle="1" w:styleId="TitleCover">
    <w:name w:val="Title Cover"/>
    <w:basedOn w:val="HeadingBase"/>
    <w:next w:val="SubtitleCover"/>
    <w:pPr>
      <w:spacing w:before="720" w:after="160"/>
      <w:jc w:val="center"/>
    </w:pPr>
    <w:rPr>
      <w:sz w:val="48"/>
    </w:rPr>
  </w:style>
  <w:style w:type="paragraph" w:styleId="ListContinue3">
    <w:name w:val="List Continue 3"/>
    <w:basedOn w:val="ListContinue"/>
    <w:semiHidden/>
    <w:pPr>
      <w:ind w:left="1440"/>
    </w:pPr>
  </w:style>
  <w:style w:type="paragraph" w:styleId="ListContinue4">
    <w:name w:val="List Continue 4"/>
    <w:basedOn w:val="ListContinue"/>
    <w:semiHidden/>
    <w:pPr>
      <w:ind w:left="1800"/>
    </w:pPr>
  </w:style>
  <w:style w:type="paragraph" w:styleId="ListContinue5">
    <w:name w:val="List Continue 5"/>
    <w:basedOn w:val="ListContinue"/>
    <w:semiHidden/>
    <w:pPr>
      <w:ind w:left="21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1009282">
      <w:bodyDiv w:val="1"/>
      <w:marLeft w:val="0"/>
      <w:marRight w:val="0"/>
      <w:marTop w:val="0"/>
      <w:marBottom w:val="0"/>
      <w:divBdr>
        <w:top w:val="none" w:sz="0" w:space="0" w:color="auto"/>
        <w:left w:val="none" w:sz="0" w:space="0" w:color="auto"/>
        <w:bottom w:val="none" w:sz="0" w:space="0" w:color="auto"/>
        <w:right w:val="none" w:sz="0" w:space="0" w:color="auto"/>
      </w:divBdr>
    </w:div>
    <w:div w:id="10268363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MSOFFICE\WINWORD\TEMPLATE\CRIM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CRIME</Template>
  <TotalTime>0</TotalTime>
  <Pages>5</Pages>
  <Words>951</Words>
  <Characters>5421</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PSYCHIATRIC REPORT</vt:lpstr>
    </vt:vector>
  </TitlesOfParts>
  <Company/>
  <LinksUpToDate>false</LinksUpToDate>
  <CharactersWithSpaces>6360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PSYCHIATRIC REPORT</dc:title>
  <dc:subject/>
  <dc:creator>Dr K J B Rix</dc:creator>
  <cp:keywords/>
  <cp:lastModifiedBy>Gavin Herrington</cp:lastModifiedBy>
  <cp:revision>2</cp:revision>
  <cp:lastPrinted>1998-05-05T17:06:00Z</cp:lastPrinted>
  <dcterms:created xsi:type="dcterms:W3CDTF">2026-09-21T15:49:00Z</dcterms:created>
  <dcterms:modified xsi:type="dcterms:W3CDTF">2026-09-21T15:49:00Z</dcterms:modified>
</cp:coreProperties>
</file>