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582B" w14:textId="77777777" w:rsidR="00A85A83" w:rsidRPr="001A1135" w:rsidRDefault="00A85A83" w:rsidP="00B331E4">
      <w:pPr>
        <w:jc w:val="right"/>
        <w:rPr>
          <w:b/>
          <w:sz w:val="32"/>
        </w:rPr>
      </w:pPr>
      <w:r w:rsidRPr="001A1135">
        <w:rPr>
          <w:rFonts w:cs="Arial"/>
          <w:noProof/>
          <w:color w:val="1F497D" w:themeColor="text2"/>
          <w:szCs w:val="24"/>
          <w:lang w:eastAsia="en-GB"/>
        </w:rPr>
        <w:drawing>
          <wp:inline distT="0" distB="0" distL="0" distR="0" wp14:anchorId="72AF93B5" wp14:editId="71B1EBAC">
            <wp:extent cx="1614170" cy="851535"/>
            <wp:effectExtent l="0" t="0" r="5080" b="5715"/>
            <wp:docPr id="5" name="Picture 5" descr="HQI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QIP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851535"/>
                    </a:xfrm>
                    <a:prstGeom prst="rect">
                      <a:avLst/>
                    </a:prstGeom>
                    <a:noFill/>
                    <a:ln>
                      <a:noFill/>
                    </a:ln>
                  </pic:spPr>
                </pic:pic>
              </a:graphicData>
            </a:graphic>
          </wp:inline>
        </w:drawing>
      </w:r>
    </w:p>
    <w:p w14:paraId="28E5A79C" w14:textId="77777777" w:rsidR="00A85A83" w:rsidRPr="001A1135" w:rsidRDefault="00A85A83" w:rsidP="00052336">
      <w:pPr>
        <w:jc w:val="center"/>
        <w:rPr>
          <w:b/>
          <w:sz w:val="32"/>
        </w:rPr>
      </w:pPr>
    </w:p>
    <w:p w14:paraId="0D5BD63B" w14:textId="77777777" w:rsidR="00A85A83" w:rsidRPr="001A1135" w:rsidRDefault="00A85A83" w:rsidP="00052336">
      <w:pPr>
        <w:jc w:val="center"/>
        <w:rPr>
          <w:b/>
          <w:sz w:val="32"/>
        </w:rPr>
      </w:pPr>
    </w:p>
    <w:p w14:paraId="17363EA6" w14:textId="77777777" w:rsidR="00A85A83" w:rsidRPr="001A1135" w:rsidRDefault="00A85A83" w:rsidP="00052336">
      <w:pPr>
        <w:jc w:val="center"/>
        <w:rPr>
          <w:b/>
          <w:sz w:val="32"/>
        </w:rPr>
      </w:pPr>
    </w:p>
    <w:p w14:paraId="170E1609" w14:textId="77777777" w:rsidR="00A85A83" w:rsidRPr="001A1135" w:rsidRDefault="00A85A83" w:rsidP="00052336">
      <w:pPr>
        <w:jc w:val="center"/>
        <w:rPr>
          <w:b/>
          <w:sz w:val="32"/>
        </w:rPr>
      </w:pPr>
    </w:p>
    <w:p w14:paraId="127025CC" w14:textId="77777777" w:rsidR="00A85A83" w:rsidRPr="001A1135" w:rsidRDefault="00A85A83" w:rsidP="00052336">
      <w:pPr>
        <w:jc w:val="center"/>
        <w:rPr>
          <w:b/>
          <w:sz w:val="32"/>
        </w:rPr>
      </w:pPr>
    </w:p>
    <w:p w14:paraId="7366C45E" w14:textId="77777777" w:rsidR="00A85A83" w:rsidRPr="001A1135" w:rsidRDefault="00A85A83" w:rsidP="00052336">
      <w:pPr>
        <w:jc w:val="center"/>
        <w:rPr>
          <w:b/>
          <w:color w:val="1F497D" w:themeColor="text2"/>
          <w:sz w:val="28"/>
        </w:rPr>
      </w:pPr>
    </w:p>
    <w:p w14:paraId="4888525E" w14:textId="77777777" w:rsidR="00A85A83" w:rsidRPr="001A1135" w:rsidRDefault="00A85A83" w:rsidP="00052336">
      <w:pPr>
        <w:jc w:val="center"/>
        <w:rPr>
          <w:b/>
          <w:color w:val="1F497D" w:themeColor="text2"/>
          <w:sz w:val="28"/>
        </w:rPr>
      </w:pPr>
    </w:p>
    <w:p w14:paraId="242C48D8" w14:textId="77777777" w:rsidR="00D62E65" w:rsidRDefault="00753364" w:rsidP="00052336">
      <w:pPr>
        <w:jc w:val="center"/>
        <w:rPr>
          <w:b/>
          <w:color w:val="1F497D" w:themeColor="text2"/>
          <w:sz w:val="32"/>
        </w:rPr>
      </w:pPr>
      <w:r w:rsidRPr="00B331E4">
        <w:rPr>
          <w:b/>
          <w:color w:val="1F497D" w:themeColor="text2"/>
          <w:sz w:val="32"/>
        </w:rPr>
        <w:t xml:space="preserve">Data </w:t>
      </w:r>
      <w:r w:rsidR="00CC5AC8" w:rsidRPr="00B331E4">
        <w:rPr>
          <w:b/>
          <w:color w:val="1F497D" w:themeColor="text2"/>
          <w:sz w:val="32"/>
        </w:rPr>
        <w:t xml:space="preserve">Protection </w:t>
      </w:r>
      <w:r w:rsidR="00052336" w:rsidRPr="00B331E4">
        <w:rPr>
          <w:b/>
          <w:color w:val="1F497D" w:themeColor="text2"/>
          <w:sz w:val="32"/>
        </w:rPr>
        <w:t>Impact Assessment</w:t>
      </w:r>
      <w:r w:rsidR="006D3B44" w:rsidRPr="00B331E4">
        <w:rPr>
          <w:b/>
          <w:color w:val="1F497D" w:themeColor="text2"/>
          <w:sz w:val="32"/>
        </w:rPr>
        <w:t xml:space="preserve"> </w:t>
      </w:r>
    </w:p>
    <w:p w14:paraId="7F4159B2" w14:textId="77777777" w:rsidR="00D62E65" w:rsidRDefault="006D3B44" w:rsidP="00052336">
      <w:pPr>
        <w:jc w:val="center"/>
        <w:rPr>
          <w:b/>
          <w:color w:val="1F497D" w:themeColor="text2"/>
          <w:sz w:val="32"/>
        </w:rPr>
      </w:pPr>
      <w:r w:rsidRPr="00B331E4">
        <w:rPr>
          <w:b/>
          <w:color w:val="1F497D" w:themeColor="text2"/>
          <w:sz w:val="32"/>
        </w:rPr>
        <w:t xml:space="preserve">for </w:t>
      </w:r>
      <w:r w:rsidR="008F4597" w:rsidRPr="00B331E4">
        <w:rPr>
          <w:b/>
          <w:color w:val="1F497D" w:themeColor="text2"/>
          <w:sz w:val="32"/>
        </w:rPr>
        <w:t xml:space="preserve">the </w:t>
      </w:r>
    </w:p>
    <w:p w14:paraId="30CCC2AE" w14:textId="51F35644" w:rsidR="00052336" w:rsidRPr="00B331E4" w:rsidRDefault="008F4597" w:rsidP="00052336">
      <w:pPr>
        <w:jc w:val="center"/>
        <w:rPr>
          <w:b/>
          <w:sz w:val="36"/>
        </w:rPr>
      </w:pPr>
      <w:r w:rsidRPr="00B331E4">
        <w:rPr>
          <w:b/>
          <w:color w:val="1F497D" w:themeColor="text2"/>
          <w:sz w:val="32"/>
        </w:rPr>
        <w:t xml:space="preserve">National </w:t>
      </w:r>
      <w:r w:rsidR="00FF2034">
        <w:rPr>
          <w:b/>
          <w:color w:val="1F497D" w:themeColor="text2"/>
          <w:sz w:val="32"/>
        </w:rPr>
        <w:t>Audit of Dementia (NAD)</w:t>
      </w:r>
    </w:p>
    <w:p w14:paraId="3A556195" w14:textId="77777777" w:rsidR="006D3B44" w:rsidRPr="001A1135" w:rsidRDefault="006D3B44" w:rsidP="00052336">
      <w:pPr>
        <w:jc w:val="center"/>
        <w:rPr>
          <w:b/>
          <w:sz w:val="32"/>
        </w:rPr>
      </w:pPr>
    </w:p>
    <w:p w14:paraId="788D58D5" w14:textId="77777777" w:rsidR="00A85A83" w:rsidRPr="001A1135" w:rsidRDefault="00A85A83" w:rsidP="00A85A83">
      <w:pPr>
        <w:spacing w:line="360" w:lineRule="auto"/>
        <w:rPr>
          <w:rFonts w:cs="Arial"/>
          <w:b/>
          <w:sz w:val="24"/>
          <w:szCs w:val="24"/>
        </w:rPr>
      </w:pPr>
    </w:p>
    <w:p w14:paraId="6195DD10" w14:textId="77777777" w:rsidR="00A85A83" w:rsidRPr="001A1135" w:rsidRDefault="00A85A83" w:rsidP="00A85A83">
      <w:pPr>
        <w:spacing w:line="360" w:lineRule="auto"/>
        <w:rPr>
          <w:rFonts w:cs="Arial"/>
          <w:b/>
          <w:sz w:val="24"/>
          <w:szCs w:val="24"/>
        </w:rPr>
      </w:pPr>
    </w:p>
    <w:p w14:paraId="4D4E880D" w14:textId="77777777" w:rsidR="00A85A83" w:rsidRPr="001A1135" w:rsidRDefault="00A85A83" w:rsidP="00A85A83">
      <w:pPr>
        <w:spacing w:line="360" w:lineRule="auto"/>
        <w:rPr>
          <w:rFonts w:cs="Arial"/>
          <w:b/>
          <w:sz w:val="24"/>
          <w:szCs w:val="24"/>
        </w:rPr>
      </w:pPr>
    </w:p>
    <w:p w14:paraId="58C64160" w14:textId="77777777" w:rsidR="00A85A83" w:rsidRPr="001A1135" w:rsidRDefault="00A85A83" w:rsidP="00A85A83">
      <w:pPr>
        <w:spacing w:line="360" w:lineRule="auto"/>
        <w:rPr>
          <w:rFonts w:cs="Arial"/>
          <w:b/>
          <w:sz w:val="24"/>
          <w:szCs w:val="24"/>
        </w:rPr>
      </w:pPr>
    </w:p>
    <w:p w14:paraId="48C6D3DF" w14:textId="77777777" w:rsidR="00A85A83" w:rsidRPr="001A1135" w:rsidRDefault="00A85A83" w:rsidP="00A85A83">
      <w:pPr>
        <w:spacing w:line="360" w:lineRule="auto"/>
        <w:rPr>
          <w:rFonts w:cs="Arial"/>
          <w:b/>
          <w:sz w:val="24"/>
          <w:szCs w:val="24"/>
        </w:rPr>
      </w:pPr>
    </w:p>
    <w:p w14:paraId="0EBADD3E" w14:textId="77777777" w:rsidR="00A85A83" w:rsidRPr="001A1135" w:rsidRDefault="00A85A83" w:rsidP="00A85A83">
      <w:pPr>
        <w:spacing w:line="360" w:lineRule="auto"/>
        <w:rPr>
          <w:rFonts w:cs="Arial"/>
          <w:b/>
          <w:sz w:val="24"/>
          <w:szCs w:val="24"/>
        </w:rPr>
      </w:pPr>
    </w:p>
    <w:p w14:paraId="31C65516" w14:textId="77777777" w:rsidR="00A85A83" w:rsidRPr="001A1135" w:rsidRDefault="00A85A83" w:rsidP="00A85A83">
      <w:pPr>
        <w:spacing w:line="360" w:lineRule="auto"/>
        <w:rPr>
          <w:rFonts w:cs="Arial"/>
          <w:b/>
          <w:sz w:val="24"/>
          <w:szCs w:val="24"/>
        </w:rPr>
      </w:pPr>
    </w:p>
    <w:p w14:paraId="20BB045C" w14:textId="77777777" w:rsidR="00A85A83" w:rsidRPr="001A1135" w:rsidRDefault="00A85A83" w:rsidP="00A85A83">
      <w:pPr>
        <w:spacing w:line="360" w:lineRule="auto"/>
        <w:rPr>
          <w:rFonts w:cs="Arial"/>
          <w:b/>
          <w:sz w:val="24"/>
          <w:szCs w:val="24"/>
        </w:rPr>
      </w:pPr>
    </w:p>
    <w:p w14:paraId="41A30F52" w14:textId="77777777" w:rsidR="00A85A83" w:rsidRPr="001A1135" w:rsidRDefault="00A85A83" w:rsidP="00A85A83">
      <w:pPr>
        <w:spacing w:line="360" w:lineRule="auto"/>
        <w:rPr>
          <w:rFonts w:cs="Arial"/>
          <w:b/>
          <w:sz w:val="24"/>
          <w:szCs w:val="24"/>
        </w:rPr>
      </w:pPr>
    </w:p>
    <w:p w14:paraId="681D1448" w14:textId="77777777" w:rsidR="00753364" w:rsidRPr="001A1135" w:rsidRDefault="00753364" w:rsidP="00052336">
      <w:pPr>
        <w:jc w:val="center"/>
        <w:rPr>
          <w:b/>
          <w:sz w:val="32"/>
        </w:rPr>
      </w:pPr>
    </w:p>
    <w:p w14:paraId="3E9FFE06" w14:textId="77777777" w:rsidR="00753364" w:rsidRPr="001A1135" w:rsidRDefault="00753364" w:rsidP="00850384">
      <w:pPr>
        <w:jc w:val="both"/>
        <w:rPr>
          <w:b/>
          <w:sz w:val="32"/>
        </w:rPr>
      </w:pPr>
      <w:r w:rsidRPr="001A1135">
        <w:rPr>
          <w:b/>
          <w:sz w:val="32"/>
        </w:rPr>
        <w:lastRenderedPageBreak/>
        <w:t>Document control:</w:t>
      </w:r>
    </w:p>
    <w:tbl>
      <w:tblPr>
        <w:tblStyle w:val="TableGrid"/>
        <w:tblW w:w="5000" w:type="pct"/>
        <w:tblLook w:val="04A0" w:firstRow="1" w:lastRow="0" w:firstColumn="1" w:lastColumn="0" w:noHBand="0" w:noVBand="1"/>
      </w:tblPr>
      <w:tblGrid>
        <w:gridCol w:w="3872"/>
        <w:gridCol w:w="3293"/>
        <w:gridCol w:w="3291"/>
      </w:tblGrid>
      <w:tr w:rsidR="00753364" w:rsidRPr="001A1135" w14:paraId="1B4FA55E" w14:textId="77777777" w:rsidTr="007F7FC0">
        <w:tc>
          <w:tcPr>
            <w:tcW w:w="1667" w:type="pct"/>
            <w:shd w:val="clear" w:color="auto" w:fill="C6D9F1" w:themeFill="text2" w:themeFillTint="33"/>
          </w:tcPr>
          <w:p w14:paraId="1AE10D4A" w14:textId="77777777" w:rsidR="00753364" w:rsidRPr="008F4597" w:rsidRDefault="00753364" w:rsidP="00850384">
            <w:pPr>
              <w:rPr>
                <w:b/>
              </w:rPr>
            </w:pPr>
          </w:p>
        </w:tc>
        <w:tc>
          <w:tcPr>
            <w:tcW w:w="1667" w:type="pct"/>
            <w:shd w:val="clear" w:color="auto" w:fill="C6D9F1" w:themeFill="text2" w:themeFillTint="33"/>
          </w:tcPr>
          <w:p w14:paraId="46C792F2" w14:textId="77777777" w:rsidR="00753364" w:rsidRPr="001A1135" w:rsidRDefault="00753364" w:rsidP="00052336">
            <w:pPr>
              <w:jc w:val="center"/>
              <w:rPr>
                <w:b/>
              </w:rPr>
            </w:pPr>
            <w:r w:rsidRPr="001A1135">
              <w:rPr>
                <w:b/>
              </w:rPr>
              <w:t>Name and role</w:t>
            </w:r>
          </w:p>
        </w:tc>
        <w:tc>
          <w:tcPr>
            <w:tcW w:w="1667" w:type="pct"/>
            <w:shd w:val="clear" w:color="auto" w:fill="C6D9F1" w:themeFill="text2" w:themeFillTint="33"/>
          </w:tcPr>
          <w:p w14:paraId="715D1731" w14:textId="037E9BB9" w:rsidR="00753364" w:rsidRPr="001A1135" w:rsidRDefault="00753364" w:rsidP="00052336">
            <w:pPr>
              <w:jc w:val="center"/>
              <w:rPr>
                <w:b/>
              </w:rPr>
            </w:pPr>
            <w:r w:rsidRPr="001A1135">
              <w:rPr>
                <w:b/>
              </w:rPr>
              <w:t>Contact details</w:t>
            </w:r>
          </w:p>
        </w:tc>
      </w:tr>
      <w:tr w:rsidR="00753364" w:rsidRPr="001A1135" w14:paraId="2734AF54" w14:textId="77777777" w:rsidTr="00D62E65">
        <w:tc>
          <w:tcPr>
            <w:tcW w:w="1667" w:type="pct"/>
          </w:tcPr>
          <w:p w14:paraId="4B426D6E" w14:textId="38707BAB" w:rsidR="00753364" w:rsidRPr="008F4597" w:rsidRDefault="00753364" w:rsidP="00850384">
            <w:pPr>
              <w:rPr>
                <w:b/>
              </w:rPr>
            </w:pPr>
            <w:r w:rsidRPr="008F4597">
              <w:rPr>
                <w:b/>
              </w:rPr>
              <w:t xml:space="preserve">Document Completed by </w:t>
            </w:r>
          </w:p>
        </w:tc>
        <w:tc>
          <w:tcPr>
            <w:tcW w:w="1667" w:type="pct"/>
            <w:vAlign w:val="center"/>
          </w:tcPr>
          <w:p w14:paraId="6A105FF6" w14:textId="77777777" w:rsidR="008F4597" w:rsidRDefault="00FF2034" w:rsidP="00D62E65">
            <w:pPr>
              <w:jc w:val="center"/>
              <w:rPr>
                <w:sz w:val="24"/>
              </w:rPr>
            </w:pPr>
            <w:r>
              <w:rPr>
                <w:sz w:val="24"/>
              </w:rPr>
              <w:t>Chlo</w:t>
            </w:r>
            <w:r>
              <w:rPr>
                <w:rFonts w:ascii="Times New Roman" w:hAnsi="Times New Roman" w:cs="Times New Roman"/>
                <w:sz w:val="24"/>
              </w:rPr>
              <w:t>ë</w:t>
            </w:r>
            <w:r>
              <w:rPr>
                <w:sz w:val="24"/>
              </w:rPr>
              <w:t xml:space="preserve"> Hood</w:t>
            </w:r>
          </w:p>
          <w:p w14:paraId="4E6CE79B" w14:textId="6CE1F9E1" w:rsidR="00FF2034" w:rsidRPr="008F4597" w:rsidRDefault="00FF2034" w:rsidP="00D62E65">
            <w:pPr>
              <w:jc w:val="center"/>
              <w:rPr>
                <w:sz w:val="24"/>
              </w:rPr>
            </w:pPr>
            <w:r>
              <w:rPr>
                <w:sz w:val="24"/>
              </w:rPr>
              <w:t>Programme Manager (NAD)</w:t>
            </w:r>
          </w:p>
        </w:tc>
        <w:tc>
          <w:tcPr>
            <w:tcW w:w="1667" w:type="pct"/>
          </w:tcPr>
          <w:p w14:paraId="5D9C5F6F" w14:textId="62E3ADA4" w:rsidR="008F4597" w:rsidRDefault="00D62E65" w:rsidP="00052336">
            <w:pPr>
              <w:jc w:val="center"/>
              <w:rPr>
                <w:sz w:val="24"/>
              </w:rPr>
            </w:pPr>
            <w:hyperlink r:id="rId9" w:history="1">
              <w:r w:rsidR="00FF2034" w:rsidRPr="00052934">
                <w:rPr>
                  <w:rStyle w:val="Hyperlink"/>
                  <w:sz w:val="24"/>
                </w:rPr>
                <w:t>Chloe.Hood@rcpsych.ac.uk</w:t>
              </w:r>
            </w:hyperlink>
          </w:p>
          <w:p w14:paraId="42FE0C8F" w14:textId="4AA3F4E4" w:rsidR="00FF2034" w:rsidRPr="008F4597" w:rsidRDefault="00FF2034" w:rsidP="00052336">
            <w:pPr>
              <w:jc w:val="center"/>
              <w:rPr>
                <w:sz w:val="24"/>
              </w:rPr>
            </w:pPr>
            <w:r>
              <w:rPr>
                <w:sz w:val="24"/>
              </w:rPr>
              <w:t>0203 701 2682</w:t>
            </w:r>
          </w:p>
        </w:tc>
      </w:tr>
      <w:tr w:rsidR="00753364" w:rsidRPr="001A1135" w14:paraId="1B35DB97" w14:textId="77777777" w:rsidTr="00D62E65">
        <w:tc>
          <w:tcPr>
            <w:tcW w:w="1667" w:type="pct"/>
          </w:tcPr>
          <w:p w14:paraId="2B36FA24" w14:textId="78D21C3E" w:rsidR="00753364" w:rsidRPr="008F4597" w:rsidRDefault="00753364" w:rsidP="00850384">
            <w:pPr>
              <w:rPr>
                <w:b/>
              </w:rPr>
            </w:pPr>
            <w:r w:rsidRPr="008F4597">
              <w:rPr>
                <w:b/>
              </w:rPr>
              <w:t xml:space="preserve">Data </w:t>
            </w:r>
            <w:r w:rsidR="00AE17E8" w:rsidRPr="008F4597">
              <w:rPr>
                <w:b/>
              </w:rPr>
              <w:t>P</w:t>
            </w:r>
            <w:r w:rsidRPr="008F4597">
              <w:rPr>
                <w:b/>
              </w:rPr>
              <w:t xml:space="preserve">rotection Officer name </w:t>
            </w:r>
          </w:p>
        </w:tc>
        <w:tc>
          <w:tcPr>
            <w:tcW w:w="1667" w:type="pct"/>
            <w:vAlign w:val="center"/>
          </w:tcPr>
          <w:p w14:paraId="7726FBA2" w14:textId="020984A3" w:rsidR="00753364" w:rsidRPr="008F4597" w:rsidRDefault="00FB12AF" w:rsidP="00D62E65">
            <w:pPr>
              <w:jc w:val="center"/>
              <w:rPr>
                <w:sz w:val="24"/>
              </w:rPr>
            </w:pPr>
            <w:r>
              <w:rPr>
                <w:sz w:val="24"/>
              </w:rPr>
              <w:t>Richa Kataria</w:t>
            </w:r>
          </w:p>
        </w:tc>
        <w:tc>
          <w:tcPr>
            <w:tcW w:w="1667" w:type="pct"/>
          </w:tcPr>
          <w:p w14:paraId="1472E5C2" w14:textId="629C9361" w:rsidR="008F4597" w:rsidRPr="008F4597" w:rsidRDefault="00D62E65" w:rsidP="008F4597">
            <w:pPr>
              <w:jc w:val="center"/>
              <w:rPr>
                <w:sz w:val="24"/>
              </w:rPr>
            </w:pPr>
            <w:hyperlink r:id="rId10" w:history="1">
              <w:r w:rsidR="00FB12AF" w:rsidRPr="003A0659">
                <w:rPr>
                  <w:rStyle w:val="Hyperlink"/>
                  <w:sz w:val="24"/>
                </w:rPr>
                <w:t>d</w:t>
              </w:r>
              <w:r w:rsidR="00FB12AF" w:rsidRPr="003A0659">
                <w:rPr>
                  <w:rStyle w:val="Hyperlink"/>
                </w:rPr>
                <w:t>ataprotection</w:t>
              </w:r>
              <w:r w:rsidR="00FB12AF" w:rsidRPr="003A0659">
                <w:rPr>
                  <w:rStyle w:val="Hyperlink"/>
                  <w:sz w:val="24"/>
                </w:rPr>
                <w:t>@rcpsych.ac.uk</w:t>
              </w:r>
            </w:hyperlink>
            <w:r w:rsidR="008F4597">
              <w:rPr>
                <w:sz w:val="24"/>
              </w:rPr>
              <w:t xml:space="preserve"> </w:t>
            </w:r>
          </w:p>
          <w:p w14:paraId="2D907DC6" w14:textId="16E50617" w:rsidR="00753364" w:rsidRPr="008F4597" w:rsidRDefault="008F4597" w:rsidP="008F4597">
            <w:pPr>
              <w:jc w:val="center"/>
              <w:rPr>
                <w:sz w:val="24"/>
              </w:rPr>
            </w:pPr>
            <w:r w:rsidRPr="008F4597">
              <w:rPr>
                <w:sz w:val="24"/>
              </w:rPr>
              <w:t>0203 701 2582</w:t>
            </w:r>
          </w:p>
        </w:tc>
      </w:tr>
      <w:tr w:rsidR="00753364" w:rsidRPr="001A1135" w14:paraId="008C2F3B" w14:textId="77777777" w:rsidTr="00D62E65">
        <w:tc>
          <w:tcPr>
            <w:tcW w:w="1667" w:type="pct"/>
          </w:tcPr>
          <w:p w14:paraId="3C05928A" w14:textId="5C58E85F" w:rsidR="00753364" w:rsidRPr="008F4597" w:rsidRDefault="00753364" w:rsidP="00850384">
            <w:pPr>
              <w:rPr>
                <w:b/>
              </w:rPr>
            </w:pPr>
            <w:r w:rsidRPr="008F4597">
              <w:rPr>
                <w:b/>
              </w:rPr>
              <w:t xml:space="preserve">Document approved </w:t>
            </w:r>
            <w:r w:rsidR="008E18B0" w:rsidRPr="008F4597">
              <w:rPr>
                <w:b/>
              </w:rPr>
              <w:t>by (this</w:t>
            </w:r>
            <w:r w:rsidRPr="008F4597">
              <w:rPr>
                <w:b/>
              </w:rPr>
              <w:t xml:space="preserve"> should not be the same</w:t>
            </w:r>
            <w:r w:rsidR="008E18B0" w:rsidRPr="008F4597">
              <w:rPr>
                <w:b/>
              </w:rPr>
              <w:t xml:space="preserve"> person that completes the form).</w:t>
            </w:r>
          </w:p>
        </w:tc>
        <w:tc>
          <w:tcPr>
            <w:tcW w:w="1667" w:type="pct"/>
            <w:vAlign w:val="center"/>
          </w:tcPr>
          <w:p w14:paraId="3CD3999D" w14:textId="61F97D9C" w:rsidR="00753364" w:rsidRPr="008F4597" w:rsidRDefault="008A768B" w:rsidP="00D62E65">
            <w:pPr>
              <w:jc w:val="center"/>
              <w:rPr>
                <w:sz w:val="24"/>
              </w:rPr>
            </w:pPr>
            <w:r>
              <w:rPr>
                <w:sz w:val="24"/>
              </w:rPr>
              <w:t>Richa Kataria</w:t>
            </w:r>
          </w:p>
        </w:tc>
        <w:tc>
          <w:tcPr>
            <w:tcW w:w="1667" w:type="pct"/>
          </w:tcPr>
          <w:p w14:paraId="1CB901F1" w14:textId="77777777" w:rsidR="00753364" w:rsidRPr="008F4597" w:rsidRDefault="00753364" w:rsidP="00052336">
            <w:pPr>
              <w:jc w:val="center"/>
              <w:rPr>
                <w:sz w:val="24"/>
              </w:rPr>
            </w:pPr>
          </w:p>
        </w:tc>
      </w:tr>
      <w:tr w:rsidR="00753364" w:rsidRPr="001A1135" w14:paraId="064E623F" w14:textId="77777777" w:rsidTr="00D62E65">
        <w:tc>
          <w:tcPr>
            <w:tcW w:w="1667" w:type="pct"/>
          </w:tcPr>
          <w:p w14:paraId="207F79A0" w14:textId="59D76CA9" w:rsidR="00753364" w:rsidRPr="008F4597" w:rsidRDefault="00753364" w:rsidP="00850384">
            <w:pPr>
              <w:rPr>
                <w:b/>
              </w:rPr>
            </w:pPr>
            <w:r w:rsidRPr="008F4597">
              <w:rPr>
                <w:b/>
              </w:rPr>
              <w:t>Organisation</w:t>
            </w:r>
            <w:r w:rsidR="00AE17E8" w:rsidRPr="008F4597">
              <w:rPr>
                <w:b/>
              </w:rPr>
              <w:t>’</w:t>
            </w:r>
            <w:r w:rsidRPr="008F4597">
              <w:rPr>
                <w:b/>
              </w:rPr>
              <w:t>s ICO registration number</w:t>
            </w:r>
            <w:r w:rsidR="00AE17E8" w:rsidRPr="008F4597">
              <w:rPr>
                <w:b/>
              </w:rPr>
              <w:t xml:space="preserve"> </w:t>
            </w:r>
            <w:r w:rsidRPr="008F4597">
              <w:rPr>
                <w:b/>
              </w:rPr>
              <w:t xml:space="preserve">can be found at </w:t>
            </w:r>
            <w:hyperlink r:id="rId11" w:history="1">
              <w:r w:rsidRPr="008F4597">
                <w:rPr>
                  <w:rStyle w:val="Hyperlink"/>
                  <w:b/>
                </w:rPr>
                <w:t>https://ico.org.uk/esdwebpages/search</w:t>
              </w:r>
            </w:hyperlink>
          </w:p>
        </w:tc>
        <w:tc>
          <w:tcPr>
            <w:tcW w:w="1667" w:type="pct"/>
            <w:vAlign w:val="center"/>
          </w:tcPr>
          <w:p w14:paraId="5569A87B" w14:textId="5194BE74" w:rsidR="00753364" w:rsidRPr="008F4597" w:rsidRDefault="008F4597" w:rsidP="00D62E65">
            <w:pPr>
              <w:jc w:val="center"/>
              <w:rPr>
                <w:sz w:val="24"/>
              </w:rPr>
            </w:pPr>
            <w:r w:rsidRPr="008F4597">
              <w:rPr>
                <w:sz w:val="24"/>
              </w:rPr>
              <w:t>Z5702659</w:t>
            </w:r>
          </w:p>
        </w:tc>
        <w:tc>
          <w:tcPr>
            <w:tcW w:w="1667" w:type="pct"/>
          </w:tcPr>
          <w:p w14:paraId="51716577" w14:textId="77777777" w:rsidR="00753364" w:rsidRPr="008F4597" w:rsidRDefault="00753364" w:rsidP="00052336">
            <w:pPr>
              <w:jc w:val="center"/>
              <w:rPr>
                <w:sz w:val="24"/>
              </w:rPr>
            </w:pPr>
          </w:p>
        </w:tc>
      </w:tr>
    </w:tbl>
    <w:p w14:paraId="081BC077" w14:textId="77777777" w:rsidR="00AE17E8" w:rsidRDefault="00AE17E8"/>
    <w:p w14:paraId="79CA33A6" w14:textId="77777777" w:rsidR="00D40452" w:rsidRDefault="00D40452"/>
    <w:tbl>
      <w:tblPr>
        <w:tblStyle w:val="TableGrid"/>
        <w:tblW w:w="5000" w:type="pct"/>
        <w:tblLook w:val="04A0" w:firstRow="1" w:lastRow="0" w:firstColumn="1" w:lastColumn="0" w:noHBand="0" w:noVBand="1"/>
      </w:tblPr>
      <w:tblGrid>
        <w:gridCol w:w="3484"/>
        <w:gridCol w:w="3486"/>
        <w:gridCol w:w="3486"/>
      </w:tblGrid>
      <w:tr w:rsidR="00753364" w:rsidRPr="001A1135" w14:paraId="119E52AE" w14:textId="77777777" w:rsidTr="00D62E65">
        <w:tc>
          <w:tcPr>
            <w:tcW w:w="1666" w:type="pct"/>
            <w:shd w:val="clear" w:color="auto" w:fill="C6D9F1" w:themeFill="text2" w:themeFillTint="33"/>
            <w:vAlign w:val="center"/>
          </w:tcPr>
          <w:p w14:paraId="0B9A1741" w14:textId="14F7DC9F" w:rsidR="00753364" w:rsidRPr="008F4093" w:rsidRDefault="00753364" w:rsidP="00D62E65">
            <w:pPr>
              <w:jc w:val="center"/>
              <w:rPr>
                <w:b/>
              </w:rPr>
            </w:pPr>
            <w:r w:rsidRPr="008F4093">
              <w:rPr>
                <w:b/>
              </w:rPr>
              <w:t>Date Completed</w:t>
            </w:r>
          </w:p>
        </w:tc>
        <w:tc>
          <w:tcPr>
            <w:tcW w:w="1667" w:type="pct"/>
            <w:shd w:val="clear" w:color="auto" w:fill="C6D9F1" w:themeFill="text2" w:themeFillTint="33"/>
            <w:vAlign w:val="center"/>
          </w:tcPr>
          <w:p w14:paraId="317ADD66" w14:textId="091B108E" w:rsidR="00753364" w:rsidRPr="00D62E65" w:rsidRDefault="00824D14" w:rsidP="00D62E65">
            <w:pPr>
              <w:jc w:val="center"/>
              <w:rPr>
                <w:b/>
              </w:rPr>
            </w:pPr>
            <w:r w:rsidRPr="008F4093">
              <w:rPr>
                <w:b/>
              </w:rPr>
              <w:t>Version</w:t>
            </w:r>
          </w:p>
        </w:tc>
        <w:tc>
          <w:tcPr>
            <w:tcW w:w="1667" w:type="pct"/>
            <w:shd w:val="clear" w:color="auto" w:fill="C6D9F1" w:themeFill="text2" w:themeFillTint="33"/>
            <w:vAlign w:val="center"/>
          </w:tcPr>
          <w:p w14:paraId="518C6227" w14:textId="6E56DA0B" w:rsidR="00753364" w:rsidRPr="00D62E65" w:rsidRDefault="00824D14" w:rsidP="00D62E65">
            <w:pPr>
              <w:jc w:val="center"/>
              <w:rPr>
                <w:b/>
              </w:rPr>
            </w:pPr>
            <w:r w:rsidRPr="008F4093">
              <w:rPr>
                <w:b/>
              </w:rPr>
              <w:t>Summary of changes</w:t>
            </w:r>
          </w:p>
        </w:tc>
      </w:tr>
      <w:tr w:rsidR="00753364" w:rsidRPr="001A1135" w14:paraId="471585D4" w14:textId="77777777" w:rsidTr="00D62E65">
        <w:tc>
          <w:tcPr>
            <w:tcW w:w="1666" w:type="pct"/>
            <w:vAlign w:val="center"/>
          </w:tcPr>
          <w:p w14:paraId="1F3484B7" w14:textId="2EE88432" w:rsidR="00753364" w:rsidRPr="007F7FC0" w:rsidRDefault="00FF2034" w:rsidP="00D62E65">
            <w:pPr>
              <w:jc w:val="center"/>
            </w:pPr>
            <w:r>
              <w:t>27</w:t>
            </w:r>
            <w:r w:rsidR="007F7FC0" w:rsidRPr="007F7FC0">
              <w:t xml:space="preserve"> April 2018</w:t>
            </w:r>
          </w:p>
        </w:tc>
        <w:tc>
          <w:tcPr>
            <w:tcW w:w="1667" w:type="pct"/>
            <w:vAlign w:val="center"/>
          </w:tcPr>
          <w:p w14:paraId="3CD429B0" w14:textId="253B8B3B" w:rsidR="00753364" w:rsidRPr="007F7FC0" w:rsidRDefault="007F7FC0" w:rsidP="00D62E65">
            <w:pPr>
              <w:jc w:val="center"/>
            </w:pPr>
            <w:r w:rsidRPr="007F7FC0">
              <w:t>V1.1</w:t>
            </w:r>
          </w:p>
        </w:tc>
        <w:tc>
          <w:tcPr>
            <w:tcW w:w="1667" w:type="pct"/>
          </w:tcPr>
          <w:p w14:paraId="3250212D" w14:textId="1C85D2DD" w:rsidR="00753364" w:rsidRPr="007F7FC0" w:rsidRDefault="007F7FC0" w:rsidP="00052336">
            <w:pPr>
              <w:jc w:val="center"/>
            </w:pPr>
            <w:r w:rsidRPr="007F7FC0">
              <w:t>N/A</w:t>
            </w:r>
          </w:p>
        </w:tc>
      </w:tr>
      <w:tr w:rsidR="00753364" w:rsidRPr="001A1135" w14:paraId="472CF43E" w14:textId="77777777" w:rsidTr="00D62E65">
        <w:tc>
          <w:tcPr>
            <w:tcW w:w="1666" w:type="pct"/>
            <w:vAlign w:val="center"/>
          </w:tcPr>
          <w:p w14:paraId="1FBBDEA0" w14:textId="45272FA4" w:rsidR="00753364" w:rsidRPr="007F7FC0" w:rsidRDefault="00FB12AF" w:rsidP="00D62E65">
            <w:pPr>
              <w:jc w:val="center"/>
            </w:pPr>
            <w:r>
              <w:t>10 May 2019</w:t>
            </w:r>
          </w:p>
        </w:tc>
        <w:tc>
          <w:tcPr>
            <w:tcW w:w="1667" w:type="pct"/>
            <w:vAlign w:val="center"/>
          </w:tcPr>
          <w:p w14:paraId="055853FB" w14:textId="3B6BE2F0" w:rsidR="00753364" w:rsidRPr="007F7FC0" w:rsidRDefault="00FB12AF" w:rsidP="00D62E65">
            <w:pPr>
              <w:jc w:val="center"/>
            </w:pPr>
            <w:r>
              <w:t>V1.2</w:t>
            </w:r>
          </w:p>
        </w:tc>
        <w:tc>
          <w:tcPr>
            <w:tcW w:w="1667" w:type="pct"/>
          </w:tcPr>
          <w:p w14:paraId="289A6BF9" w14:textId="773EF34F" w:rsidR="00753364" w:rsidRPr="007F7FC0" w:rsidRDefault="00FB12AF" w:rsidP="00052336">
            <w:pPr>
              <w:jc w:val="center"/>
            </w:pPr>
            <w:r>
              <w:t xml:space="preserve">Updates to information collected for Round 4, </w:t>
            </w:r>
            <w:r w:rsidR="00625698">
              <w:t xml:space="preserve">physical/ mental health condition information, </w:t>
            </w:r>
            <w:r w:rsidR="004873FD">
              <w:t>expected total of</w:t>
            </w:r>
            <w:r>
              <w:t xml:space="preserve"> information for spotlight 2, data flow chart</w:t>
            </w:r>
          </w:p>
        </w:tc>
      </w:tr>
    </w:tbl>
    <w:p w14:paraId="22A2BEA0" w14:textId="51AB11E8" w:rsidR="006D3B44" w:rsidRPr="00B331E4" w:rsidRDefault="006D3B44" w:rsidP="00B331E4">
      <w:pPr>
        <w:rPr>
          <w:b/>
          <w:sz w:val="24"/>
        </w:rPr>
      </w:pPr>
    </w:p>
    <w:p w14:paraId="5877BA45" w14:textId="77777777" w:rsidR="00052336" w:rsidRPr="001A1135" w:rsidRDefault="00052336">
      <w:pPr>
        <w:rPr>
          <w:b/>
        </w:rPr>
      </w:pPr>
    </w:p>
    <w:p w14:paraId="0431C11C" w14:textId="77777777" w:rsidR="00A85A83" w:rsidRPr="001A1135" w:rsidRDefault="00052336" w:rsidP="00753364">
      <w:r w:rsidRPr="001A1135">
        <w:rPr>
          <w:b/>
        </w:rPr>
        <w:br w:type="page"/>
      </w:r>
    </w:p>
    <w:sdt>
      <w:sdtPr>
        <w:rPr>
          <w:rFonts w:asciiTheme="minorHAnsi" w:eastAsiaTheme="minorHAnsi" w:hAnsiTheme="minorHAnsi" w:cstheme="minorBidi"/>
          <w:b w:val="0"/>
          <w:bCs w:val="0"/>
          <w:color w:val="auto"/>
          <w:sz w:val="22"/>
          <w:szCs w:val="22"/>
          <w:lang w:val="en-GB" w:eastAsia="en-US"/>
        </w:rPr>
        <w:id w:val="-1527327366"/>
        <w:docPartObj>
          <w:docPartGallery w:val="Table of Contents"/>
          <w:docPartUnique/>
        </w:docPartObj>
      </w:sdtPr>
      <w:sdtEndPr>
        <w:rPr>
          <w:noProof/>
        </w:rPr>
      </w:sdtEndPr>
      <w:sdtContent>
        <w:p w14:paraId="03CA1310" w14:textId="77777777" w:rsidR="00076728" w:rsidRPr="001A1135" w:rsidRDefault="00076728" w:rsidP="00A85A83">
          <w:pPr>
            <w:pStyle w:val="TOCHeading"/>
            <w:rPr>
              <w:rFonts w:asciiTheme="minorHAnsi" w:hAnsiTheme="minorHAnsi"/>
            </w:rPr>
          </w:pPr>
          <w:r w:rsidRPr="001A1135">
            <w:rPr>
              <w:rFonts w:asciiTheme="minorHAnsi" w:hAnsiTheme="minorHAnsi"/>
            </w:rPr>
            <w:t>Contents</w:t>
          </w:r>
        </w:p>
        <w:p w14:paraId="7A49EFA7" w14:textId="77777777" w:rsidR="00076728" w:rsidRPr="001A1135" w:rsidRDefault="00076728">
          <w:pPr>
            <w:pStyle w:val="TOC1"/>
            <w:tabs>
              <w:tab w:val="right" w:leader="dot" w:pos="9016"/>
            </w:tabs>
          </w:pPr>
        </w:p>
        <w:p w14:paraId="3ED2B6E8" w14:textId="17D483B4" w:rsidR="000807D5" w:rsidRDefault="00076728">
          <w:pPr>
            <w:pStyle w:val="TOC1"/>
            <w:tabs>
              <w:tab w:val="right" w:leader="dot" w:pos="10456"/>
            </w:tabs>
            <w:rPr>
              <w:rFonts w:eastAsiaTheme="minorEastAsia"/>
              <w:noProof/>
              <w:lang w:eastAsia="en-GB"/>
            </w:rPr>
          </w:pPr>
          <w:r w:rsidRPr="001A1135">
            <w:fldChar w:fldCharType="begin"/>
          </w:r>
          <w:r w:rsidRPr="001A1135">
            <w:instrText xml:space="preserve"> TOC \o "1-3" \h \z \u </w:instrText>
          </w:r>
          <w:r w:rsidRPr="001A1135">
            <w:fldChar w:fldCharType="separate"/>
          </w:r>
          <w:hyperlink w:anchor="_Toc510712232" w:history="1">
            <w:r w:rsidR="000807D5" w:rsidRPr="00075685">
              <w:rPr>
                <w:rStyle w:val="Hyperlink"/>
                <w:noProof/>
              </w:rPr>
              <w:t>Screening questions</w:t>
            </w:r>
            <w:r w:rsidR="000807D5">
              <w:rPr>
                <w:noProof/>
                <w:webHidden/>
              </w:rPr>
              <w:tab/>
            </w:r>
            <w:r w:rsidR="000807D5">
              <w:rPr>
                <w:noProof/>
                <w:webHidden/>
              </w:rPr>
              <w:fldChar w:fldCharType="begin"/>
            </w:r>
            <w:r w:rsidR="000807D5">
              <w:rPr>
                <w:noProof/>
                <w:webHidden/>
              </w:rPr>
              <w:instrText xml:space="preserve"> PAGEREF _Toc510712232 \h </w:instrText>
            </w:r>
            <w:r w:rsidR="000807D5">
              <w:rPr>
                <w:noProof/>
                <w:webHidden/>
              </w:rPr>
            </w:r>
            <w:r w:rsidR="000807D5">
              <w:rPr>
                <w:noProof/>
                <w:webHidden/>
              </w:rPr>
              <w:fldChar w:fldCharType="separate"/>
            </w:r>
            <w:r w:rsidR="00BB09A0">
              <w:rPr>
                <w:noProof/>
                <w:webHidden/>
              </w:rPr>
              <w:t>4</w:t>
            </w:r>
            <w:r w:rsidR="000807D5">
              <w:rPr>
                <w:noProof/>
                <w:webHidden/>
              </w:rPr>
              <w:fldChar w:fldCharType="end"/>
            </w:r>
          </w:hyperlink>
        </w:p>
        <w:p w14:paraId="34BFBDC5" w14:textId="05838217" w:rsidR="000807D5" w:rsidRDefault="00D62E65">
          <w:pPr>
            <w:pStyle w:val="TOC1"/>
            <w:tabs>
              <w:tab w:val="right" w:leader="dot" w:pos="10456"/>
            </w:tabs>
            <w:rPr>
              <w:rFonts w:eastAsiaTheme="minorEastAsia"/>
              <w:noProof/>
              <w:lang w:eastAsia="en-GB"/>
            </w:rPr>
          </w:pPr>
          <w:hyperlink w:anchor="_Toc510712233" w:history="1">
            <w:r w:rsidR="000807D5" w:rsidRPr="00075685">
              <w:rPr>
                <w:rStyle w:val="Hyperlink"/>
                <w:noProof/>
              </w:rPr>
              <w:t>Data Protection Impact Assessment</w:t>
            </w:r>
            <w:r w:rsidR="000807D5">
              <w:rPr>
                <w:noProof/>
                <w:webHidden/>
              </w:rPr>
              <w:tab/>
            </w:r>
            <w:r w:rsidR="000807D5">
              <w:rPr>
                <w:noProof/>
                <w:webHidden/>
              </w:rPr>
              <w:fldChar w:fldCharType="begin"/>
            </w:r>
            <w:r w:rsidR="000807D5">
              <w:rPr>
                <w:noProof/>
                <w:webHidden/>
              </w:rPr>
              <w:instrText xml:space="preserve"> PAGEREF _Toc510712233 \h </w:instrText>
            </w:r>
            <w:r w:rsidR="000807D5">
              <w:rPr>
                <w:noProof/>
                <w:webHidden/>
              </w:rPr>
            </w:r>
            <w:r w:rsidR="000807D5">
              <w:rPr>
                <w:noProof/>
                <w:webHidden/>
              </w:rPr>
              <w:fldChar w:fldCharType="separate"/>
            </w:r>
            <w:r w:rsidR="00BB09A0">
              <w:rPr>
                <w:noProof/>
                <w:webHidden/>
              </w:rPr>
              <w:t>5</w:t>
            </w:r>
            <w:r w:rsidR="000807D5">
              <w:rPr>
                <w:noProof/>
                <w:webHidden/>
              </w:rPr>
              <w:fldChar w:fldCharType="end"/>
            </w:r>
          </w:hyperlink>
        </w:p>
        <w:p w14:paraId="3AE00017" w14:textId="3DA98CBA" w:rsidR="000807D5" w:rsidRDefault="00D62E65">
          <w:pPr>
            <w:pStyle w:val="TOC2"/>
            <w:tabs>
              <w:tab w:val="right" w:leader="dot" w:pos="10456"/>
            </w:tabs>
            <w:rPr>
              <w:rFonts w:eastAsiaTheme="minorEastAsia"/>
              <w:noProof/>
              <w:lang w:eastAsia="en-GB"/>
            </w:rPr>
          </w:pPr>
          <w:hyperlink w:anchor="_Toc510712234" w:history="1">
            <w:r w:rsidR="000807D5" w:rsidRPr="00075685">
              <w:rPr>
                <w:rStyle w:val="Hyperlink"/>
                <w:noProof/>
              </w:rPr>
              <w:t>Purpose and benefits of completing a DPIA</w:t>
            </w:r>
            <w:r w:rsidR="000807D5">
              <w:rPr>
                <w:noProof/>
                <w:webHidden/>
              </w:rPr>
              <w:tab/>
            </w:r>
            <w:r w:rsidR="000807D5">
              <w:rPr>
                <w:noProof/>
                <w:webHidden/>
              </w:rPr>
              <w:fldChar w:fldCharType="begin"/>
            </w:r>
            <w:r w:rsidR="000807D5">
              <w:rPr>
                <w:noProof/>
                <w:webHidden/>
              </w:rPr>
              <w:instrText xml:space="preserve"> PAGEREF _Toc510712234 \h </w:instrText>
            </w:r>
            <w:r w:rsidR="000807D5">
              <w:rPr>
                <w:noProof/>
                <w:webHidden/>
              </w:rPr>
            </w:r>
            <w:r w:rsidR="000807D5">
              <w:rPr>
                <w:noProof/>
                <w:webHidden/>
              </w:rPr>
              <w:fldChar w:fldCharType="separate"/>
            </w:r>
            <w:r w:rsidR="00BB09A0">
              <w:rPr>
                <w:noProof/>
                <w:webHidden/>
              </w:rPr>
              <w:t>5</w:t>
            </w:r>
            <w:r w:rsidR="000807D5">
              <w:rPr>
                <w:noProof/>
                <w:webHidden/>
              </w:rPr>
              <w:fldChar w:fldCharType="end"/>
            </w:r>
          </w:hyperlink>
        </w:p>
        <w:p w14:paraId="3E703DCF" w14:textId="0C0FCEE5" w:rsidR="000807D5" w:rsidRDefault="00D62E65">
          <w:pPr>
            <w:pStyle w:val="TOC2"/>
            <w:tabs>
              <w:tab w:val="right" w:leader="dot" w:pos="10456"/>
            </w:tabs>
            <w:rPr>
              <w:rFonts w:eastAsiaTheme="minorEastAsia"/>
              <w:noProof/>
              <w:lang w:eastAsia="en-GB"/>
            </w:rPr>
          </w:pPr>
          <w:hyperlink w:anchor="_Toc510712235" w:history="1">
            <w:r w:rsidR="000807D5" w:rsidRPr="00075685">
              <w:rPr>
                <w:rStyle w:val="Hyperlink"/>
                <w:noProof/>
              </w:rPr>
              <w:t>Supplementary guidance</w:t>
            </w:r>
            <w:r w:rsidR="000807D5">
              <w:rPr>
                <w:noProof/>
                <w:webHidden/>
              </w:rPr>
              <w:tab/>
            </w:r>
            <w:r w:rsidR="000807D5">
              <w:rPr>
                <w:noProof/>
                <w:webHidden/>
              </w:rPr>
              <w:fldChar w:fldCharType="begin"/>
            </w:r>
            <w:r w:rsidR="000807D5">
              <w:rPr>
                <w:noProof/>
                <w:webHidden/>
              </w:rPr>
              <w:instrText xml:space="preserve"> PAGEREF _Toc510712235 \h </w:instrText>
            </w:r>
            <w:r w:rsidR="000807D5">
              <w:rPr>
                <w:noProof/>
                <w:webHidden/>
              </w:rPr>
            </w:r>
            <w:r w:rsidR="000807D5">
              <w:rPr>
                <w:noProof/>
                <w:webHidden/>
              </w:rPr>
              <w:fldChar w:fldCharType="separate"/>
            </w:r>
            <w:r w:rsidR="00BB09A0">
              <w:rPr>
                <w:noProof/>
                <w:webHidden/>
              </w:rPr>
              <w:t>5</w:t>
            </w:r>
            <w:r w:rsidR="000807D5">
              <w:rPr>
                <w:noProof/>
                <w:webHidden/>
              </w:rPr>
              <w:fldChar w:fldCharType="end"/>
            </w:r>
          </w:hyperlink>
        </w:p>
        <w:p w14:paraId="730004AA" w14:textId="492F7C5D" w:rsidR="000807D5" w:rsidRDefault="00D62E65">
          <w:pPr>
            <w:pStyle w:val="TOC2"/>
            <w:tabs>
              <w:tab w:val="right" w:leader="dot" w:pos="10456"/>
            </w:tabs>
            <w:rPr>
              <w:rFonts w:eastAsiaTheme="minorEastAsia"/>
              <w:noProof/>
              <w:lang w:eastAsia="en-GB"/>
            </w:rPr>
          </w:pPr>
          <w:hyperlink w:anchor="_Toc510712236" w:history="1">
            <w:r w:rsidR="000807D5" w:rsidRPr="00075685">
              <w:rPr>
                <w:rStyle w:val="Hyperlink"/>
                <w:noProof/>
              </w:rPr>
              <w:t>DPIA methodology and project information.</w:t>
            </w:r>
            <w:r w:rsidR="000807D5">
              <w:rPr>
                <w:noProof/>
                <w:webHidden/>
              </w:rPr>
              <w:tab/>
            </w:r>
            <w:r w:rsidR="000807D5">
              <w:rPr>
                <w:noProof/>
                <w:webHidden/>
              </w:rPr>
              <w:fldChar w:fldCharType="begin"/>
            </w:r>
            <w:r w:rsidR="000807D5">
              <w:rPr>
                <w:noProof/>
                <w:webHidden/>
              </w:rPr>
              <w:instrText xml:space="preserve"> PAGEREF _Toc510712236 \h </w:instrText>
            </w:r>
            <w:r w:rsidR="000807D5">
              <w:rPr>
                <w:noProof/>
                <w:webHidden/>
              </w:rPr>
            </w:r>
            <w:r w:rsidR="000807D5">
              <w:rPr>
                <w:noProof/>
                <w:webHidden/>
              </w:rPr>
              <w:fldChar w:fldCharType="separate"/>
            </w:r>
            <w:r w:rsidR="00BB09A0">
              <w:rPr>
                <w:noProof/>
                <w:webHidden/>
              </w:rPr>
              <w:t>5</w:t>
            </w:r>
            <w:r w:rsidR="000807D5">
              <w:rPr>
                <w:noProof/>
                <w:webHidden/>
              </w:rPr>
              <w:fldChar w:fldCharType="end"/>
            </w:r>
          </w:hyperlink>
        </w:p>
        <w:p w14:paraId="62BFDF1F" w14:textId="78D49269" w:rsidR="000807D5" w:rsidRDefault="00D62E65">
          <w:pPr>
            <w:pStyle w:val="TOC2"/>
            <w:tabs>
              <w:tab w:val="right" w:leader="dot" w:pos="10456"/>
            </w:tabs>
            <w:rPr>
              <w:rFonts w:eastAsiaTheme="minorEastAsia"/>
              <w:noProof/>
              <w:lang w:eastAsia="en-GB"/>
            </w:rPr>
          </w:pPr>
          <w:hyperlink w:anchor="_Toc510712237" w:history="1">
            <w:r w:rsidR="000807D5" w:rsidRPr="00075685">
              <w:rPr>
                <w:rStyle w:val="Hyperlink"/>
                <w:noProof/>
              </w:rPr>
              <w:t>DPIA Consultation</w:t>
            </w:r>
            <w:r w:rsidR="000807D5">
              <w:rPr>
                <w:noProof/>
                <w:webHidden/>
              </w:rPr>
              <w:tab/>
            </w:r>
            <w:r w:rsidR="000807D5">
              <w:rPr>
                <w:noProof/>
                <w:webHidden/>
              </w:rPr>
              <w:fldChar w:fldCharType="begin"/>
            </w:r>
            <w:r w:rsidR="000807D5">
              <w:rPr>
                <w:noProof/>
                <w:webHidden/>
              </w:rPr>
              <w:instrText xml:space="preserve"> PAGEREF _Toc510712237 \h </w:instrText>
            </w:r>
            <w:r w:rsidR="000807D5">
              <w:rPr>
                <w:noProof/>
                <w:webHidden/>
              </w:rPr>
            </w:r>
            <w:r w:rsidR="000807D5">
              <w:rPr>
                <w:noProof/>
                <w:webHidden/>
              </w:rPr>
              <w:fldChar w:fldCharType="separate"/>
            </w:r>
            <w:r w:rsidR="00BB09A0">
              <w:rPr>
                <w:noProof/>
                <w:webHidden/>
              </w:rPr>
              <w:t>6</w:t>
            </w:r>
            <w:r w:rsidR="000807D5">
              <w:rPr>
                <w:noProof/>
                <w:webHidden/>
              </w:rPr>
              <w:fldChar w:fldCharType="end"/>
            </w:r>
          </w:hyperlink>
        </w:p>
        <w:p w14:paraId="75DFA1B8" w14:textId="75905129" w:rsidR="000807D5" w:rsidRDefault="00D62E65">
          <w:pPr>
            <w:pStyle w:val="TOC2"/>
            <w:tabs>
              <w:tab w:val="right" w:leader="dot" w:pos="10456"/>
            </w:tabs>
            <w:rPr>
              <w:rFonts w:eastAsiaTheme="minorEastAsia"/>
              <w:noProof/>
              <w:lang w:eastAsia="en-GB"/>
            </w:rPr>
          </w:pPr>
          <w:hyperlink w:anchor="_Toc510712238" w:history="1">
            <w:r w:rsidR="000807D5" w:rsidRPr="00075685">
              <w:rPr>
                <w:rStyle w:val="Hyperlink"/>
                <w:noProof/>
              </w:rPr>
              <w:t>Publishing your DPIA report</w:t>
            </w:r>
            <w:r w:rsidR="000807D5">
              <w:rPr>
                <w:noProof/>
                <w:webHidden/>
              </w:rPr>
              <w:tab/>
            </w:r>
            <w:r w:rsidR="000807D5">
              <w:rPr>
                <w:noProof/>
                <w:webHidden/>
              </w:rPr>
              <w:fldChar w:fldCharType="begin"/>
            </w:r>
            <w:r w:rsidR="000807D5">
              <w:rPr>
                <w:noProof/>
                <w:webHidden/>
              </w:rPr>
              <w:instrText xml:space="preserve"> PAGEREF _Toc510712238 \h </w:instrText>
            </w:r>
            <w:r w:rsidR="000807D5">
              <w:rPr>
                <w:noProof/>
                <w:webHidden/>
              </w:rPr>
            </w:r>
            <w:r w:rsidR="000807D5">
              <w:rPr>
                <w:noProof/>
                <w:webHidden/>
              </w:rPr>
              <w:fldChar w:fldCharType="separate"/>
            </w:r>
            <w:r w:rsidR="00BB09A0">
              <w:rPr>
                <w:noProof/>
                <w:webHidden/>
              </w:rPr>
              <w:t>7</w:t>
            </w:r>
            <w:r w:rsidR="000807D5">
              <w:rPr>
                <w:noProof/>
                <w:webHidden/>
              </w:rPr>
              <w:fldChar w:fldCharType="end"/>
            </w:r>
          </w:hyperlink>
        </w:p>
        <w:p w14:paraId="1F4BFA8B" w14:textId="1220F4F0" w:rsidR="000807D5" w:rsidRDefault="00D62E65">
          <w:pPr>
            <w:pStyle w:val="TOC2"/>
            <w:tabs>
              <w:tab w:val="right" w:leader="dot" w:pos="10456"/>
            </w:tabs>
            <w:rPr>
              <w:rFonts w:eastAsiaTheme="minorEastAsia"/>
              <w:noProof/>
              <w:lang w:eastAsia="en-GB"/>
            </w:rPr>
          </w:pPr>
          <w:hyperlink w:anchor="_Toc510712239" w:history="1">
            <w:r w:rsidR="000807D5" w:rsidRPr="00075685">
              <w:rPr>
                <w:rStyle w:val="Hyperlink"/>
                <w:noProof/>
              </w:rPr>
              <w:t>Data Information Flows</w:t>
            </w:r>
            <w:r w:rsidR="000807D5">
              <w:rPr>
                <w:noProof/>
                <w:webHidden/>
              </w:rPr>
              <w:tab/>
            </w:r>
            <w:r w:rsidR="000807D5">
              <w:rPr>
                <w:noProof/>
                <w:webHidden/>
              </w:rPr>
              <w:fldChar w:fldCharType="begin"/>
            </w:r>
            <w:r w:rsidR="000807D5">
              <w:rPr>
                <w:noProof/>
                <w:webHidden/>
              </w:rPr>
              <w:instrText xml:space="preserve"> PAGEREF _Toc510712239 \h </w:instrText>
            </w:r>
            <w:r w:rsidR="000807D5">
              <w:rPr>
                <w:noProof/>
                <w:webHidden/>
              </w:rPr>
            </w:r>
            <w:r w:rsidR="000807D5">
              <w:rPr>
                <w:noProof/>
                <w:webHidden/>
              </w:rPr>
              <w:fldChar w:fldCharType="separate"/>
            </w:r>
            <w:r w:rsidR="00BB09A0">
              <w:rPr>
                <w:noProof/>
                <w:webHidden/>
              </w:rPr>
              <w:t>9</w:t>
            </w:r>
            <w:r w:rsidR="000807D5">
              <w:rPr>
                <w:noProof/>
                <w:webHidden/>
              </w:rPr>
              <w:fldChar w:fldCharType="end"/>
            </w:r>
          </w:hyperlink>
        </w:p>
        <w:p w14:paraId="40D77326" w14:textId="51F6B736" w:rsidR="000807D5" w:rsidRDefault="00D62E65">
          <w:pPr>
            <w:pStyle w:val="TOC1"/>
            <w:tabs>
              <w:tab w:val="right" w:leader="dot" w:pos="10456"/>
            </w:tabs>
            <w:rPr>
              <w:rFonts w:eastAsiaTheme="minorEastAsia"/>
              <w:noProof/>
              <w:lang w:eastAsia="en-GB"/>
            </w:rPr>
          </w:pPr>
          <w:hyperlink w:anchor="_Toc510712240" w:history="1">
            <w:r w:rsidR="000807D5" w:rsidRPr="00075685">
              <w:rPr>
                <w:rStyle w:val="Hyperlink"/>
                <w:noProof/>
              </w:rPr>
              <w:t>Transferring personal data outside the European Economic Area (EEA)</w:t>
            </w:r>
            <w:r w:rsidR="000807D5">
              <w:rPr>
                <w:noProof/>
                <w:webHidden/>
              </w:rPr>
              <w:tab/>
            </w:r>
            <w:r w:rsidR="000807D5">
              <w:rPr>
                <w:noProof/>
                <w:webHidden/>
              </w:rPr>
              <w:fldChar w:fldCharType="begin"/>
            </w:r>
            <w:r w:rsidR="000807D5">
              <w:rPr>
                <w:noProof/>
                <w:webHidden/>
              </w:rPr>
              <w:instrText xml:space="preserve"> PAGEREF _Toc510712240 \h </w:instrText>
            </w:r>
            <w:r w:rsidR="000807D5">
              <w:rPr>
                <w:noProof/>
                <w:webHidden/>
              </w:rPr>
            </w:r>
            <w:r w:rsidR="000807D5">
              <w:rPr>
                <w:noProof/>
                <w:webHidden/>
              </w:rPr>
              <w:fldChar w:fldCharType="separate"/>
            </w:r>
            <w:r w:rsidR="00BB09A0">
              <w:rPr>
                <w:noProof/>
                <w:webHidden/>
              </w:rPr>
              <w:t>12</w:t>
            </w:r>
            <w:r w:rsidR="000807D5">
              <w:rPr>
                <w:noProof/>
                <w:webHidden/>
              </w:rPr>
              <w:fldChar w:fldCharType="end"/>
            </w:r>
          </w:hyperlink>
        </w:p>
        <w:p w14:paraId="24694BAD" w14:textId="193354F1" w:rsidR="000807D5" w:rsidRDefault="00D62E65">
          <w:pPr>
            <w:pStyle w:val="TOC1"/>
            <w:tabs>
              <w:tab w:val="right" w:leader="dot" w:pos="10456"/>
            </w:tabs>
            <w:rPr>
              <w:rFonts w:eastAsiaTheme="minorEastAsia"/>
              <w:noProof/>
              <w:lang w:eastAsia="en-GB"/>
            </w:rPr>
          </w:pPr>
          <w:hyperlink w:anchor="_Toc510712241" w:history="1">
            <w:r w:rsidR="000807D5" w:rsidRPr="00075685">
              <w:rPr>
                <w:rStyle w:val="Hyperlink"/>
                <w:noProof/>
              </w:rPr>
              <w:t>Privacy Risk Register</w:t>
            </w:r>
            <w:r w:rsidR="000807D5">
              <w:rPr>
                <w:noProof/>
                <w:webHidden/>
              </w:rPr>
              <w:tab/>
            </w:r>
            <w:r w:rsidR="000807D5">
              <w:rPr>
                <w:noProof/>
                <w:webHidden/>
              </w:rPr>
              <w:fldChar w:fldCharType="begin"/>
            </w:r>
            <w:r w:rsidR="000807D5">
              <w:rPr>
                <w:noProof/>
                <w:webHidden/>
              </w:rPr>
              <w:instrText xml:space="preserve"> PAGEREF _Toc510712241 \h </w:instrText>
            </w:r>
            <w:r w:rsidR="000807D5">
              <w:rPr>
                <w:noProof/>
                <w:webHidden/>
              </w:rPr>
            </w:r>
            <w:r w:rsidR="000807D5">
              <w:rPr>
                <w:noProof/>
                <w:webHidden/>
              </w:rPr>
              <w:fldChar w:fldCharType="separate"/>
            </w:r>
            <w:r w:rsidR="00BB09A0">
              <w:rPr>
                <w:noProof/>
                <w:webHidden/>
              </w:rPr>
              <w:t>12</w:t>
            </w:r>
            <w:r w:rsidR="000807D5">
              <w:rPr>
                <w:noProof/>
                <w:webHidden/>
              </w:rPr>
              <w:fldChar w:fldCharType="end"/>
            </w:r>
          </w:hyperlink>
        </w:p>
        <w:p w14:paraId="768901A3" w14:textId="17515180" w:rsidR="000807D5" w:rsidRDefault="00D62E65">
          <w:pPr>
            <w:pStyle w:val="TOC1"/>
            <w:tabs>
              <w:tab w:val="right" w:leader="dot" w:pos="10456"/>
            </w:tabs>
            <w:rPr>
              <w:rFonts w:eastAsiaTheme="minorEastAsia"/>
              <w:noProof/>
              <w:lang w:eastAsia="en-GB"/>
            </w:rPr>
          </w:pPr>
          <w:hyperlink w:anchor="_Toc510712242" w:history="1">
            <w:r w:rsidR="000807D5" w:rsidRPr="00075685">
              <w:rPr>
                <w:rStyle w:val="Hyperlink"/>
                <w:noProof/>
              </w:rPr>
              <w:t>Justification for collecting personal data</w:t>
            </w:r>
            <w:r w:rsidR="000807D5">
              <w:rPr>
                <w:noProof/>
                <w:webHidden/>
              </w:rPr>
              <w:tab/>
            </w:r>
            <w:r w:rsidR="000807D5">
              <w:rPr>
                <w:noProof/>
                <w:webHidden/>
              </w:rPr>
              <w:fldChar w:fldCharType="begin"/>
            </w:r>
            <w:r w:rsidR="000807D5">
              <w:rPr>
                <w:noProof/>
                <w:webHidden/>
              </w:rPr>
              <w:instrText xml:space="preserve"> PAGEREF _Toc510712242 \h </w:instrText>
            </w:r>
            <w:r w:rsidR="000807D5">
              <w:rPr>
                <w:noProof/>
                <w:webHidden/>
              </w:rPr>
            </w:r>
            <w:r w:rsidR="000807D5">
              <w:rPr>
                <w:noProof/>
                <w:webHidden/>
              </w:rPr>
              <w:fldChar w:fldCharType="separate"/>
            </w:r>
            <w:r w:rsidR="00BB09A0">
              <w:rPr>
                <w:noProof/>
                <w:webHidden/>
              </w:rPr>
              <w:t>12</w:t>
            </w:r>
            <w:r w:rsidR="000807D5">
              <w:rPr>
                <w:noProof/>
                <w:webHidden/>
              </w:rPr>
              <w:fldChar w:fldCharType="end"/>
            </w:r>
          </w:hyperlink>
        </w:p>
        <w:p w14:paraId="0110C999" w14:textId="7A42626D" w:rsidR="000807D5" w:rsidRDefault="00D62E65">
          <w:pPr>
            <w:pStyle w:val="TOC2"/>
            <w:tabs>
              <w:tab w:val="right" w:leader="dot" w:pos="10456"/>
            </w:tabs>
            <w:rPr>
              <w:rFonts w:eastAsiaTheme="minorEastAsia"/>
              <w:noProof/>
              <w:lang w:eastAsia="en-GB"/>
            </w:rPr>
          </w:pPr>
          <w:hyperlink w:anchor="_Toc510712243" w:history="1">
            <w:r w:rsidR="000807D5" w:rsidRPr="00075685">
              <w:rPr>
                <w:rStyle w:val="Hyperlink"/>
                <w:noProof/>
              </w:rPr>
              <w:t>Data quality standards for personal data</w:t>
            </w:r>
            <w:r w:rsidR="000807D5">
              <w:rPr>
                <w:noProof/>
                <w:webHidden/>
              </w:rPr>
              <w:tab/>
            </w:r>
            <w:r w:rsidR="000807D5">
              <w:rPr>
                <w:noProof/>
                <w:webHidden/>
              </w:rPr>
              <w:fldChar w:fldCharType="begin"/>
            </w:r>
            <w:r w:rsidR="000807D5">
              <w:rPr>
                <w:noProof/>
                <w:webHidden/>
              </w:rPr>
              <w:instrText xml:space="preserve"> PAGEREF _Toc510712243 \h </w:instrText>
            </w:r>
            <w:r w:rsidR="000807D5">
              <w:rPr>
                <w:noProof/>
                <w:webHidden/>
              </w:rPr>
            </w:r>
            <w:r w:rsidR="000807D5">
              <w:rPr>
                <w:noProof/>
                <w:webHidden/>
              </w:rPr>
              <w:fldChar w:fldCharType="separate"/>
            </w:r>
            <w:r w:rsidR="00BB09A0">
              <w:rPr>
                <w:noProof/>
                <w:webHidden/>
              </w:rPr>
              <w:t>14</w:t>
            </w:r>
            <w:r w:rsidR="000807D5">
              <w:rPr>
                <w:noProof/>
                <w:webHidden/>
              </w:rPr>
              <w:fldChar w:fldCharType="end"/>
            </w:r>
          </w:hyperlink>
        </w:p>
        <w:p w14:paraId="7C129DF6" w14:textId="6C1012A1" w:rsidR="000807D5" w:rsidRDefault="00D62E65">
          <w:pPr>
            <w:pStyle w:val="TOC1"/>
            <w:tabs>
              <w:tab w:val="right" w:leader="dot" w:pos="10456"/>
            </w:tabs>
            <w:rPr>
              <w:rFonts w:eastAsiaTheme="minorEastAsia"/>
              <w:noProof/>
              <w:lang w:eastAsia="en-GB"/>
            </w:rPr>
          </w:pPr>
          <w:hyperlink w:anchor="_Toc510712244" w:history="1">
            <w:r w:rsidR="000807D5" w:rsidRPr="00075685">
              <w:rPr>
                <w:rStyle w:val="Hyperlink"/>
                <w:noProof/>
              </w:rPr>
              <w:t>Individual’s rights</w:t>
            </w:r>
            <w:r w:rsidR="000807D5">
              <w:rPr>
                <w:noProof/>
                <w:webHidden/>
              </w:rPr>
              <w:tab/>
            </w:r>
            <w:r w:rsidR="000807D5">
              <w:rPr>
                <w:noProof/>
                <w:webHidden/>
              </w:rPr>
              <w:fldChar w:fldCharType="begin"/>
            </w:r>
            <w:r w:rsidR="000807D5">
              <w:rPr>
                <w:noProof/>
                <w:webHidden/>
              </w:rPr>
              <w:instrText xml:space="preserve"> PAGEREF _Toc510712244 \h </w:instrText>
            </w:r>
            <w:r w:rsidR="000807D5">
              <w:rPr>
                <w:noProof/>
                <w:webHidden/>
              </w:rPr>
            </w:r>
            <w:r w:rsidR="000807D5">
              <w:rPr>
                <w:noProof/>
                <w:webHidden/>
              </w:rPr>
              <w:fldChar w:fldCharType="separate"/>
            </w:r>
            <w:r w:rsidR="00BB09A0">
              <w:rPr>
                <w:noProof/>
                <w:webHidden/>
              </w:rPr>
              <w:t>15</w:t>
            </w:r>
            <w:r w:rsidR="000807D5">
              <w:rPr>
                <w:noProof/>
                <w:webHidden/>
              </w:rPr>
              <w:fldChar w:fldCharType="end"/>
            </w:r>
          </w:hyperlink>
        </w:p>
        <w:p w14:paraId="7142ED16" w14:textId="1EBC3515" w:rsidR="000807D5" w:rsidRDefault="00D62E65">
          <w:pPr>
            <w:pStyle w:val="TOC2"/>
            <w:tabs>
              <w:tab w:val="right" w:leader="dot" w:pos="10456"/>
            </w:tabs>
            <w:rPr>
              <w:rFonts w:eastAsiaTheme="minorEastAsia"/>
              <w:noProof/>
              <w:lang w:eastAsia="en-GB"/>
            </w:rPr>
          </w:pPr>
          <w:hyperlink w:anchor="_Toc510712245" w:history="1">
            <w:r w:rsidR="000807D5" w:rsidRPr="00075685">
              <w:rPr>
                <w:rStyle w:val="Hyperlink"/>
                <w:noProof/>
              </w:rPr>
              <w:t>Privacy Risks</w:t>
            </w:r>
            <w:r w:rsidR="000807D5">
              <w:rPr>
                <w:noProof/>
                <w:webHidden/>
              </w:rPr>
              <w:tab/>
            </w:r>
            <w:r w:rsidR="000807D5">
              <w:rPr>
                <w:noProof/>
                <w:webHidden/>
              </w:rPr>
              <w:fldChar w:fldCharType="begin"/>
            </w:r>
            <w:r w:rsidR="000807D5">
              <w:rPr>
                <w:noProof/>
                <w:webHidden/>
              </w:rPr>
              <w:instrText xml:space="preserve"> PAGEREF _Toc510712245 \h </w:instrText>
            </w:r>
            <w:r w:rsidR="000807D5">
              <w:rPr>
                <w:noProof/>
                <w:webHidden/>
              </w:rPr>
            </w:r>
            <w:r w:rsidR="000807D5">
              <w:rPr>
                <w:noProof/>
                <w:webHidden/>
              </w:rPr>
              <w:fldChar w:fldCharType="separate"/>
            </w:r>
            <w:r w:rsidR="00BB09A0">
              <w:rPr>
                <w:noProof/>
                <w:webHidden/>
              </w:rPr>
              <w:t>18</w:t>
            </w:r>
            <w:r w:rsidR="000807D5">
              <w:rPr>
                <w:noProof/>
                <w:webHidden/>
              </w:rPr>
              <w:fldChar w:fldCharType="end"/>
            </w:r>
          </w:hyperlink>
        </w:p>
        <w:p w14:paraId="2F8E6100" w14:textId="6ADDE4BE" w:rsidR="000807D5" w:rsidRDefault="00D62E65">
          <w:pPr>
            <w:pStyle w:val="TOC2"/>
            <w:tabs>
              <w:tab w:val="right" w:leader="dot" w:pos="10456"/>
            </w:tabs>
            <w:rPr>
              <w:rFonts w:eastAsiaTheme="minorEastAsia"/>
              <w:noProof/>
              <w:lang w:eastAsia="en-GB"/>
            </w:rPr>
          </w:pPr>
          <w:hyperlink w:anchor="_Toc510712246" w:history="1">
            <w:r w:rsidR="000807D5" w:rsidRPr="00075685">
              <w:rPr>
                <w:rStyle w:val="Hyperlink"/>
                <w:noProof/>
              </w:rPr>
              <w:t>Types of Privacy risks</w:t>
            </w:r>
            <w:r w:rsidR="000807D5">
              <w:rPr>
                <w:noProof/>
                <w:webHidden/>
              </w:rPr>
              <w:tab/>
            </w:r>
            <w:r w:rsidR="000807D5">
              <w:rPr>
                <w:noProof/>
                <w:webHidden/>
              </w:rPr>
              <w:fldChar w:fldCharType="begin"/>
            </w:r>
            <w:r w:rsidR="000807D5">
              <w:rPr>
                <w:noProof/>
                <w:webHidden/>
              </w:rPr>
              <w:instrText xml:space="preserve"> PAGEREF _Toc510712246 \h </w:instrText>
            </w:r>
            <w:r w:rsidR="000807D5">
              <w:rPr>
                <w:noProof/>
                <w:webHidden/>
              </w:rPr>
            </w:r>
            <w:r w:rsidR="000807D5">
              <w:rPr>
                <w:noProof/>
                <w:webHidden/>
              </w:rPr>
              <w:fldChar w:fldCharType="separate"/>
            </w:r>
            <w:r w:rsidR="00BB09A0">
              <w:rPr>
                <w:noProof/>
                <w:webHidden/>
              </w:rPr>
              <w:t>18</w:t>
            </w:r>
            <w:r w:rsidR="000807D5">
              <w:rPr>
                <w:noProof/>
                <w:webHidden/>
              </w:rPr>
              <w:fldChar w:fldCharType="end"/>
            </w:r>
          </w:hyperlink>
        </w:p>
        <w:p w14:paraId="042C0828" w14:textId="7712D6F4" w:rsidR="000807D5" w:rsidRDefault="00D62E65">
          <w:pPr>
            <w:pStyle w:val="TOC2"/>
            <w:tabs>
              <w:tab w:val="right" w:leader="dot" w:pos="10456"/>
            </w:tabs>
            <w:rPr>
              <w:rFonts w:eastAsiaTheme="minorEastAsia"/>
              <w:noProof/>
              <w:lang w:eastAsia="en-GB"/>
            </w:rPr>
          </w:pPr>
          <w:hyperlink w:anchor="_Toc510712247" w:history="1">
            <w:r w:rsidR="000807D5" w:rsidRPr="00075685">
              <w:rPr>
                <w:rStyle w:val="Hyperlink"/>
                <w:noProof/>
              </w:rPr>
              <w:t>Risks affecting individuals</w:t>
            </w:r>
            <w:r w:rsidR="000807D5">
              <w:rPr>
                <w:noProof/>
                <w:webHidden/>
              </w:rPr>
              <w:tab/>
            </w:r>
            <w:r w:rsidR="000807D5">
              <w:rPr>
                <w:noProof/>
                <w:webHidden/>
              </w:rPr>
              <w:fldChar w:fldCharType="begin"/>
            </w:r>
            <w:r w:rsidR="000807D5">
              <w:rPr>
                <w:noProof/>
                <w:webHidden/>
              </w:rPr>
              <w:instrText xml:space="preserve"> PAGEREF _Toc510712247 \h </w:instrText>
            </w:r>
            <w:r w:rsidR="000807D5">
              <w:rPr>
                <w:noProof/>
                <w:webHidden/>
              </w:rPr>
            </w:r>
            <w:r w:rsidR="000807D5">
              <w:rPr>
                <w:noProof/>
                <w:webHidden/>
              </w:rPr>
              <w:fldChar w:fldCharType="separate"/>
            </w:r>
            <w:r w:rsidR="00BB09A0">
              <w:rPr>
                <w:noProof/>
                <w:webHidden/>
              </w:rPr>
              <w:t>18</w:t>
            </w:r>
            <w:r w:rsidR="000807D5">
              <w:rPr>
                <w:noProof/>
                <w:webHidden/>
              </w:rPr>
              <w:fldChar w:fldCharType="end"/>
            </w:r>
          </w:hyperlink>
        </w:p>
        <w:p w14:paraId="2841A120" w14:textId="676AA562" w:rsidR="000807D5" w:rsidRDefault="00D62E65">
          <w:pPr>
            <w:pStyle w:val="TOC2"/>
            <w:tabs>
              <w:tab w:val="right" w:leader="dot" w:pos="10456"/>
            </w:tabs>
            <w:rPr>
              <w:rFonts w:eastAsiaTheme="minorEastAsia"/>
              <w:noProof/>
              <w:lang w:eastAsia="en-GB"/>
            </w:rPr>
          </w:pPr>
          <w:hyperlink w:anchor="_Toc510712248" w:history="1">
            <w:r w:rsidR="000807D5" w:rsidRPr="00075685">
              <w:rPr>
                <w:rStyle w:val="Hyperlink"/>
                <w:noProof/>
              </w:rPr>
              <w:t>Corporate and compliance risks</w:t>
            </w:r>
            <w:r w:rsidR="000807D5">
              <w:rPr>
                <w:noProof/>
                <w:webHidden/>
              </w:rPr>
              <w:tab/>
            </w:r>
            <w:r w:rsidR="000807D5">
              <w:rPr>
                <w:noProof/>
                <w:webHidden/>
              </w:rPr>
              <w:fldChar w:fldCharType="begin"/>
            </w:r>
            <w:r w:rsidR="000807D5">
              <w:rPr>
                <w:noProof/>
                <w:webHidden/>
              </w:rPr>
              <w:instrText xml:space="preserve"> PAGEREF _Toc510712248 \h </w:instrText>
            </w:r>
            <w:r w:rsidR="000807D5">
              <w:rPr>
                <w:noProof/>
                <w:webHidden/>
              </w:rPr>
            </w:r>
            <w:r w:rsidR="000807D5">
              <w:rPr>
                <w:noProof/>
                <w:webHidden/>
              </w:rPr>
              <w:fldChar w:fldCharType="separate"/>
            </w:r>
            <w:r w:rsidR="00BB09A0">
              <w:rPr>
                <w:noProof/>
                <w:webHidden/>
              </w:rPr>
              <w:t>19</w:t>
            </w:r>
            <w:r w:rsidR="000807D5">
              <w:rPr>
                <w:noProof/>
                <w:webHidden/>
              </w:rPr>
              <w:fldChar w:fldCharType="end"/>
            </w:r>
          </w:hyperlink>
        </w:p>
        <w:p w14:paraId="78CF241C" w14:textId="17738B06" w:rsidR="000807D5" w:rsidRDefault="00D62E65">
          <w:pPr>
            <w:pStyle w:val="TOC2"/>
            <w:tabs>
              <w:tab w:val="right" w:leader="dot" w:pos="10456"/>
            </w:tabs>
            <w:rPr>
              <w:rFonts w:eastAsiaTheme="minorEastAsia"/>
              <w:noProof/>
              <w:lang w:eastAsia="en-GB"/>
            </w:rPr>
          </w:pPr>
          <w:hyperlink w:anchor="_Toc510712249" w:history="1">
            <w:r w:rsidR="000807D5" w:rsidRPr="00075685">
              <w:rPr>
                <w:rStyle w:val="Hyperlink"/>
                <w:noProof/>
              </w:rPr>
              <w:t>Managing Privacy and Related risks</w:t>
            </w:r>
            <w:r w:rsidR="000807D5">
              <w:rPr>
                <w:noProof/>
                <w:webHidden/>
              </w:rPr>
              <w:tab/>
            </w:r>
            <w:r w:rsidR="000807D5">
              <w:rPr>
                <w:noProof/>
                <w:webHidden/>
              </w:rPr>
              <w:fldChar w:fldCharType="begin"/>
            </w:r>
            <w:r w:rsidR="000807D5">
              <w:rPr>
                <w:noProof/>
                <w:webHidden/>
              </w:rPr>
              <w:instrText xml:space="preserve"> PAGEREF _Toc510712249 \h </w:instrText>
            </w:r>
            <w:r w:rsidR="000807D5">
              <w:rPr>
                <w:noProof/>
                <w:webHidden/>
              </w:rPr>
            </w:r>
            <w:r w:rsidR="000807D5">
              <w:rPr>
                <w:noProof/>
                <w:webHidden/>
              </w:rPr>
              <w:fldChar w:fldCharType="separate"/>
            </w:r>
            <w:r w:rsidR="00BB09A0">
              <w:rPr>
                <w:noProof/>
                <w:webHidden/>
              </w:rPr>
              <w:t>19</w:t>
            </w:r>
            <w:r w:rsidR="000807D5">
              <w:rPr>
                <w:noProof/>
                <w:webHidden/>
              </w:rPr>
              <w:fldChar w:fldCharType="end"/>
            </w:r>
          </w:hyperlink>
        </w:p>
        <w:p w14:paraId="3DA93E0F" w14:textId="6032218E" w:rsidR="000807D5" w:rsidRDefault="00D62E65">
          <w:pPr>
            <w:pStyle w:val="TOC2"/>
            <w:tabs>
              <w:tab w:val="right" w:leader="dot" w:pos="10456"/>
            </w:tabs>
            <w:rPr>
              <w:rFonts w:eastAsiaTheme="minorEastAsia"/>
              <w:noProof/>
              <w:lang w:eastAsia="en-GB"/>
            </w:rPr>
          </w:pPr>
          <w:hyperlink w:anchor="_Toc510712250" w:history="1">
            <w:r w:rsidR="000807D5" w:rsidRPr="00075685">
              <w:rPr>
                <w:rStyle w:val="Hyperlink"/>
                <w:noProof/>
              </w:rPr>
              <w:t>Privacy Risks and Actions Table</w:t>
            </w:r>
            <w:r w:rsidR="000807D5">
              <w:rPr>
                <w:noProof/>
                <w:webHidden/>
              </w:rPr>
              <w:tab/>
            </w:r>
            <w:r w:rsidR="000807D5">
              <w:rPr>
                <w:noProof/>
                <w:webHidden/>
              </w:rPr>
              <w:fldChar w:fldCharType="begin"/>
            </w:r>
            <w:r w:rsidR="000807D5">
              <w:rPr>
                <w:noProof/>
                <w:webHidden/>
              </w:rPr>
              <w:instrText xml:space="preserve"> PAGEREF _Toc510712250 \h </w:instrText>
            </w:r>
            <w:r w:rsidR="000807D5">
              <w:rPr>
                <w:noProof/>
                <w:webHidden/>
              </w:rPr>
            </w:r>
            <w:r w:rsidR="000807D5">
              <w:rPr>
                <w:noProof/>
                <w:webHidden/>
              </w:rPr>
              <w:fldChar w:fldCharType="separate"/>
            </w:r>
            <w:r w:rsidR="00BB09A0">
              <w:rPr>
                <w:noProof/>
                <w:webHidden/>
              </w:rPr>
              <w:t>21</w:t>
            </w:r>
            <w:r w:rsidR="000807D5">
              <w:rPr>
                <w:noProof/>
                <w:webHidden/>
              </w:rPr>
              <w:fldChar w:fldCharType="end"/>
            </w:r>
          </w:hyperlink>
        </w:p>
        <w:p w14:paraId="20BE90E7" w14:textId="34ED760C" w:rsidR="000807D5" w:rsidRDefault="00D62E65">
          <w:pPr>
            <w:pStyle w:val="TOC1"/>
            <w:tabs>
              <w:tab w:val="right" w:leader="dot" w:pos="10456"/>
            </w:tabs>
            <w:rPr>
              <w:rFonts w:eastAsiaTheme="minorEastAsia"/>
              <w:noProof/>
              <w:lang w:eastAsia="en-GB"/>
            </w:rPr>
          </w:pPr>
          <w:hyperlink w:anchor="_Toc510712251" w:history="1">
            <w:r w:rsidR="000807D5" w:rsidRPr="00075685">
              <w:rPr>
                <w:rStyle w:val="Hyperlink"/>
                <w:noProof/>
              </w:rPr>
              <w:t>Regularly reviewing the DPIA</w:t>
            </w:r>
            <w:r w:rsidR="000807D5">
              <w:rPr>
                <w:noProof/>
                <w:webHidden/>
              </w:rPr>
              <w:tab/>
            </w:r>
            <w:r w:rsidR="000807D5">
              <w:rPr>
                <w:noProof/>
                <w:webHidden/>
              </w:rPr>
              <w:fldChar w:fldCharType="begin"/>
            </w:r>
            <w:r w:rsidR="000807D5">
              <w:rPr>
                <w:noProof/>
                <w:webHidden/>
              </w:rPr>
              <w:instrText xml:space="preserve"> PAGEREF _Toc510712251 \h </w:instrText>
            </w:r>
            <w:r w:rsidR="000807D5">
              <w:rPr>
                <w:noProof/>
                <w:webHidden/>
              </w:rPr>
            </w:r>
            <w:r w:rsidR="000807D5">
              <w:rPr>
                <w:noProof/>
                <w:webHidden/>
              </w:rPr>
              <w:fldChar w:fldCharType="separate"/>
            </w:r>
            <w:r w:rsidR="00BB09A0">
              <w:rPr>
                <w:noProof/>
                <w:webHidden/>
              </w:rPr>
              <w:t>23</w:t>
            </w:r>
            <w:r w:rsidR="000807D5">
              <w:rPr>
                <w:noProof/>
                <w:webHidden/>
              </w:rPr>
              <w:fldChar w:fldCharType="end"/>
            </w:r>
          </w:hyperlink>
        </w:p>
        <w:p w14:paraId="49C9C463" w14:textId="054CA22F" w:rsidR="000807D5" w:rsidRDefault="00D62E65">
          <w:pPr>
            <w:pStyle w:val="TOC1"/>
            <w:tabs>
              <w:tab w:val="right" w:leader="dot" w:pos="10456"/>
            </w:tabs>
            <w:rPr>
              <w:rFonts w:eastAsiaTheme="minorEastAsia"/>
              <w:noProof/>
              <w:lang w:eastAsia="en-GB"/>
            </w:rPr>
          </w:pPr>
          <w:hyperlink w:anchor="_Toc510712252" w:history="1">
            <w:r w:rsidR="000807D5" w:rsidRPr="00075685">
              <w:rPr>
                <w:rStyle w:val="Hyperlink"/>
                <w:noProof/>
              </w:rPr>
              <w:t>Appendix 1 Submitting your own version of DPIA</w:t>
            </w:r>
            <w:r w:rsidR="000807D5">
              <w:rPr>
                <w:noProof/>
                <w:webHidden/>
              </w:rPr>
              <w:tab/>
            </w:r>
            <w:r w:rsidR="000807D5">
              <w:rPr>
                <w:noProof/>
                <w:webHidden/>
              </w:rPr>
              <w:fldChar w:fldCharType="begin"/>
            </w:r>
            <w:r w:rsidR="000807D5">
              <w:rPr>
                <w:noProof/>
                <w:webHidden/>
              </w:rPr>
              <w:instrText xml:space="preserve"> PAGEREF _Toc510712252 \h </w:instrText>
            </w:r>
            <w:r w:rsidR="000807D5">
              <w:rPr>
                <w:noProof/>
                <w:webHidden/>
              </w:rPr>
            </w:r>
            <w:r w:rsidR="000807D5">
              <w:rPr>
                <w:noProof/>
                <w:webHidden/>
              </w:rPr>
              <w:fldChar w:fldCharType="separate"/>
            </w:r>
            <w:r w:rsidR="00BB09A0">
              <w:rPr>
                <w:noProof/>
                <w:webHidden/>
              </w:rPr>
              <w:t>24</w:t>
            </w:r>
            <w:r w:rsidR="000807D5">
              <w:rPr>
                <w:noProof/>
                <w:webHidden/>
              </w:rPr>
              <w:fldChar w:fldCharType="end"/>
            </w:r>
          </w:hyperlink>
        </w:p>
        <w:p w14:paraId="5C7FD4F7" w14:textId="7C2A152A" w:rsidR="000807D5" w:rsidRDefault="00D62E65">
          <w:pPr>
            <w:pStyle w:val="TOC1"/>
            <w:tabs>
              <w:tab w:val="right" w:leader="dot" w:pos="10456"/>
            </w:tabs>
            <w:rPr>
              <w:rFonts w:eastAsiaTheme="minorEastAsia"/>
              <w:noProof/>
              <w:lang w:eastAsia="en-GB"/>
            </w:rPr>
          </w:pPr>
          <w:hyperlink w:anchor="_Toc510712253" w:history="1">
            <w:r w:rsidR="000807D5" w:rsidRPr="00075685">
              <w:rPr>
                <w:rStyle w:val="Hyperlink"/>
                <w:noProof/>
              </w:rPr>
              <w:t>Appendix 2 Guidance for completing the table</w:t>
            </w:r>
            <w:r w:rsidR="000807D5">
              <w:rPr>
                <w:noProof/>
                <w:webHidden/>
              </w:rPr>
              <w:tab/>
            </w:r>
            <w:r w:rsidR="000807D5">
              <w:rPr>
                <w:noProof/>
                <w:webHidden/>
              </w:rPr>
              <w:fldChar w:fldCharType="begin"/>
            </w:r>
            <w:r w:rsidR="000807D5">
              <w:rPr>
                <w:noProof/>
                <w:webHidden/>
              </w:rPr>
              <w:instrText xml:space="preserve"> PAGEREF _Toc510712253 \h </w:instrText>
            </w:r>
            <w:r w:rsidR="000807D5">
              <w:rPr>
                <w:noProof/>
                <w:webHidden/>
              </w:rPr>
            </w:r>
            <w:r w:rsidR="000807D5">
              <w:rPr>
                <w:noProof/>
                <w:webHidden/>
              </w:rPr>
              <w:fldChar w:fldCharType="separate"/>
            </w:r>
            <w:r w:rsidR="00BB09A0">
              <w:rPr>
                <w:noProof/>
                <w:webHidden/>
              </w:rPr>
              <w:t>26</w:t>
            </w:r>
            <w:r w:rsidR="000807D5">
              <w:rPr>
                <w:noProof/>
                <w:webHidden/>
              </w:rPr>
              <w:fldChar w:fldCharType="end"/>
            </w:r>
          </w:hyperlink>
        </w:p>
        <w:p w14:paraId="10C1A4B2" w14:textId="77777777" w:rsidR="00076728" w:rsidRPr="001A1135" w:rsidRDefault="00076728">
          <w:r w:rsidRPr="001A1135">
            <w:rPr>
              <w:b/>
              <w:bCs/>
              <w:noProof/>
            </w:rPr>
            <w:fldChar w:fldCharType="end"/>
          </w:r>
        </w:p>
      </w:sdtContent>
    </w:sdt>
    <w:p w14:paraId="75F048C4" w14:textId="77777777" w:rsidR="004023A8" w:rsidRDefault="00076728" w:rsidP="004023A8">
      <w:pPr>
        <w:pStyle w:val="Heading1"/>
      </w:pPr>
      <w:bookmarkStart w:id="0" w:name="_Screening_questions"/>
      <w:bookmarkEnd w:id="0"/>
      <w:r w:rsidRPr="001A1135">
        <w:br w:type="page"/>
      </w:r>
      <w:bookmarkStart w:id="1" w:name="_Toc510712232"/>
      <w:r w:rsidR="004023A8" w:rsidRPr="00E94F6F">
        <w:lastRenderedPageBreak/>
        <w:t>Screening questions</w:t>
      </w:r>
      <w:bookmarkEnd w:id="1"/>
    </w:p>
    <w:p w14:paraId="1E246BAF" w14:textId="77777777" w:rsidR="004023A8" w:rsidRPr="00E94F6F" w:rsidRDefault="004023A8" w:rsidP="004023A8">
      <w:r w:rsidRPr="00E94F6F">
        <w:t>Please complete the following checklist:</w:t>
      </w:r>
    </w:p>
    <w:tbl>
      <w:tblPr>
        <w:tblW w:w="5044" w:type="pct"/>
        <w:jc w:val="center"/>
        <w:tblCellMar>
          <w:left w:w="0" w:type="dxa"/>
          <w:right w:w="0" w:type="dxa"/>
        </w:tblCellMar>
        <w:tblLook w:val="04A0" w:firstRow="1" w:lastRow="0" w:firstColumn="1" w:lastColumn="0" w:noHBand="0" w:noVBand="1"/>
      </w:tblPr>
      <w:tblGrid>
        <w:gridCol w:w="284"/>
        <w:gridCol w:w="5673"/>
        <w:gridCol w:w="635"/>
        <w:gridCol w:w="635"/>
        <w:gridCol w:w="3321"/>
      </w:tblGrid>
      <w:tr w:rsidR="008C306E" w:rsidRPr="00FD4A80" w14:paraId="68D94B28" w14:textId="77777777" w:rsidTr="008C306E">
        <w:trPr>
          <w:trHeight w:val="527"/>
          <w:jc w:val="center"/>
        </w:trPr>
        <w:tc>
          <w:tcPr>
            <w:tcW w:w="135"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vAlign w:val="center"/>
          </w:tcPr>
          <w:p w14:paraId="7643E260" w14:textId="77777777" w:rsidR="004023A8" w:rsidRPr="008C306E" w:rsidRDefault="004023A8" w:rsidP="008C306E">
            <w:pPr>
              <w:widowControl w:val="0"/>
              <w:spacing w:after="0" w:line="285" w:lineRule="auto"/>
              <w:rPr>
                <w:rFonts w:ascii="Calibri" w:hAnsi="Calibri"/>
                <w:b/>
                <w:bCs/>
                <w:color w:val="000000"/>
                <w:kern w:val="28"/>
                <w:szCs w:val="20"/>
                <w:lang w:eastAsia="en-GB"/>
                <w14:cntxtAlts/>
              </w:rPr>
            </w:pPr>
          </w:p>
        </w:tc>
        <w:tc>
          <w:tcPr>
            <w:tcW w:w="268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vAlign w:val="center"/>
            <w:hideMark/>
          </w:tcPr>
          <w:p w14:paraId="255079DB" w14:textId="77777777" w:rsidR="004023A8" w:rsidRPr="008C306E" w:rsidRDefault="004023A8" w:rsidP="008C306E">
            <w:pPr>
              <w:widowControl w:val="0"/>
              <w:spacing w:after="0" w:line="285" w:lineRule="auto"/>
              <w:rPr>
                <w:rFonts w:ascii="Calibri" w:hAnsi="Calibri"/>
                <w:b/>
                <w:bCs/>
                <w:color w:val="000000"/>
                <w:kern w:val="28"/>
                <w:szCs w:val="20"/>
                <w:lang w:eastAsia="en-GB"/>
                <w14:cntxtAlts/>
              </w:rPr>
            </w:pPr>
            <w:r w:rsidRPr="008C306E">
              <w:rPr>
                <w:rFonts w:ascii="Calibri" w:hAnsi="Calibri"/>
                <w:b/>
                <w:bCs/>
                <w:color w:val="000000"/>
                <w:kern w:val="28"/>
                <w:szCs w:val="20"/>
                <w:lang w:eastAsia="en-GB"/>
                <w14:cntxtAlts/>
              </w:rPr>
              <w:t>Section</w:t>
            </w:r>
          </w:p>
        </w:tc>
        <w:tc>
          <w:tcPr>
            <w:tcW w:w="30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vAlign w:val="center"/>
            <w:hideMark/>
          </w:tcPr>
          <w:p w14:paraId="1B5F9F80" w14:textId="77777777" w:rsidR="004023A8" w:rsidRPr="008C306E" w:rsidRDefault="004023A8" w:rsidP="008C306E">
            <w:pPr>
              <w:widowControl w:val="0"/>
              <w:spacing w:after="0" w:line="285" w:lineRule="auto"/>
              <w:rPr>
                <w:rFonts w:ascii="Calibri" w:hAnsi="Calibri"/>
                <w:b/>
                <w:bCs/>
                <w:color w:val="000000"/>
                <w:kern w:val="28"/>
                <w:szCs w:val="20"/>
                <w:lang w:eastAsia="en-GB"/>
                <w14:cntxtAlts/>
              </w:rPr>
            </w:pPr>
            <w:r w:rsidRPr="008C306E">
              <w:rPr>
                <w:rFonts w:ascii="Calibri" w:hAnsi="Calibri"/>
                <w:b/>
                <w:bCs/>
                <w:color w:val="000000"/>
                <w:kern w:val="28"/>
                <w:szCs w:val="20"/>
                <w:u w:val="single"/>
                <w:lang w:eastAsia="en-GB"/>
                <w14:cntxtAlts/>
              </w:rPr>
              <w:t>Y</w:t>
            </w:r>
            <w:r w:rsidRPr="008C306E">
              <w:rPr>
                <w:rFonts w:ascii="Calibri" w:hAnsi="Calibri"/>
                <w:b/>
                <w:bCs/>
                <w:color w:val="000000"/>
                <w:kern w:val="28"/>
                <w:szCs w:val="20"/>
                <w:lang w:eastAsia="en-GB"/>
                <w14:cntxtAlts/>
              </w:rPr>
              <w:t xml:space="preserve">es or </w:t>
            </w:r>
            <w:r w:rsidRPr="008C306E">
              <w:rPr>
                <w:rFonts w:ascii="Calibri" w:hAnsi="Calibri"/>
                <w:b/>
                <w:bCs/>
                <w:color w:val="000000"/>
                <w:kern w:val="28"/>
                <w:szCs w:val="20"/>
                <w:u w:val="single"/>
                <w:lang w:eastAsia="en-GB"/>
                <w14:cntxtAlts/>
              </w:rPr>
              <w:t>N</w:t>
            </w:r>
            <w:r w:rsidRPr="008C306E">
              <w:rPr>
                <w:rFonts w:ascii="Calibri" w:hAnsi="Calibri"/>
                <w:b/>
                <w:bCs/>
                <w:color w:val="000000"/>
                <w:kern w:val="28"/>
                <w:szCs w:val="20"/>
                <w:lang w:eastAsia="en-GB"/>
                <w14:cntxtAlts/>
              </w:rPr>
              <w:t>o</w:t>
            </w:r>
          </w:p>
        </w:tc>
        <w:tc>
          <w:tcPr>
            <w:tcW w:w="30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vAlign w:val="center"/>
            <w:hideMark/>
          </w:tcPr>
          <w:p w14:paraId="3E76BC47" w14:textId="77777777" w:rsidR="004023A8" w:rsidRPr="008C306E" w:rsidRDefault="004023A8" w:rsidP="008C306E">
            <w:pPr>
              <w:widowControl w:val="0"/>
              <w:spacing w:after="0" w:line="285" w:lineRule="auto"/>
              <w:rPr>
                <w:rFonts w:ascii="Calibri" w:hAnsi="Calibri"/>
                <w:b/>
                <w:bCs/>
                <w:color w:val="000000"/>
                <w:kern w:val="28"/>
                <w:szCs w:val="20"/>
                <w:lang w:eastAsia="en-GB"/>
                <w14:cntxtAlts/>
              </w:rPr>
            </w:pPr>
            <w:r w:rsidRPr="008C306E">
              <w:rPr>
                <w:rFonts w:ascii="Calibri" w:hAnsi="Calibri"/>
                <w:b/>
                <w:bCs/>
                <w:color w:val="000000"/>
                <w:kern w:val="28"/>
                <w:szCs w:val="20"/>
                <w:lang w:eastAsia="en-GB"/>
                <w14:cntxtAlts/>
              </w:rPr>
              <w:t>N/A</w:t>
            </w:r>
          </w:p>
        </w:tc>
        <w:tc>
          <w:tcPr>
            <w:tcW w:w="1575"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58" w:type="dxa"/>
              <w:left w:w="58" w:type="dxa"/>
              <w:bottom w:w="58" w:type="dxa"/>
              <w:right w:w="58" w:type="dxa"/>
            </w:tcMar>
            <w:vAlign w:val="center"/>
            <w:hideMark/>
          </w:tcPr>
          <w:p w14:paraId="6C21D445" w14:textId="77777777" w:rsidR="004023A8" w:rsidRPr="008C306E" w:rsidRDefault="004023A8" w:rsidP="008C306E">
            <w:pPr>
              <w:widowControl w:val="0"/>
              <w:spacing w:after="0" w:line="285" w:lineRule="auto"/>
              <w:rPr>
                <w:rFonts w:ascii="Calibri" w:hAnsi="Calibri"/>
                <w:b/>
                <w:bCs/>
                <w:color w:val="000000"/>
                <w:kern w:val="28"/>
                <w:szCs w:val="20"/>
                <w:lang w:eastAsia="en-GB"/>
                <w14:cntxtAlts/>
              </w:rPr>
            </w:pPr>
            <w:r w:rsidRPr="008C306E">
              <w:rPr>
                <w:rFonts w:ascii="Calibri" w:hAnsi="Calibri"/>
                <w:b/>
                <w:bCs/>
                <w:color w:val="000000"/>
                <w:kern w:val="28"/>
                <w:szCs w:val="20"/>
                <w:lang w:eastAsia="en-GB"/>
                <w14:cntxtAlts/>
              </w:rPr>
              <w:t>Comments</w:t>
            </w:r>
          </w:p>
        </w:tc>
      </w:tr>
      <w:tr w:rsidR="008C306E" w:rsidRPr="00BB2A94" w14:paraId="79E70AAA" w14:textId="77777777" w:rsidTr="00D62E65">
        <w:trPr>
          <w:trHeight w:val="1347"/>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325338A" w14:textId="77777777" w:rsidR="004023A8" w:rsidRPr="00BB2A94" w:rsidRDefault="004023A8" w:rsidP="00D62E65">
            <w:pPr>
              <w:widowControl w:val="0"/>
              <w:spacing w:after="0" w:line="285" w:lineRule="auto"/>
              <w:ind w:left="567" w:hanging="567"/>
              <w:jc w:val="center"/>
              <w:rPr>
                <w:color w:val="000000"/>
                <w:kern w:val="28"/>
                <w:lang w:eastAsia="en-GB"/>
                <w14:cntxtAlts/>
              </w:rPr>
            </w:pPr>
            <w:r w:rsidRPr="00BB2A94">
              <w:rPr>
                <w:color w:val="000000"/>
                <w:kern w:val="28"/>
                <w:lang w:eastAsia="en-GB"/>
                <w14:ligatures w14:val="standard"/>
                <w14:cntxtAlts/>
              </w:rPr>
              <w:t>1.</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37388E" w14:textId="77777777" w:rsidR="004023A8" w:rsidRPr="00BB2A94" w:rsidRDefault="004023A8" w:rsidP="008C306E">
            <w:pPr>
              <w:widowControl w:val="0"/>
              <w:spacing w:after="0"/>
              <w:rPr>
                <w:color w:val="000000"/>
                <w:kern w:val="28"/>
                <w:lang w:eastAsia="en-GB"/>
                <w14:cntxtAlts/>
              </w:rPr>
            </w:pPr>
            <w:r w:rsidRPr="00BB2A94">
              <w:rPr>
                <w:color w:val="000000"/>
                <w:kern w:val="28"/>
                <w:lang w:eastAsia="en-GB"/>
                <w14:cntxtAlts/>
              </w:rPr>
              <w:t>Does your project involve any automated decision making</w:t>
            </w:r>
            <w:r>
              <w:rPr>
                <w:color w:val="000000"/>
                <w:kern w:val="28"/>
                <w:lang w:eastAsia="en-GB"/>
                <w14:cntxtAlts/>
              </w:rPr>
              <w:t xml:space="preserve">, </w:t>
            </w:r>
            <w:r w:rsidRPr="00BB2A94">
              <w:rPr>
                <w:color w:val="000000"/>
                <w:kern w:val="28"/>
                <w:lang w:eastAsia="en-GB"/>
                <w14:cntxtAlts/>
              </w:rPr>
              <w:t xml:space="preserve">evaluation or scoring including profiling </w:t>
            </w:r>
            <w:r>
              <w:rPr>
                <w:color w:val="000000"/>
                <w:kern w:val="28"/>
                <w:lang w:eastAsia="en-GB"/>
                <w14:cntxtAlts/>
              </w:rPr>
              <w:t>and</w:t>
            </w:r>
            <w:r w:rsidRPr="00BB2A94">
              <w:rPr>
                <w:color w:val="000000"/>
                <w:kern w:val="28"/>
                <w:lang w:eastAsia="en-GB"/>
                <w14:cntxtAlts/>
              </w:rPr>
              <w:t xml:space="preserve"> predicting using information about a person?</w:t>
            </w:r>
            <w:r w:rsidRPr="00BB2A94">
              <w:rPr>
                <w:rFonts w:eastAsia="Times New Roman" w:cs="Times New Roman"/>
                <w:color w:val="000000"/>
                <w:lang w:eastAsia="en-GB"/>
              </w:rPr>
              <w:t xml:space="preserve">  Does the outcome from your project decide who gets access to services?</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281905A" w14:textId="1C6B295A" w:rsidR="004023A8" w:rsidRPr="00BB2A94" w:rsidRDefault="007F7FC0" w:rsidP="00D62E65">
            <w:pPr>
              <w:widowControl w:val="0"/>
              <w:spacing w:after="0" w:line="285" w:lineRule="auto"/>
              <w:jc w:val="center"/>
              <w:rPr>
                <w:color w:val="000000"/>
                <w:kern w:val="28"/>
                <w:lang w:eastAsia="en-GB"/>
                <w14:cntxtAlts/>
              </w:rPr>
            </w:pPr>
            <w:r>
              <w:rPr>
                <w:color w:val="000000"/>
                <w:kern w:val="28"/>
                <w:lang w:eastAsia="en-GB"/>
                <w14:cntxtAlts/>
              </w:rPr>
              <w:t>No</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8BB4C6"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A2CEDE" w14:textId="77777777" w:rsidR="004023A8" w:rsidRPr="00BB2A94" w:rsidRDefault="004023A8" w:rsidP="008C306E">
            <w:pPr>
              <w:widowControl w:val="0"/>
              <w:spacing w:after="0" w:line="285" w:lineRule="auto"/>
              <w:rPr>
                <w:color w:val="000000"/>
                <w:kern w:val="28"/>
                <w:lang w:eastAsia="en-GB"/>
                <w14:cntxtAlts/>
              </w:rPr>
            </w:pPr>
          </w:p>
        </w:tc>
      </w:tr>
      <w:tr w:rsidR="008C306E" w:rsidRPr="00BB2A94" w14:paraId="2AF5A62C" w14:textId="77777777" w:rsidTr="00D62E65">
        <w:trPr>
          <w:trHeight w:val="674"/>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F910ACE" w14:textId="77777777" w:rsidR="004023A8" w:rsidRPr="00BB2A94" w:rsidRDefault="004023A8" w:rsidP="00D62E65">
            <w:pPr>
              <w:widowControl w:val="0"/>
              <w:spacing w:after="0" w:line="285" w:lineRule="auto"/>
              <w:jc w:val="center"/>
              <w:rPr>
                <w:color w:val="000000"/>
                <w:kern w:val="28"/>
                <w:lang w:eastAsia="en-GB"/>
                <w14:cntxtAlts/>
              </w:rPr>
            </w:pPr>
            <w:r w:rsidRPr="00BB2A94">
              <w:rPr>
                <w:color w:val="000000"/>
                <w:kern w:val="28"/>
                <w:lang w:eastAsia="en-GB"/>
                <w14:cntxtAlts/>
              </w:rPr>
              <w:t>2</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583BA7" w14:textId="77777777" w:rsidR="004023A8" w:rsidRPr="00BB2A94" w:rsidRDefault="004023A8" w:rsidP="008C306E">
            <w:pPr>
              <w:widowControl w:val="0"/>
              <w:spacing w:after="0"/>
              <w:rPr>
                <w:color w:val="000000"/>
                <w:kern w:val="28"/>
                <w:lang w:eastAsia="en-GB"/>
                <w14:cntxtAlts/>
              </w:rPr>
            </w:pPr>
            <w:r w:rsidRPr="00BB2A94">
              <w:rPr>
                <w:color w:val="000000"/>
                <w:kern w:val="28"/>
                <w:lang w:eastAsia="en-GB"/>
                <w14:cntxtAlts/>
              </w:rPr>
              <w:t>Does your project involve any sensitive information or information of a highly personal nature</w:t>
            </w:r>
            <w:r>
              <w:rPr>
                <w:color w:val="000000"/>
                <w:kern w:val="28"/>
                <w:lang w:eastAsia="en-GB"/>
                <w14:cntxtAlts/>
              </w:rPr>
              <w:t>?</w:t>
            </w:r>
            <w:r w:rsidRPr="00BB2A94">
              <w:rPr>
                <w:color w:val="000000"/>
                <w:kern w:val="28"/>
                <w:lang w:eastAsia="en-GB"/>
                <w14:cntxtAlts/>
              </w:rPr>
              <w:t xml:space="preserve"> </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5F5660F" w14:textId="1D2655BB" w:rsidR="004023A8" w:rsidRPr="00BB2A94" w:rsidRDefault="007F7FC0" w:rsidP="00D62E65">
            <w:pPr>
              <w:widowControl w:val="0"/>
              <w:spacing w:after="0" w:line="285" w:lineRule="auto"/>
              <w:jc w:val="center"/>
              <w:rPr>
                <w:color w:val="000000"/>
                <w:kern w:val="28"/>
                <w:lang w:eastAsia="en-GB"/>
                <w14:cntxtAlts/>
              </w:rPr>
            </w:pPr>
            <w:r>
              <w:rPr>
                <w:color w:val="000000"/>
                <w:kern w:val="28"/>
                <w:lang w:eastAsia="en-GB"/>
                <w14:cntxtAlts/>
              </w:rPr>
              <w:t>Yes</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5938F9"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3EB7508" w14:textId="6E1EB0B5" w:rsidR="004023A8" w:rsidRPr="00BB2A94" w:rsidRDefault="00DA46C2" w:rsidP="008C306E">
            <w:pPr>
              <w:widowControl w:val="0"/>
              <w:spacing w:after="0" w:line="285" w:lineRule="auto"/>
              <w:rPr>
                <w:color w:val="000000"/>
                <w:kern w:val="28"/>
                <w:lang w:eastAsia="en-GB"/>
                <w14:cntxtAlts/>
              </w:rPr>
            </w:pPr>
            <w:r>
              <w:rPr>
                <w:color w:val="000000"/>
                <w:kern w:val="28"/>
                <w:lang w:eastAsia="en-GB"/>
                <w14:cntxtAlts/>
              </w:rPr>
              <w:t>Pseudonymised health data</w:t>
            </w:r>
          </w:p>
        </w:tc>
      </w:tr>
      <w:tr w:rsidR="008C306E" w:rsidRPr="00BB2A94" w14:paraId="2E609408" w14:textId="77777777" w:rsidTr="00D62E65">
        <w:trPr>
          <w:trHeight w:val="2036"/>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CF4BFFA" w14:textId="77777777" w:rsidR="004023A8" w:rsidRPr="00BB2A94" w:rsidRDefault="004023A8" w:rsidP="00D62E65">
            <w:pPr>
              <w:widowControl w:val="0"/>
              <w:spacing w:after="0" w:line="285" w:lineRule="auto"/>
              <w:jc w:val="center"/>
              <w:rPr>
                <w:color w:val="000000"/>
                <w:kern w:val="28"/>
                <w:lang w:eastAsia="en-GB"/>
                <w14:cntxtAlts/>
              </w:rPr>
            </w:pPr>
            <w:r w:rsidRPr="00BB2A94">
              <w:rPr>
                <w:color w:val="000000"/>
                <w:kern w:val="28"/>
                <w:lang w:eastAsia="en-GB"/>
                <w14:cntxtAlts/>
              </w:rPr>
              <w:t>3.</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759311" w14:textId="77777777" w:rsidR="004023A8" w:rsidRPr="00BB2A94" w:rsidRDefault="004023A8" w:rsidP="008C306E">
            <w:pPr>
              <w:widowControl w:val="0"/>
              <w:spacing w:after="0"/>
              <w:rPr>
                <w:color w:val="000000"/>
                <w:kern w:val="28"/>
                <w:lang w:eastAsia="en-GB"/>
                <w14:cntxtAlts/>
              </w:rPr>
            </w:pPr>
            <w:r w:rsidRPr="00BB2A94">
              <w:rPr>
                <w:color w:val="000000"/>
                <w:kern w:val="28"/>
                <w:lang w:eastAsia="en-GB"/>
                <w14:cntxtAlts/>
              </w:rPr>
              <w:t>Does the proposal involve any data concerning vulnerable individuals who may be unable to easily consent or oppose the processing, or exercise their rights?</w:t>
            </w:r>
          </w:p>
          <w:p w14:paraId="6D97C452" w14:textId="77777777" w:rsidR="004023A8" w:rsidRPr="00BB2A94" w:rsidRDefault="004023A8" w:rsidP="008C306E">
            <w:pPr>
              <w:widowControl w:val="0"/>
              <w:spacing w:after="0"/>
              <w:rPr>
                <w:color w:val="000000"/>
                <w:kern w:val="28"/>
                <w:lang w:eastAsia="en-GB"/>
                <w14:cntxtAlts/>
              </w:rPr>
            </w:pPr>
            <w:r w:rsidRPr="00BB2A94">
              <w:rPr>
                <w:color w:val="000000"/>
                <w:kern w:val="28"/>
                <w:lang w:eastAsia="en-GB"/>
                <w14:cntxtAlts/>
              </w:rPr>
              <w:t xml:space="preserve">This group may include children, employees, mentally ill persons, asylum seekers, or the elderly, patients and cases where </w:t>
            </w:r>
            <w:r>
              <w:rPr>
                <w:color w:val="000000"/>
                <w:kern w:val="28"/>
                <w:lang w:eastAsia="en-GB"/>
                <w14:cntxtAlts/>
              </w:rPr>
              <w:t xml:space="preserve">there is </w:t>
            </w:r>
            <w:r w:rsidRPr="00BB2A94">
              <w:rPr>
                <w:color w:val="000000"/>
                <w:kern w:val="28"/>
                <w:lang w:eastAsia="en-GB"/>
                <w14:cntxtAlts/>
              </w:rPr>
              <w:t>an imbalance in the relationship between the position of the individual and the controller</w:t>
            </w:r>
            <w:r>
              <w:rPr>
                <w:color w:val="000000"/>
                <w:kern w:val="28"/>
                <w:lang w:eastAsia="en-GB"/>
                <w14:cntxtAlts/>
              </w:rPr>
              <w:t>.</w:t>
            </w:r>
            <w:r w:rsidRPr="00BB2A94">
              <w:rPr>
                <w:color w:val="000000"/>
                <w:kern w:val="28"/>
                <w:lang w:eastAsia="en-GB"/>
                <w14:cntxtAlts/>
              </w:rPr>
              <w:t xml:space="preserve"> </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2537320" w14:textId="4E1A03C4" w:rsidR="004023A8" w:rsidRPr="00BB2A94" w:rsidRDefault="007F7FC0" w:rsidP="00D62E65">
            <w:pPr>
              <w:widowControl w:val="0"/>
              <w:spacing w:after="0" w:line="285" w:lineRule="auto"/>
              <w:jc w:val="center"/>
              <w:rPr>
                <w:color w:val="000000"/>
                <w:kern w:val="28"/>
                <w:lang w:eastAsia="en-GB"/>
                <w14:cntxtAlts/>
              </w:rPr>
            </w:pPr>
            <w:r>
              <w:rPr>
                <w:color w:val="000000"/>
                <w:kern w:val="28"/>
                <w:lang w:eastAsia="en-GB"/>
                <w14:cntxtAlts/>
              </w:rPr>
              <w:t>Yes</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747DB4"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07053C" w14:textId="645F1BD9" w:rsidR="004023A8" w:rsidRPr="00BB2A94" w:rsidRDefault="007F7FC0" w:rsidP="008C306E">
            <w:pPr>
              <w:widowControl w:val="0"/>
              <w:spacing w:after="0" w:line="285" w:lineRule="auto"/>
              <w:rPr>
                <w:color w:val="000000"/>
                <w:kern w:val="28"/>
                <w:lang w:eastAsia="en-GB"/>
                <w14:cntxtAlts/>
              </w:rPr>
            </w:pPr>
            <w:r>
              <w:rPr>
                <w:color w:val="000000"/>
                <w:kern w:val="28"/>
                <w:lang w:eastAsia="en-GB"/>
                <w14:cntxtAlts/>
              </w:rPr>
              <w:t xml:space="preserve">Project is looking at care received by people with </w:t>
            </w:r>
            <w:r w:rsidR="00FF2034">
              <w:rPr>
                <w:color w:val="000000"/>
                <w:kern w:val="28"/>
                <w:lang w:eastAsia="en-GB"/>
                <w14:cntxtAlts/>
              </w:rPr>
              <w:t xml:space="preserve">a diagnosis of current history of dementia </w:t>
            </w:r>
            <w:r w:rsidR="00624BA9">
              <w:rPr>
                <w:color w:val="000000"/>
                <w:kern w:val="28"/>
                <w:lang w:eastAsia="en-GB"/>
                <w14:cntxtAlts/>
              </w:rPr>
              <w:t>(including those who lack capacity to consent to care)</w:t>
            </w:r>
            <w:r w:rsidR="00FF2034">
              <w:rPr>
                <w:color w:val="000000"/>
                <w:kern w:val="28"/>
                <w:lang w:eastAsia="en-GB"/>
                <w14:cntxtAlts/>
              </w:rPr>
              <w:t>.</w:t>
            </w:r>
          </w:p>
        </w:tc>
      </w:tr>
      <w:tr w:rsidR="008C306E" w:rsidRPr="00BB2A94" w14:paraId="05AC85C4" w14:textId="77777777" w:rsidTr="00D62E65">
        <w:trPr>
          <w:trHeight w:val="1305"/>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A1BCA73" w14:textId="77777777" w:rsidR="004023A8" w:rsidRPr="00BB2A94" w:rsidRDefault="004023A8" w:rsidP="00D62E65">
            <w:pPr>
              <w:widowControl w:val="0"/>
              <w:spacing w:after="0" w:line="285" w:lineRule="auto"/>
              <w:jc w:val="center"/>
              <w:rPr>
                <w:color w:val="000000"/>
                <w:kern w:val="28"/>
                <w:lang w:eastAsia="en-GB"/>
                <w14:cntxtAlts/>
              </w:rPr>
            </w:pPr>
            <w:r w:rsidRPr="00BB2A94">
              <w:rPr>
                <w:color w:val="000000"/>
                <w:kern w:val="28"/>
                <w:lang w:eastAsia="en-GB"/>
                <w14:cntxtAlts/>
              </w:rPr>
              <w:t>4.</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328BEC" w14:textId="77777777" w:rsidR="004023A8" w:rsidRPr="00BB2A94" w:rsidRDefault="004023A8" w:rsidP="008C306E">
            <w:pPr>
              <w:shd w:val="clear" w:color="auto" w:fill="FFFFFF"/>
              <w:spacing w:after="0"/>
              <w:rPr>
                <w:color w:val="000000"/>
                <w:kern w:val="28"/>
                <w:lang w:eastAsia="en-GB"/>
                <w14:cntxtAlts/>
              </w:rPr>
            </w:pPr>
            <w:r w:rsidRPr="00BB2A94">
              <w:rPr>
                <w:color w:val="000000"/>
                <w:kern w:val="28"/>
                <w:lang w:eastAsia="en-GB"/>
                <w14:cntxtAlts/>
              </w:rPr>
              <w:t>Does your project involve any innovative use or applying new technological or organisational solutions?</w:t>
            </w:r>
            <w:r w:rsidRPr="00BB2A94">
              <w:rPr>
                <w:rFonts w:eastAsia="Times New Roman" w:cs="Times New Roman"/>
                <w:color w:val="000000"/>
                <w:lang w:eastAsia="en-GB"/>
              </w:rPr>
              <w:t xml:space="preserve"> This could include biometric or genetic data, the </w:t>
            </w:r>
            <w:r w:rsidRPr="00433D54">
              <w:rPr>
                <w:rFonts w:eastAsia="Times New Roman" w:cs="Times New Roman"/>
                <w:color w:val="000000"/>
                <w:lang w:eastAsia="en-GB"/>
              </w:rPr>
              <w:t>track</w:t>
            </w:r>
            <w:r w:rsidRPr="00BB2A94">
              <w:rPr>
                <w:rFonts w:eastAsia="Times New Roman" w:cs="Times New Roman"/>
                <w:color w:val="000000"/>
                <w:lang w:eastAsia="en-GB"/>
              </w:rPr>
              <w:t>ing</w:t>
            </w:r>
            <w:r w:rsidRPr="00433D54">
              <w:rPr>
                <w:rFonts w:eastAsia="Times New Roman" w:cs="Times New Roman"/>
                <w:color w:val="000000"/>
                <w:lang w:eastAsia="en-GB"/>
              </w:rPr>
              <w:t xml:space="preserve"> </w:t>
            </w:r>
            <w:r>
              <w:rPr>
                <w:rFonts w:eastAsia="Times New Roman" w:cs="Times New Roman"/>
                <w:color w:val="000000"/>
                <w:lang w:eastAsia="en-GB"/>
              </w:rPr>
              <w:t xml:space="preserve">of </w:t>
            </w:r>
            <w:r w:rsidRPr="00433D54">
              <w:rPr>
                <w:rFonts w:eastAsia="Times New Roman" w:cs="Times New Roman"/>
                <w:color w:val="000000"/>
                <w:lang w:eastAsia="en-GB"/>
              </w:rPr>
              <w:t>individuals’ location or behaviour</w:t>
            </w:r>
            <w:r w:rsidRPr="00BB2A94">
              <w:rPr>
                <w:rFonts w:eastAsia="Times New Roman" w:cs="Times New Roman"/>
                <w:color w:val="000000"/>
                <w:lang w:eastAsia="en-GB"/>
              </w:rPr>
              <w:t>?</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92EB706" w14:textId="3684C264" w:rsidR="004023A8" w:rsidRPr="00BB2A94" w:rsidRDefault="007F7FC0" w:rsidP="00D62E65">
            <w:pPr>
              <w:widowControl w:val="0"/>
              <w:spacing w:after="0" w:line="285" w:lineRule="auto"/>
              <w:jc w:val="center"/>
              <w:rPr>
                <w:color w:val="000000"/>
                <w:kern w:val="28"/>
                <w:lang w:eastAsia="en-GB"/>
                <w14:cntxtAlts/>
              </w:rPr>
            </w:pPr>
            <w:r>
              <w:rPr>
                <w:color w:val="000000"/>
                <w:kern w:val="28"/>
                <w:lang w:eastAsia="en-GB"/>
                <w14:cntxtAlts/>
              </w:rPr>
              <w:t>No</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30364C"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9FE8A4" w14:textId="77777777" w:rsidR="004023A8" w:rsidRPr="00BB2A94" w:rsidRDefault="004023A8" w:rsidP="008C306E">
            <w:pPr>
              <w:widowControl w:val="0"/>
              <w:spacing w:after="0" w:line="285" w:lineRule="auto"/>
              <w:rPr>
                <w:color w:val="000000"/>
                <w:kern w:val="28"/>
                <w:lang w:eastAsia="en-GB"/>
                <w14:cntxtAlts/>
              </w:rPr>
            </w:pPr>
          </w:p>
        </w:tc>
      </w:tr>
      <w:tr w:rsidR="008C306E" w:rsidRPr="00BB2A94" w14:paraId="4A214D76" w14:textId="77777777" w:rsidTr="00D62E65">
        <w:trPr>
          <w:trHeight w:val="875"/>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6946DCB" w14:textId="77777777" w:rsidR="004023A8" w:rsidRPr="00BB2A94" w:rsidRDefault="004023A8" w:rsidP="00D62E65">
            <w:pPr>
              <w:widowControl w:val="0"/>
              <w:spacing w:after="0" w:line="285" w:lineRule="auto"/>
              <w:jc w:val="center"/>
              <w:rPr>
                <w:color w:val="000000"/>
                <w:kern w:val="28"/>
                <w:lang w:eastAsia="en-GB"/>
                <w14:cntxtAlts/>
              </w:rPr>
            </w:pPr>
            <w:r w:rsidRPr="00BB2A94">
              <w:rPr>
                <w:color w:val="000000"/>
                <w:kern w:val="28"/>
                <w:lang w:eastAsia="en-GB"/>
                <w14:cntxtAlts/>
              </w:rPr>
              <w:t>5.</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44EA6C" w14:textId="77777777" w:rsidR="004023A8" w:rsidRPr="00BB2A94" w:rsidRDefault="004023A8" w:rsidP="008C306E">
            <w:pPr>
              <w:shd w:val="clear" w:color="auto" w:fill="FFFFFF"/>
              <w:spacing w:after="0"/>
              <w:rPr>
                <w:color w:val="000000"/>
                <w:kern w:val="28"/>
                <w:lang w:eastAsia="en-GB"/>
                <w14:cntxtAlts/>
              </w:rPr>
            </w:pPr>
            <w:r w:rsidRPr="00BB2A94">
              <w:rPr>
                <w:color w:val="000000"/>
                <w:kern w:val="28"/>
                <w:lang w:eastAsia="en-GB"/>
                <w14:cntxtAlts/>
              </w:rPr>
              <w:t xml:space="preserve">Does your project </w:t>
            </w:r>
            <w:r w:rsidRPr="00433D54">
              <w:rPr>
                <w:rFonts w:eastAsia="Times New Roman" w:cs="Times New Roman"/>
                <w:color w:val="000000"/>
                <w:lang w:eastAsia="en-GB"/>
              </w:rPr>
              <w:t>match data or combine datasets from different sources</w:t>
            </w:r>
            <w:r>
              <w:rPr>
                <w:rFonts w:eastAsia="Times New Roman" w:cs="Times New Roman"/>
                <w:color w:val="000000"/>
                <w:lang w:eastAsia="en-GB"/>
              </w:rPr>
              <w:t>?</w:t>
            </w:r>
            <w:r w:rsidRPr="00BB2A94">
              <w:rPr>
                <w:color w:val="000000"/>
                <w:kern w:val="28"/>
                <w:lang w:eastAsia="en-GB"/>
                <w14:cntxtAlts/>
              </w:rPr>
              <w:t xml:space="preserve"> </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9E21DBB" w14:textId="5598194B" w:rsidR="004023A8" w:rsidRPr="00BB2A94" w:rsidRDefault="00FF2034" w:rsidP="00D62E65">
            <w:pPr>
              <w:widowControl w:val="0"/>
              <w:spacing w:after="0" w:line="285" w:lineRule="auto"/>
              <w:jc w:val="center"/>
              <w:rPr>
                <w:color w:val="000000"/>
                <w:kern w:val="28"/>
                <w:lang w:eastAsia="en-GB"/>
                <w14:cntxtAlts/>
              </w:rPr>
            </w:pPr>
            <w:r>
              <w:rPr>
                <w:color w:val="000000"/>
                <w:kern w:val="28"/>
                <w:lang w:eastAsia="en-GB"/>
                <w14:cntxtAlts/>
              </w:rPr>
              <w:t>Yes</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9B6960"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264492" w14:textId="771BECA6" w:rsidR="004023A8" w:rsidRPr="00BB2A94" w:rsidRDefault="00DA46C2" w:rsidP="008C306E">
            <w:pPr>
              <w:widowControl w:val="0"/>
              <w:spacing w:after="0" w:line="285" w:lineRule="auto"/>
              <w:rPr>
                <w:color w:val="000000"/>
                <w:kern w:val="28"/>
                <w:lang w:eastAsia="en-GB"/>
                <w14:cntxtAlts/>
              </w:rPr>
            </w:pPr>
            <w:r>
              <w:rPr>
                <w:color w:val="000000"/>
                <w:kern w:val="28"/>
                <w:lang w:eastAsia="en-GB"/>
                <w14:cntxtAlts/>
              </w:rPr>
              <w:t xml:space="preserve">At present pseudonymised data is aggregated and compared to </w:t>
            </w:r>
            <w:r w:rsidR="00FF2034">
              <w:rPr>
                <w:color w:val="000000"/>
                <w:kern w:val="28"/>
                <w:lang w:eastAsia="en-GB"/>
                <w14:cntxtAlts/>
              </w:rPr>
              <w:t>aggregated HES</w:t>
            </w:r>
            <w:r>
              <w:rPr>
                <w:color w:val="000000"/>
                <w:kern w:val="28"/>
                <w:lang w:eastAsia="en-GB"/>
                <w14:cntxtAlts/>
              </w:rPr>
              <w:t xml:space="preserve"> data.</w:t>
            </w:r>
          </w:p>
        </w:tc>
      </w:tr>
      <w:tr w:rsidR="008C306E" w:rsidRPr="00BB2A94" w14:paraId="0F38379D" w14:textId="77777777" w:rsidTr="00D62E65">
        <w:trPr>
          <w:trHeight w:val="875"/>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AA57916" w14:textId="77777777" w:rsidR="004023A8" w:rsidRPr="00BB2A94" w:rsidRDefault="004023A8" w:rsidP="00D62E65">
            <w:pPr>
              <w:widowControl w:val="0"/>
              <w:spacing w:after="0" w:line="285" w:lineRule="auto"/>
              <w:jc w:val="center"/>
              <w:rPr>
                <w:color w:val="000000"/>
                <w:kern w:val="28"/>
                <w:lang w:eastAsia="en-GB"/>
                <w14:cntxtAlts/>
              </w:rPr>
            </w:pPr>
            <w:r w:rsidRPr="00BB2A94">
              <w:rPr>
                <w:color w:val="000000"/>
                <w:kern w:val="28"/>
                <w:lang w:eastAsia="en-GB"/>
                <w14:cntxtAlts/>
              </w:rPr>
              <w:t>6.</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233D4D" w14:textId="77777777" w:rsidR="004023A8" w:rsidRPr="00BB2A94" w:rsidRDefault="004023A8" w:rsidP="008C306E">
            <w:pPr>
              <w:numPr>
                <w:ilvl w:val="0"/>
                <w:numId w:val="43"/>
              </w:numPr>
              <w:shd w:val="clear" w:color="auto" w:fill="FFFFFF"/>
              <w:spacing w:after="0"/>
              <w:ind w:left="0"/>
              <w:rPr>
                <w:rFonts w:eastAsia="Times New Roman" w:cs="Times New Roman"/>
                <w:color w:val="000000"/>
                <w:lang w:eastAsia="en-GB"/>
              </w:rPr>
            </w:pPr>
            <w:r w:rsidRPr="00BB2A94">
              <w:rPr>
                <w:color w:val="000000"/>
                <w:kern w:val="28"/>
                <w:lang w:eastAsia="en-GB"/>
                <w14:cntxtAlts/>
              </w:rPr>
              <w:t xml:space="preserve">Does your project </w:t>
            </w:r>
            <w:r w:rsidRPr="00433D54">
              <w:rPr>
                <w:rFonts w:eastAsia="Times New Roman" w:cs="Times New Roman"/>
                <w:color w:val="000000"/>
                <w:lang w:eastAsia="en-GB"/>
              </w:rPr>
              <w:t xml:space="preserve">collect personal data from a source other than the individual without providing them with </w:t>
            </w:r>
            <w:r>
              <w:rPr>
                <w:rFonts w:eastAsia="Times New Roman" w:cs="Times New Roman"/>
                <w:color w:val="000000"/>
                <w:lang w:eastAsia="en-GB"/>
              </w:rPr>
              <w:t xml:space="preserve">a </w:t>
            </w:r>
            <w:r w:rsidRPr="00433D54">
              <w:rPr>
                <w:rFonts w:eastAsia="Times New Roman" w:cs="Times New Roman"/>
                <w:color w:val="000000"/>
                <w:lang w:eastAsia="en-GB"/>
              </w:rPr>
              <w:t xml:space="preserve">privacy </w:t>
            </w:r>
            <w:r>
              <w:rPr>
                <w:rFonts w:eastAsia="Times New Roman" w:cs="Times New Roman"/>
                <w:color w:val="000000"/>
                <w:lang w:eastAsia="en-GB"/>
              </w:rPr>
              <w:t>notice (‘invisible processing’)?</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7F373A3" w14:textId="1E383AD5" w:rsidR="004023A8" w:rsidRPr="00BB2A94" w:rsidRDefault="00624BA9" w:rsidP="00D62E65">
            <w:pPr>
              <w:widowControl w:val="0"/>
              <w:spacing w:after="0" w:line="285" w:lineRule="auto"/>
              <w:jc w:val="center"/>
              <w:rPr>
                <w:color w:val="000000"/>
                <w:kern w:val="28"/>
                <w:lang w:eastAsia="en-GB"/>
                <w14:cntxtAlts/>
              </w:rPr>
            </w:pPr>
            <w:r>
              <w:rPr>
                <w:color w:val="000000"/>
                <w:kern w:val="28"/>
                <w:lang w:eastAsia="en-GB"/>
                <w14:cntxtAlts/>
              </w:rPr>
              <w:t>Yes</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A804AF"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C8B0EC" w14:textId="25F5B0F8" w:rsidR="004023A8" w:rsidRPr="00BB2A94" w:rsidRDefault="00624BA9" w:rsidP="008C306E">
            <w:pPr>
              <w:widowControl w:val="0"/>
              <w:spacing w:after="0" w:line="285" w:lineRule="auto"/>
              <w:rPr>
                <w:color w:val="000000"/>
                <w:kern w:val="28"/>
                <w:lang w:eastAsia="en-GB"/>
                <w14:cntxtAlts/>
              </w:rPr>
            </w:pPr>
            <w:r>
              <w:rPr>
                <w:color w:val="000000"/>
                <w:kern w:val="28"/>
                <w:lang w:eastAsia="en-GB"/>
                <w14:cntxtAlts/>
              </w:rPr>
              <w:t xml:space="preserve">Data is collected via care providers (NHS Trusts or organisations providing NHS-funded care).  Privacy notice will be available on our website once finalised. </w:t>
            </w:r>
          </w:p>
        </w:tc>
      </w:tr>
      <w:tr w:rsidR="008C306E" w:rsidRPr="00BB2A94" w14:paraId="627A46DB" w14:textId="77777777" w:rsidTr="00D62E65">
        <w:trPr>
          <w:trHeight w:val="994"/>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ABA2865" w14:textId="77777777" w:rsidR="004023A8" w:rsidRPr="00BB2A94" w:rsidRDefault="004023A8" w:rsidP="00D62E65">
            <w:pPr>
              <w:widowControl w:val="0"/>
              <w:spacing w:after="0" w:line="285" w:lineRule="auto"/>
              <w:jc w:val="center"/>
              <w:rPr>
                <w:color w:val="000000"/>
                <w:kern w:val="28"/>
                <w:lang w:eastAsia="en-GB"/>
                <w14:cntxtAlts/>
              </w:rPr>
            </w:pPr>
            <w:r w:rsidRPr="00BB2A94">
              <w:rPr>
                <w:color w:val="000000"/>
                <w:kern w:val="28"/>
                <w:lang w:eastAsia="en-GB"/>
                <w14:cntxtAlts/>
              </w:rPr>
              <w:t>7.</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ACAAE5" w14:textId="77777777" w:rsidR="004023A8" w:rsidRPr="003C1C40" w:rsidRDefault="004023A8" w:rsidP="008C306E">
            <w:pPr>
              <w:numPr>
                <w:ilvl w:val="0"/>
                <w:numId w:val="43"/>
              </w:numPr>
              <w:shd w:val="clear" w:color="auto" w:fill="FFFFFF"/>
              <w:spacing w:after="0"/>
              <w:ind w:left="0"/>
              <w:rPr>
                <w:rFonts w:eastAsia="Times New Roman" w:cs="Times New Roman"/>
                <w:color w:val="000000"/>
                <w:lang w:eastAsia="en-GB"/>
              </w:rPr>
            </w:pPr>
            <w:r w:rsidRPr="00BB2A94">
              <w:rPr>
                <w:color w:val="000000"/>
                <w:kern w:val="28"/>
                <w:lang w:eastAsia="en-GB"/>
                <w14:cntxtAlts/>
              </w:rPr>
              <w:t>Does your project process</w:t>
            </w:r>
            <w:r w:rsidRPr="00433D54">
              <w:rPr>
                <w:rFonts w:eastAsia="Times New Roman" w:cs="Times New Roman"/>
                <w:color w:val="000000"/>
                <w:lang w:eastAsia="en-GB"/>
              </w:rPr>
              <w:t xml:space="preserve"> data that might endanger the individual’s physical health or safety in</w:t>
            </w:r>
            <w:r>
              <w:rPr>
                <w:rFonts w:eastAsia="Times New Roman" w:cs="Times New Roman"/>
                <w:color w:val="000000"/>
                <w:lang w:eastAsia="en-GB"/>
              </w:rPr>
              <w:t xml:space="preserve"> the event of a security breach?</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524E4F0" w14:textId="688B362B" w:rsidR="004023A8" w:rsidRPr="00BB2A94" w:rsidRDefault="00624BA9" w:rsidP="00D62E65">
            <w:pPr>
              <w:widowControl w:val="0"/>
              <w:spacing w:after="0" w:line="285" w:lineRule="auto"/>
              <w:jc w:val="center"/>
              <w:rPr>
                <w:color w:val="000000"/>
                <w:kern w:val="28"/>
                <w:lang w:eastAsia="en-GB"/>
                <w14:cntxtAlts/>
              </w:rPr>
            </w:pPr>
            <w:r>
              <w:rPr>
                <w:color w:val="000000"/>
                <w:kern w:val="28"/>
                <w:lang w:eastAsia="en-GB"/>
                <w14:cntxtAlts/>
              </w:rPr>
              <w:t>No</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6FAB8C" w14:textId="77777777" w:rsidR="004023A8" w:rsidRPr="00BB2A94"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14E3F6" w14:textId="300DB5B2" w:rsidR="004023A8" w:rsidRPr="00BB2A94" w:rsidRDefault="00DA46C2" w:rsidP="008C306E">
            <w:pPr>
              <w:widowControl w:val="0"/>
              <w:spacing w:after="0" w:line="285" w:lineRule="auto"/>
              <w:rPr>
                <w:color w:val="000000"/>
                <w:kern w:val="28"/>
                <w:lang w:eastAsia="en-GB"/>
                <w14:cntxtAlts/>
              </w:rPr>
            </w:pPr>
            <w:r>
              <w:rPr>
                <w:color w:val="000000"/>
                <w:kern w:val="28"/>
                <w:lang w:eastAsia="en-GB"/>
                <w14:cntxtAlts/>
              </w:rPr>
              <w:t>Unable to identify individuals at national audit team level.</w:t>
            </w:r>
            <w:r w:rsidR="00FF2034">
              <w:rPr>
                <w:color w:val="000000"/>
                <w:kern w:val="28"/>
                <w:lang w:eastAsia="en-GB"/>
                <w14:cntxtAlts/>
              </w:rPr>
              <w:t xml:space="preserve">  Data relates to assessments, personal information and discharge collated by hospitals and not details of treatment.</w:t>
            </w:r>
          </w:p>
        </w:tc>
      </w:tr>
      <w:tr w:rsidR="008C306E" w:rsidRPr="003C1C40" w14:paraId="7A808E3C" w14:textId="77777777" w:rsidTr="00D62E65">
        <w:trPr>
          <w:trHeight w:val="875"/>
          <w:jc w:val="center"/>
        </w:trPr>
        <w:tc>
          <w:tcPr>
            <w:tcW w:w="13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7FD2E62" w14:textId="77777777" w:rsidR="004023A8" w:rsidRPr="003C1C40" w:rsidRDefault="004023A8" w:rsidP="00D62E65">
            <w:pPr>
              <w:widowControl w:val="0"/>
              <w:spacing w:after="0" w:line="285" w:lineRule="auto"/>
              <w:jc w:val="center"/>
              <w:rPr>
                <w:color w:val="000000"/>
                <w:kern w:val="28"/>
                <w:lang w:eastAsia="en-GB"/>
                <w14:cntxtAlts/>
              </w:rPr>
            </w:pPr>
            <w:r w:rsidRPr="003C1C40">
              <w:rPr>
                <w:color w:val="000000"/>
                <w:kern w:val="28"/>
                <w:lang w:eastAsia="en-GB"/>
                <w14:cntxtAlts/>
              </w:rPr>
              <w:t>8.</w:t>
            </w:r>
          </w:p>
        </w:tc>
        <w:tc>
          <w:tcPr>
            <w:tcW w:w="268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E90B85" w14:textId="77777777" w:rsidR="004023A8" w:rsidRPr="003C1C40" w:rsidRDefault="004023A8" w:rsidP="008C306E">
            <w:pPr>
              <w:shd w:val="clear" w:color="auto" w:fill="FFFFFF"/>
              <w:spacing w:after="0"/>
              <w:rPr>
                <w:color w:val="000000"/>
                <w:kern w:val="28"/>
                <w:lang w:eastAsia="en-GB"/>
                <w14:cntxtAlts/>
              </w:rPr>
            </w:pPr>
            <w:r w:rsidRPr="003C1C40">
              <w:rPr>
                <w:color w:val="000000"/>
                <w:kern w:val="28"/>
                <w:lang w:eastAsia="en-GB"/>
                <w14:cntxtAlts/>
              </w:rPr>
              <w:t xml:space="preserve">Is this a new project? Or have the requirements for your project changed since its initiation? Are you sharing new information or linking to new datasets that were not part of the original project </w:t>
            </w:r>
            <w:proofErr w:type="gramStart"/>
            <w:r w:rsidRPr="003C1C40">
              <w:rPr>
                <w:color w:val="000000"/>
                <w:kern w:val="28"/>
                <w:lang w:eastAsia="en-GB"/>
                <w14:cntxtAlts/>
              </w:rPr>
              <w:t>specification.</w:t>
            </w:r>
            <w:proofErr w:type="gramEnd"/>
            <w:r w:rsidRPr="003C1C40">
              <w:rPr>
                <w:color w:val="000000"/>
                <w:kern w:val="28"/>
                <w:lang w:eastAsia="en-GB"/>
                <w14:cntxtAlts/>
              </w:rPr>
              <w:t xml:space="preserve"> Have you added any new audit streams to your project?</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56B9D59" w14:textId="260CA73B" w:rsidR="004023A8" w:rsidRPr="003C1C40" w:rsidRDefault="00FF2034" w:rsidP="00D62E65">
            <w:pPr>
              <w:widowControl w:val="0"/>
              <w:spacing w:after="0" w:line="285" w:lineRule="auto"/>
              <w:jc w:val="center"/>
              <w:rPr>
                <w:color w:val="000000"/>
                <w:kern w:val="28"/>
                <w:lang w:eastAsia="en-GB"/>
                <w14:cntxtAlts/>
              </w:rPr>
            </w:pPr>
            <w:r>
              <w:rPr>
                <w:color w:val="000000"/>
                <w:kern w:val="28"/>
                <w:lang w:eastAsia="en-GB"/>
                <w14:cntxtAlts/>
              </w:rPr>
              <w:t>No</w:t>
            </w:r>
          </w:p>
        </w:tc>
        <w:tc>
          <w:tcPr>
            <w:tcW w:w="30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C80235F" w14:textId="77777777" w:rsidR="004023A8" w:rsidRPr="003C1C40" w:rsidRDefault="004023A8" w:rsidP="008C306E">
            <w:pPr>
              <w:widowControl w:val="0"/>
              <w:spacing w:after="0" w:line="285" w:lineRule="auto"/>
              <w:rPr>
                <w:color w:val="000000"/>
                <w:kern w:val="28"/>
                <w:lang w:eastAsia="en-GB"/>
                <w14:cntxtAlts/>
              </w:rPr>
            </w:pPr>
          </w:p>
        </w:tc>
        <w:tc>
          <w:tcPr>
            <w:tcW w:w="15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AD9A44B" w14:textId="4E784E56" w:rsidR="004023A8" w:rsidRPr="003C1C40" w:rsidRDefault="004023A8" w:rsidP="008C306E">
            <w:pPr>
              <w:widowControl w:val="0"/>
              <w:spacing w:after="0" w:line="285" w:lineRule="auto"/>
              <w:rPr>
                <w:color w:val="000000"/>
                <w:kern w:val="28"/>
                <w:lang w:eastAsia="en-GB"/>
                <w14:cntxtAlts/>
              </w:rPr>
            </w:pPr>
          </w:p>
        </w:tc>
      </w:tr>
    </w:tbl>
    <w:p w14:paraId="75F4431D" w14:textId="59FABDF7" w:rsidR="00B47943" w:rsidRPr="00624BA9" w:rsidRDefault="00272E5C" w:rsidP="00624BA9">
      <w:pPr>
        <w:pStyle w:val="Heading1"/>
        <w:rPr>
          <w:rFonts w:asciiTheme="minorHAnsi" w:hAnsiTheme="minorHAnsi"/>
        </w:rPr>
      </w:pPr>
      <w:bookmarkStart w:id="2" w:name="_Toc510712233"/>
      <w:r w:rsidRPr="001A1135">
        <w:rPr>
          <w:rFonts w:asciiTheme="minorHAnsi" w:hAnsiTheme="minorHAnsi"/>
        </w:rPr>
        <w:lastRenderedPageBreak/>
        <w:t>Data Protection</w:t>
      </w:r>
      <w:r w:rsidR="00BE43B2" w:rsidRPr="001A1135">
        <w:rPr>
          <w:rFonts w:asciiTheme="minorHAnsi" w:hAnsiTheme="minorHAnsi"/>
        </w:rPr>
        <w:t xml:space="preserve"> Impact Assessment</w:t>
      </w:r>
      <w:bookmarkEnd w:id="2"/>
    </w:p>
    <w:p w14:paraId="36BFB090" w14:textId="49117862" w:rsidR="00BE43B2" w:rsidRPr="001A1135" w:rsidRDefault="00BE6E56" w:rsidP="00624BA9">
      <w:pPr>
        <w:jc w:val="both"/>
      </w:pPr>
      <w:r w:rsidRPr="001A1135">
        <w:t xml:space="preserve">This </w:t>
      </w:r>
      <w:r w:rsidR="005308B0" w:rsidRPr="001A1135">
        <w:t xml:space="preserve">Data </w:t>
      </w:r>
      <w:r w:rsidR="00CC5AC8">
        <w:t>Protection I</w:t>
      </w:r>
      <w:r w:rsidR="00CC5AC8" w:rsidRPr="001A1135">
        <w:t>mpact</w:t>
      </w:r>
      <w:r w:rsidR="00BE43B2" w:rsidRPr="001A1135">
        <w:t xml:space="preserve"> </w:t>
      </w:r>
      <w:r w:rsidR="00D40452">
        <w:t>A</w:t>
      </w:r>
      <w:r w:rsidR="00BE43B2" w:rsidRPr="001A1135">
        <w:t>ssessment (</w:t>
      </w:r>
      <w:r w:rsidR="005308B0" w:rsidRPr="001A1135">
        <w:t>D</w:t>
      </w:r>
      <w:r w:rsidRPr="001A1135">
        <w:t>PIA</w:t>
      </w:r>
      <w:r w:rsidR="00BE43B2" w:rsidRPr="001A1135">
        <w:t>)</w:t>
      </w:r>
      <w:r w:rsidRPr="001A1135">
        <w:t xml:space="preserve"> template and guide is</w:t>
      </w:r>
      <w:r w:rsidR="00BE43B2" w:rsidRPr="001A1135">
        <w:t xml:space="preserve"> a tool which can help organisations identify the most effective way to comply with their data protection obligations and meet individuals’ expectations of privacy. This tool will help organisations which process personal data to properly consider and address the privacy risk </w:t>
      </w:r>
      <w:r w:rsidR="00777B05" w:rsidRPr="001A1135">
        <w:t>that</w:t>
      </w:r>
      <w:r w:rsidR="00BE43B2" w:rsidRPr="001A1135">
        <w:t xml:space="preserve"> this entails.</w:t>
      </w:r>
    </w:p>
    <w:p w14:paraId="72E5560E" w14:textId="77777777" w:rsidR="00BE43B2" w:rsidRPr="001A1135" w:rsidRDefault="005308B0" w:rsidP="00624BA9">
      <w:pPr>
        <w:jc w:val="both"/>
      </w:pPr>
      <w:r w:rsidRPr="001A1135">
        <w:t>D</w:t>
      </w:r>
      <w:r w:rsidR="00BE43B2" w:rsidRPr="001A1135">
        <w:t>PIA can be used alongside existing project management and risk management methodologies.</w:t>
      </w:r>
    </w:p>
    <w:p w14:paraId="63235DCE" w14:textId="518A5515" w:rsidR="00BE43B2" w:rsidRPr="001A1135" w:rsidRDefault="003675EA" w:rsidP="00624BA9">
      <w:pPr>
        <w:jc w:val="both"/>
      </w:pPr>
      <w:r w:rsidRPr="001A1135">
        <w:t>Conducting</w:t>
      </w:r>
      <w:r w:rsidR="00CA04B7" w:rsidRPr="001A1135">
        <w:t xml:space="preserve"> a </w:t>
      </w:r>
      <w:r w:rsidR="005308B0" w:rsidRPr="001A1135">
        <w:t>DPIA</w:t>
      </w:r>
      <w:r w:rsidR="00CA04B7" w:rsidRPr="001A1135">
        <w:t xml:space="preserve"> is now a legal requirement under </w:t>
      </w:r>
      <w:r w:rsidR="00441DF3" w:rsidRPr="001A1135">
        <w:t xml:space="preserve">the </w:t>
      </w:r>
      <w:hyperlink r:id="rId12" w:history="1">
        <w:r w:rsidR="00CA04B7" w:rsidRPr="001A1135">
          <w:rPr>
            <w:rStyle w:val="Hyperlink"/>
          </w:rPr>
          <w:t>GDPR</w:t>
        </w:r>
      </w:hyperlink>
      <w:r w:rsidR="00CA04B7" w:rsidRPr="001A1135">
        <w:t xml:space="preserve"> (General Data Protection Regulation) which will </w:t>
      </w:r>
      <w:r w:rsidR="00777B05" w:rsidRPr="001A1135">
        <w:t>start on</w:t>
      </w:r>
      <w:r w:rsidR="00CA04B7" w:rsidRPr="001A1135">
        <w:t xml:space="preserve"> the 25</w:t>
      </w:r>
      <w:r w:rsidR="00CA04B7" w:rsidRPr="001A1135">
        <w:rPr>
          <w:vertAlign w:val="superscript"/>
        </w:rPr>
        <w:t>th</w:t>
      </w:r>
      <w:r w:rsidR="00CA04B7" w:rsidRPr="001A1135">
        <w:t xml:space="preserve"> May 2018</w:t>
      </w:r>
      <w:r w:rsidR="00F655FF">
        <w:t xml:space="preserve"> and the new UK Data Protection Act</w:t>
      </w:r>
      <w:r w:rsidR="00CA04B7" w:rsidRPr="001A1135">
        <w:t>.</w:t>
      </w:r>
      <w:r w:rsidR="00441DF3" w:rsidRPr="001A1135">
        <w:t xml:space="preserve"> By </w:t>
      </w:r>
      <w:r w:rsidRPr="001A1135">
        <w:t>completing</w:t>
      </w:r>
      <w:r w:rsidR="00441DF3" w:rsidRPr="001A1135">
        <w:t xml:space="preserve"> a </w:t>
      </w:r>
      <w:r w:rsidR="005308B0" w:rsidRPr="001A1135">
        <w:t>DPIA</w:t>
      </w:r>
      <w:r w:rsidR="00777B05" w:rsidRPr="001A1135">
        <w:t>,</w:t>
      </w:r>
      <w:r w:rsidR="00441DF3" w:rsidRPr="001A1135">
        <w:t xml:space="preserve"> this will help to ensure that your project is </w:t>
      </w:r>
      <w:r w:rsidR="00425AF6" w:rsidRPr="001A1135">
        <w:t>compliant with</w:t>
      </w:r>
      <w:r w:rsidR="00441DF3" w:rsidRPr="001A1135">
        <w:t xml:space="preserve"> GDPR</w:t>
      </w:r>
      <w:r w:rsidR="003B31A2">
        <w:t xml:space="preserve"> and UK data protection legislation</w:t>
      </w:r>
      <w:r w:rsidR="00441DF3" w:rsidRPr="001A1135">
        <w:t>.</w:t>
      </w:r>
      <w:r w:rsidR="003F6F76" w:rsidRPr="00895185">
        <w:t xml:space="preserve"> This document will be updated if further ICO guidance is published or there is change in legislation </w:t>
      </w:r>
    </w:p>
    <w:p w14:paraId="502F7434" w14:textId="0B25267A" w:rsidR="00DA1D92" w:rsidRPr="00907040" w:rsidRDefault="006B66AF" w:rsidP="00907040">
      <w:pPr>
        <w:jc w:val="both"/>
        <w:rPr>
          <w:rFonts w:eastAsia="Times New Roman" w:cs="Times New Roman"/>
          <w:color w:val="000000"/>
          <w:sz w:val="23"/>
          <w:szCs w:val="23"/>
          <w:lang w:eastAsia="en-GB"/>
        </w:rPr>
      </w:pPr>
      <w:r w:rsidRPr="001A1135">
        <w:t xml:space="preserve">A DPIA is the basis of a “privacy by design” approach, to help meet privacy and data protection expectations of customers, employees and other stakeholders. </w:t>
      </w:r>
      <w:r w:rsidR="002C6430">
        <w:t xml:space="preserve"> A DPIA is intended to be prospective and proactive and should act as an early warning system by </w:t>
      </w:r>
      <w:r w:rsidR="002C6430" w:rsidRPr="00F655FF">
        <w:t>considering</w:t>
      </w:r>
      <w:r w:rsidR="007C0F17" w:rsidRPr="00F655FF">
        <w:t xml:space="preserve"> privacy </w:t>
      </w:r>
      <w:r w:rsidR="002C6430" w:rsidRPr="00F655FF">
        <w:t xml:space="preserve">and compliance </w:t>
      </w:r>
      <w:r w:rsidR="007C0F17" w:rsidRPr="00F655FF">
        <w:t xml:space="preserve">risks </w:t>
      </w:r>
      <w:r w:rsidR="002C6430" w:rsidRPr="00F655FF">
        <w:t>in the initial design and throughout the project.</w:t>
      </w:r>
      <w:r w:rsidR="002C6430">
        <w:rPr>
          <w:rFonts w:eastAsia="Times New Roman" w:cs="Times New Roman"/>
          <w:color w:val="000000"/>
          <w:sz w:val="23"/>
          <w:szCs w:val="23"/>
          <w:lang w:eastAsia="en-GB"/>
        </w:rPr>
        <w:t xml:space="preserve">  </w:t>
      </w:r>
    </w:p>
    <w:p w14:paraId="0DCF29A0" w14:textId="4ACFBD7C" w:rsidR="00AC26ED" w:rsidRDefault="00B5036E" w:rsidP="00F655FF">
      <w:pPr>
        <w:pStyle w:val="Heading2"/>
        <w:rPr>
          <w:rFonts w:asciiTheme="minorHAnsi" w:hAnsiTheme="minorHAnsi"/>
        </w:rPr>
      </w:pPr>
      <w:bookmarkStart w:id="3" w:name="_Toc510712234"/>
      <w:r w:rsidRPr="001A1135">
        <w:rPr>
          <w:rFonts w:asciiTheme="minorHAnsi" w:hAnsiTheme="minorHAnsi"/>
        </w:rPr>
        <w:t xml:space="preserve">Purpose </w:t>
      </w:r>
      <w:r w:rsidR="00646B79" w:rsidRPr="001A1135">
        <w:rPr>
          <w:rFonts w:asciiTheme="minorHAnsi" w:hAnsiTheme="minorHAnsi"/>
        </w:rPr>
        <w:t>and benefits of completing a</w:t>
      </w:r>
      <w:r w:rsidRPr="001A1135">
        <w:rPr>
          <w:rFonts w:asciiTheme="minorHAnsi" w:hAnsiTheme="minorHAnsi"/>
        </w:rPr>
        <w:t xml:space="preserve"> </w:t>
      </w:r>
      <w:r w:rsidR="005308B0" w:rsidRPr="001A1135">
        <w:rPr>
          <w:rFonts w:asciiTheme="minorHAnsi" w:hAnsiTheme="minorHAnsi"/>
        </w:rPr>
        <w:t>D</w:t>
      </w:r>
      <w:r w:rsidRPr="001A1135">
        <w:rPr>
          <w:rFonts w:asciiTheme="minorHAnsi" w:hAnsiTheme="minorHAnsi"/>
        </w:rPr>
        <w:t>PIA</w:t>
      </w:r>
      <w:bookmarkEnd w:id="3"/>
    </w:p>
    <w:p w14:paraId="5F7C881C" w14:textId="77777777" w:rsidR="007C26BE" w:rsidRPr="001A1135" w:rsidRDefault="007C26BE" w:rsidP="00AC26ED">
      <w:pPr>
        <w:pStyle w:val="ListParagraph"/>
        <w:numPr>
          <w:ilvl w:val="0"/>
          <w:numId w:val="40"/>
        </w:numPr>
      </w:pPr>
      <w:r w:rsidRPr="001A1135">
        <w:t xml:space="preserve">A DPIA is a process which assists organisations in identifying and minimising the privacy risks of new projects or policies. </w:t>
      </w:r>
    </w:p>
    <w:p w14:paraId="477E81B9" w14:textId="77777777" w:rsidR="007C26BE" w:rsidRDefault="007C26BE" w:rsidP="00AC26ED">
      <w:pPr>
        <w:pStyle w:val="ListParagraph"/>
        <w:numPr>
          <w:ilvl w:val="0"/>
          <w:numId w:val="40"/>
        </w:numPr>
      </w:pPr>
      <w:r w:rsidRPr="001A1135">
        <w:t xml:space="preserve">Conducting a DPIA involves working with people within the organisation, with partner organisations and with the people affected to identify and reduce privacy risks. </w:t>
      </w:r>
    </w:p>
    <w:p w14:paraId="77851DB4" w14:textId="21C84E35" w:rsidR="008E18B0" w:rsidRPr="001A1135" w:rsidRDefault="008E18B0" w:rsidP="00AC26ED">
      <w:pPr>
        <w:pStyle w:val="ListParagraph"/>
        <w:numPr>
          <w:ilvl w:val="0"/>
          <w:numId w:val="40"/>
        </w:numPr>
      </w:pPr>
      <w:r>
        <w:t xml:space="preserve">The DPIA will help determine the appropriate controls needed to protect personal data </w:t>
      </w:r>
      <w:r w:rsidR="00552D45">
        <w:t>i.e.</w:t>
      </w:r>
      <w:r>
        <w:t xml:space="preserve"> </w:t>
      </w:r>
      <w:r w:rsidR="00C72217">
        <w:t>technical,</w:t>
      </w:r>
      <w:r>
        <w:t xml:space="preserve"> procedural and physical.</w:t>
      </w:r>
    </w:p>
    <w:p w14:paraId="5B437118" w14:textId="77777777" w:rsidR="007C26BE" w:rsidRPr="001A1135" w:rsidRDefault="007C26BE" w:rsidP="00AC26ED">
      <w:pPr>
        <w:pStyle w:val="ListParagraph"/>
        <w:numPr>
          <w:ilvl w:val="0"/>
          <w:numId w:val="40"/>
        </w:numPr>
      </w:pPr>
      <w:r w:rsidRPr="001A1135">
        <w:t>The DPIA will help to ensure that potential problems are identified at an early stage, when addressing them will often be simpler and less costly.</w:t>
      </w:r>
    </w:p>
    <w:p w14:paraId="45568C38" w14:textId="77777777" w:rsidR="007C26BE" w:rsidRPr="001A1135" w:rsidRDefault="007C26BE" w:rsidP="00AC26ED">
      <w:pPr>
        <w:pStyle w:val="ListParagraph"/>
        <w:numPr>
          <w:ilvl w:val="0"/>
          <w:numId w:val="40"/>
        </w:numPr>
      </w:pPr>
      <w:r w:rsidRPr="001A1135">
        <w:t>Conducting a DPIA should benefit organisations by producing better policies and systems and improving the relationship between organisations and individuals.</w:t>
      </w:r>
    </w:p>
    <w:p w14:paraId="244E2CC4" w14:textId="48F198F0" w:rsidR="007C26BE" w:rsidRPr="001A1135" w:rsidRDefault="007C26BE" w:rsidP="00AC26ED">
      <w:pPr>
        <w:pStyle w:val="ListParagraph"/>
        <w:numPr>
          <w:ilvl w:val="0"/>
          <w:numId w:val="40"/>
        </w:numPr>
      </w:pPr>
      <w:r w:rsidRPr="001A1135">
        <w:t xml:space="preserve">The ICO may often ask an organisation whether they have carried out a DPIA. It is often the most effective way to demonstrate to the ICO how personal data processing complies with Data Protection </w:t>
      </w:r>
      <w:r w:rsidR="0051739C">
        <w:t>legislation</w:t>
      </w:r>
      <w:r w:rsidRPr="001A1135">
        <w:t>.</w:t>
      </w:r>
    </w:p>
    <w:p w14:paraId="66182EAC" w14:textId="77777777" w:rsidR="00A85A83" w:rsidRPr="001A1135" w:rsidRDefault="00A95749" w:rsidP="007C26BE">
      <w:pPr>
        <w:pStyle w:val="Heading2"/>
      </w:pPr>
      <w:bookmarkStart w:id="4" w:name="_Toc510712235"/>
      <w:r w:rsidRPr="001A1135">
        <w:rPr>
          <w:rFonts w:asciiTheme="minorHAnsi" w:hAnsiTheme="minorHAnsi"/>
        </w:rPr>
        <w:t>Supplementary guidance</w:t>
      </w:r>
      <w:bookmarkEnd w:id="4"/>
    </w:p>
    <w:p w14:paraId="0AD328CF" w14:textId="77777777" w:rsidR="009D0731" w:rsidRDefault="00D62E65" w:rsidP="00D572B9">
      <w:pPr>
        <w:pStyle w:val="ListParagraph"/>
        <w:numPr>
          <w:ilvl w:val="0"/>
          <w:numId w:val="33"/>
        </w:numPr>
      </w:pPr>
      <w:hyperlink r:id="rId13" w:history="1">
        <w:r w:rsidR="009D0731" w:rsidRPr="009D0731">
          <w:rPr>
            <w:rStyle w:val="Hyperlink"/>
          </w:rPr>
          <w:t>Data Protection Impact Assessment under GDPR guidance</w:t>
        </w:r>
      </w:hyperlink>
      <w:r w:rsidR="009D0731">
        <w:t xml:space="preserve"> </w:t>
      </w:r>
    </w:p>
    <w:p w14:paraId="61D13B94" w14:textId="77777777" w:rsidR="00646B79" w:rsidRPr="001A1135" w:rsidRDefault="00646B79" w:rsidP="00D572B9">
      <w:pPr>
        <w:pStyle w:val="ListParagraph"/>
        <w:numPr>
          <w:ilvl w:val="0"/>
          <w:numId w:val="33"/>
        </w:numPr>
      </w:pPr>
      <w:r w:rsidRPr="001A1135">
        <w:t xml:space="preserve">ICO’s conducting </w:t>
      </w:r>
      <w:hyperlink r:id="rId14" w:history="1">
        <w:r w:rsidRPr="00B47943">
          <w:rPr>
            <w:rStyle w:val="Hyperlink"/>
          </w:rPr>
          <w:t>privacy impact assessments code of practice</w:t>
        </w:r>
      </w:hyperlink>
      <w:r w:rsidRPr="001A1135">
        <w:t xml:space="preserve"> </w:t>
      </w:r>
    </w:p>
    <w:p w14:paraId="32E78751" w14:textId="77777777" w:rsidR="00C67A84" w:rsidRPr="001A1135" w:rsidRDefault="00C67A84" w:rsidP="00D572B9">
      <w:pPr>
        <w:pStyle w:val="ListParagraph"/>
        <w:numPr>
          <w:ilvl w:val="0"/>
          <w:numId w:val="33"/>
        </w:numPr>
      </w:pPr>
      <w:r w:rsidRPr="001A1135">
        <w:t xml:space="preserve">The </w:t>
      </w:r>
      <w:hyperlink r:id="rId15" w:history="1">
        <w:r w:rsidRPr="001A1135">
          <w:rPr>
            <w:rStyle w:val="Hyperlink"/>
          </w:rPr>
          <w:t>ICO’s Anonymisation</w:t>
        </w:r>
      </w:hyperlink>
      <w:r w:rsidRPr="001A1135">
        <w:t xml:space="preserve">: managing data protection risk code of practice may help organisations to identify privacy risks associated with the use of anonymised personal data. </w:t>
      </w:r>
    </w:p>
    <w:p w14:paraId="773EED23" w14:textId="77777777" w:rsidR="00C67A84" w:rsidRPr="001A1135" w:rsidRDefault="00C67A84" w:rsidP="00D572B9">
      <w:pPr>
        <w:pStyle w:val="ListParagraph"/>
        <w:numPr>
          <w:ilvl w:val="0"/>
          <w:numId w:val="33"/>
        </w:numPr>
      </w:pPr>
      <w:r w:rsidRPr="001A1135">
        <w:t xml:space="preserve">The </w:t>
      </w:r>
      <w:hyperlink r:id="rId16" w:history="1">
        <w:r w:rsidRPr="001A1135">
          <w:rPr>
            <w:rStyle w:val="Hyperlink"/>
          </w:rPr>
          <w:t>ICO’s Data sharing code of practice</w:t>
        </w:r>
      </w:hyperlink>
      <w:r w:rsidRPr="001A1135">
        <w:t xml:space="preserve"> may help organisations to identify privacy risks associated with sharing personal data with other organisations.</w:t>
      </w:r>
    </w:p>
    <w:p w14:paraId="441C5931" w14:textId="77777777" w:rsidR="00C67A84" w:rsidRPr="001A1135" w:rsidRDefault="00C67A84" w:rsidP="00D572B9">
      <w:pPr>
        <w:pStyle w:val="ListParagraph"/>
        <w:numPr>
          <w:ilvl w:val="0"/>
          <w:numId w:val="33"/>
        </w:numPr>
      </w:pPr>
      <w:r w:rsidRPr="001A1135">
        <w:t xml:space="preserve">The </w:t>
      </w:r>
      <w:hyperlink r:id="rId17" w:history="1">
        <w:r w:rsidRPr="001A1135">
          <w:rPr>
            <w:rStyle w:val="Hyperlink"/>
          </w:rPr>
          <w:t>ICO’s codes of practice on privacy notices</w:t>
        </w:r>
      </w:hyperlink>
      <w:r w:rsidRPr="001A1135">
        <w:t xml:space="preserve">, as well as other more specific guidance, will also help an organisation to focus </w:t>
      </w:r>
      <w:r w:rsidR="005308B0" w:rsidRPr="001A1135">
        <w:t>DPIA</w:t>
      </w:r>
      <w:r w:rsidRPr="001A1135">
        <w:t xml:space="preserve">s on those issues. </w:t>
      </w:r>
    </w:p>
    <w:p w14:paraId="0E9681D9" w14:textId="77777777" w:rsidR="00561952" w:rsidRPr="001A1135" w:rsidRDefault="00561952" w:rsidP="00D572B9">
      <w:pPr>
        <w:pStyle w:val="ListParagraph"/>
        <w:numPr>
          <w:ilvl w:val="0"/>
          <w:numId w:val="33"/>
        </w:numPr>
      </w:pPr>
      <w:r w:rsidRPr="001A1135">
        <w:t xml:space="preserve">The Government Data Programme has developed a </w:t>
      </w:r>
      <w:hyperlink r:id="rId18" w:tgtFrame="_blank" w:tooltip="External link" w:history="1">
        <w:r w:rsidRPr="001A1135">
          <w:rPr>
            <w:rStyle w:val="Hyperlink"/>
          </w:rPr>
          <w:t>Data Science Ethical Framework</w:t>
        </w:r>
      </w:hyperlink>
      <w:r w:rsidRPr="001A1135">
        <w:t xml:space="preserve"> to help organisations understand the benefits and risks of using personal data when developing policy. The Framework can be used as part of the process to help you describe information flows and identify privacy risks and solutions.</w:t>
      </w:r>
    </w:p>
    <w:p w14:paraId="022CDEA4" w14:textId="2B41D8C9" w:rsidR="00B122DA" w:rsidRDefault="005308B0" w:rsidP="00907040">
      <w:pPr>
        <w:pStyle w:val="Heading2"/>
      </w:pPr>
      <w:bookmarkStart w:id="5" w:name="_Toc510712236"/>
      <w:r w:rsidRPr="001A1135">
        <w:t>DPIA</w:t>
      </w:r>
      <w:r w:rsidR="000D0F3A" w:rsidRPr="001A1135">
        <w:t xml:space="preserve"> methodology</w:t>
      </w:r>
      <w:r w:rsidR="00100A46" w:rsidRPr="001A1135">
        <w:t xml:space="preserve"> and project information</w:t>
      </w:r>
      <w:r w:rsidR="00B47943">
        <w:t>.</w:t>
      </w:r>
      <w:bookmarkEnd w:id="5"/>
    </w:p>
    <w:p w14:paraId="0E65EFD4" w14:textId="41845AAF" w:rsidR="000D0F3A" w:rsidRPr="001A1135" w:rsidRDefault="000D0F3A">
      <w:r w:rsidRPr="001A1135">
        <w:t xml:space="preserve">At what stage in the project did you conduct this </w:t>
      </w:r>
      <w:r w:rsidR="005308B0" w:rsidRPr="001A1135">
        <w:t>DPIA</w:t>
      </w:r>
      <w:r w:rsidRPr="001A1135">
        <w:t xml:space="preserve">? </w:t>
      </w:r>
      <w:r w:rsidR="00A85A83" w:rsidRPr="001A1135">
        <w:t>E.g.</w:t>
      </w:r>
      <w:r w:rsidRPr="001A1135">
        <w:t xml:space="preserve"> planning stage, changes to the existing project, in retrospect.</w:t>
      </w:r>
    </w:p>
    <w:p w14:paraId="77AE5EF9" w14:textId="28C90ACB" w:rsidR="000D0F3A" w:rsidRPr="001A1135" w:rsidRDefault="00B31747" w:rsidP="00CA0170">
      <w:pPr>
        <w:spacing w:after="0"/>
      </w:pPr>
      <w:r w:rsidRPr="001A1135">
        <w:rPr>
          <w:noProof/>
          <w:lang w:eastAsia="en-GB"/>
        </w:rPr>
        <w:lastRenderedPageBreak/>
        <mc:AlternateContent>
          <mc:Choice Requires="wps">
            <w:drawing>
              <wp:inline distT="0" distB="0" distL="0" distR="0" wp14:anchorId="43AFD41B" wp14:editId="61B8AC5A">
                <wp:extent cx="6645910" cy="420213"/>
                <wp:effectExtent l="0" t="0" r="21590"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20213"/>
                        </a:xfrm>
                        <a:prstGeom prst="rect">
                          <a:avLst/>
                        </a:prstGeom>
                        <a:solidFill>
                          <a:srgbClr val="FFFFFF"/>
                        </a:solidFill>
                        <a:ln w="9525">
                          <a:solidFill>
                            <a:srgbClr val="000000"/>
                          </a:solidFill>
                          <a:miter lim="800000"/>
                          <a:headEnd/>
                          <a:tailEnd/>
                        </a:ln>
                      </wps:spPr>
                      <wps:txbx>
                        <w:txbxContent>
                          <w:p w14:paraId="0014608F" w14:textId="77777777" w:rsidR="00D62E65" w:rsidRDefault="00D62E65" w:rsidP="00B31747">
                            <w:r>
                              <w:t>In retrospect as part of GDPR compliance preparation.</w:t>
                            </w:r>
                          </w:p>
                        </w:txbxContent>
                      </wps:txbx>
                      <wps:bodyPr rot="0" vert="horz" wrap="square" lIns="91440" tIns="45720" rIns="91440" bIns="45720" anchor="t" anchorCtr="0">
                        <a:spAutoFit/>
                      </wps:bodyPr>
                    </wps:wsp>
                  </a:graphicData>
                </a:graphic>
              </wp:inline>
            </w:drawing>
          </mc:Choice>
          <mc:Fallback>
            <w:pict>
              <v:shapetype w14:anchorId="43AFD41B" id="_x0000_t202" coordsize="21600,21600" o:spt="202" path="m,l,21600r21600,l21600,xe">
                <v:stroke joinstyle="miter"/>
                <v:path gradientshapeok="t" o:connecttype="rect"/>
              </v:shapetype>
              <v:shape id="Text Box 2" o:spid="_x0000_s1026" type="#_x0000_t202" style="width:523.3pt;height: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">
                <v:textbox style="mso-fit-shape-to-text:t">
                  <w:txbxContent>
                    <w:p w14:paraId="0014608F" w14:textId="77777777" w:rsidR="00D62E65" w:rsidRDefault="00D62E65" w:rsidP="00B31747">
                      <w:r>
                        <w:t>In retrospect as part of GDPR compliance preparation.</w:t>
                      </w:r>
                    </w:p>
                  </w:txbxContent>
                </v:textbox>
                <w10:anchorlock/>
              </v:shape>
            </w:pict>
          </mc:Fallback>
        </mc:AlternateContent>
      </w:r>
    </w:p>
    <w:p w14:paraId="1D452C85" w14:textId="77777777" w:rsidR="00B31747" w:rsidRDefault="00B31747"/>
    <w:p w14:paraId="777E67D2" w14:textId="37038655" w:rsidR="000D0F3A" w:rsidRPr="001A1135" w:rsidRDefault="00CA0170">
      <w:r w:rsidRPr="001A1135">
        <w:t xml:space="preserve">Describe the overall aim of the project and the </w:t>
      </w:r>
      <w:r>
        <w:t xml:space="preserve">data </w:t>
      </w:r>
      <w:r w:rsidRPr="001A1135">
        <w:t>processing you carry out</w:t>
      </w:r>
    </w:p>
    <w:p w14:paraId="4761DCBF" w14:textId="51052AD5" w:rsidR="00A77CC5" w:rsidRPr="001A1135" w:rsidRDefault="00907040" w:rsidP="001A1135">
      <w:r w:rsidRPr="001A1135">
        <w:rPr>
          <w:noProof/>
          <w:lang w:eastAsia="en-GB"/>
        </w:rPr>
        <mc:AlternateContent>
          <mc:Choice Requires="wps">
            <w:drawing>
              <wp:inline distT="0" distB="0" distL="0" distR="0" wp14:anchorId="4979D6DE" wp14:editId="20D36CBA">
                <wp:extent cx="6699600" cy="4191989"/>
                <wp:effectExtent l="0" t="0" r="2540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600" cy="4191989"/>
                        </a:xfrm>
                        <a:prstGeom prst="rect">
                          <a:avLst/>
                        </a:prstGeom>
                        <a:solidFill>
                          <a:srgbClr val="FFFFFF"/>
                        </a:solidFill>
                        <a:ln w="9525">
                          <a:solidFill>
                            <a:srgbClr val="000000"/>
                          </a:solidFill>
                          <a:miter lim="800000"/>
                          <a:headEnd/>
                          <a:tailEnd/>
                        </a:ln>
                      </wps:spPr>
                      <wps:txbx>
                        <w:txbxContent>
                          <w:p w14:paraId="4700648A" w14:textId="61991D7C" w:rsidR="00D62E65" w:rsidRPr="001927A1" w:rsidRDefault="00D62E65">
                            <w:pPr>
                              <w:rPr>
                                <w:szCs w:val="24"/>
                              </w:rPr>
                            </w:pPr>
                            <w:r w:rsidRPr="001927A1">
                              <w:rPr>
                                <w:szCs w:val="24"/>
                              </w:rPr>
                              <w:t>The National Audit of Dementia is in its fourth round of data collection and measures the performance of general hospitals against criteria relating to care delivery which are known to impact upon people with dementia while in hospital.  The audit has 4 elements:</w:t>
                            </w:r>
                          </w:p>
                          <w:p w14:paraId="29D6F299" w14:textId="77777777" w:rsidR="00D62E65" w:rsidRPr="001927A1" w:rsidRDefault="00D62E65" w:rsidP="00F95567">
                            <w:pPr>
                              <w:pStyle w:val="ListParagraph"/>
                              <w:numPr>
                                <w:ilvl w:val="0"/>
                                <w:numId w:val="46"/>
                              </w:numPr>
                              <w:spacing w:after="0" w:line="259" w:lineRule="auto"/>
                            </w:pPr>
                            <w:r w:rsidRPr="001927A1">
                              <w:t>A hospital level organisational checklist</w:t>
                            </w:r>
                          </w:p>
                          <w:p w14:paraId="3625B04C" w14:textId="77777777" w:rsidR="00D62E65" w:rsidRPr="001927A1" w:rsidRDefault="00D62E65" w:rsidP="00F95567">
                            <w:pPr>
                              <w:pStyle w:val="ListParagraph"/>
                              <w:numPr>
                                <w:ilvl w:val="0"/>
                                <w:numId w:val="46"/>
                              </w:numPr>
                              <w:spacing w:after="0" w:line="259" w:lineRule="auto"/>
                            </w:pPr>
                            <w:r w:rsidRPr="001927A1">
                              <w:t>A retrospective casenote audit with a target of a minimum of 50 sets of patient notes</w:t>
                            </w:r>
                          </w:p>
                          <w:p w14:paraId="5EE92FD8" w14:textId="77777777" w:rsidR="00D62E65" w:rsidRPr="001927A1" w:rsidRDefault="00D62E65" w:rsidP="00F95567">
                            <w:pPr>
                              <w:pStyle w:val="ListParagraph"/>
                              <w:numPr>
                                <w:ilvl w:val="0"/>
                                <w:numId w:val="46"/>
                              </w:numPr>
                              <w:spacing w:after="0" w:line="259" w:lineRule="auto"/>
                            </w:pPr>
                            <w:r w:rsidRPr="001927A1">
                              <w:t xml:space="preserve">A survey of carer experience of quality of care </w:t>
                            </w:r>
                          </w:p>
                          <w:p w14:paraId="3B081750" w14:textId="32DD6250" w:rsidR="00D62E65" w:rsidRPr="001927A1" w:rsidRDefault="00D62E65" w:rsidP="00F95567">
                            <w:pPr>
                              <w:pStyle w:val="ListParagraph"/>
                              <w:numPr>
                                <w:ilvl w:val="0"/>
                                <w:numId w:val="46"/>
                              </w:numPr>
                            </w:pPr>
                            <w:r w:rsidRPr="001927A1">
                              <w:t>A staff questionnaire on providing care and support to people with dementia</w:t>
                            </w:r>
                          </w:p>
                          <w:p w14:paraId="4782134B" w14:textId="70AA1B8F" w:rsidR="00D62E65" w:rsidRDefault="00D62E65" w:rsidP="00F95567">
                            <w:pPr>
                              <w:rPr>
                                <w:szCs w:val="24"/>
                              </w:rPr>
                            </w:pPr>
                            <w:r>
                              <w:rPr>
                                <w:szCs w:val="24"/>
                              </w:rPr>
                              <w:t>In addition, a spotlight audit on delirium was carried out in the autumn of 2017, retrospectively auditing 20 sets of patient notes.</w:t>
                            </w:r>
                          </w:p>
                          <w:p w14:paraId="7883BB01" w14:textId="0B911288" w:rsidR="00D62E65" w:rsidRDefault="00D62E65" w:rsidP="00F95567">
                            <w:pPr>
                              <w:rPr>
                                <w:szCs w:val="24"/>
                              </w:rPr>
                            </w:pPr>
                            <w:r>
                              <w:rPr>
                                <w:szCs w:val="24"/>
                              </w:rPr>
                              <w:t>An optional casenote audit and further spotlight audit on psychotropic medication will be carried out in 2019, allowing auditing of 20-50 sets of casenotes per site.</w:t>
                            </w:r>
                          </w:p>
                          <w:p w14:paraId="2611E54A" w14:textId="70A2180B" w:rsidR="00D62E65" w:rsidRPr="00F852C4" w:rsidRDefault="00D62E65" w:rsidP="00F95567">
                            <w:r>
                              <w:t>Audit</w:t>
                            </w:r>
                            <w:r w:rsidRPr="00F852C4">
                              <w:t xml:space="preserve"> criteria have been derived from national and professional guidance, including NICE Quality Standards and guidance, the Dementia Friendly Hospitals charter, and reports from the Alzheimer’s Society, A</w:t>
                            </w:r>
                            <w:r>
                              <w:t xml:space="preserve">ge Concern and Royal Colleges. </w:t>
                            </w:r>
                            <w:r w:rsidRPr="00F852C4">
                              <w:t xml:space="preserve">These have been compiled as a set of standards, which can be found </w:t>
                            </w:r>
                            <w:hyperlink r:id="rId19" w:history="1">
                              <w:r w:rsidRPr="00F852C4">
                                <w:rPr>
                                  <w:rStyle w:val="Hyperlink"/>
                                </w:rPr>
                                <w:t>here</w:t>
                              </w:r>
                            </w:hyperlink>
                            <w:r w:rsidRPr="00F852C4">
                              <w:t>, together with their sources and the questions used for measurement in this audit.</w:t>
                            </w:r>
                          </w:p>
                          <w:p w14:paraId="1FD24B22" w14:textId="77777777" w:rsidR="00D62E65" w:rsidRDefault="00D62E65">
                            <w:pPr>
                              <w:rPr>
                                <w:szCs w:val="24"/>
                              </w:rPr>
                            </w:pPr>
                          </w:p>
                          <w:p w14:paraId="1F257F72" w14:textId="2617AFFF" w:rsidR="00D62E65" w:rsidRDefault="00D62E65">
                            <w:pPr>
                              <w:rPr>
                                <w:szCs w:val="24"/>
                              </w:rPr>
                            </w:pPr>
                            <w:r>
                              <w:rPr>
                                <w:szCs w:val="24"/>
                              </w:rPr>
                              <w:t xml:space="preserve">Data processing – please see </w:t>
                            </w:r>
                            <w:r>
                              <w:rPr>
                                <w:szCs w:val="24"/>
                              </w:rPr>
                              <w:fldChar w:fldCharType="begin"/>
                            </w:r>
                            <w:r>
                              <w:rPr>
                                <w:szCs w:val="24"/>
                              </w:rPr>
                              <w:instrText xml:space="preserve"> REF _Ref511312070 \h </w:instrText>
                            </w:r>
                            <w:r>
                              <w:rPr>
                                <w:szCs w:val="24"/>
                              </w:rPr>
                            </w:r>
                            <w:r>
                              <w:rPr>
                                <w:szCs w:val="24"/>
                              </w:rPr>
                              <w:fldChar w:fldCharType="separate"/>
                            </w:r>
                            <w:r w:rsidRPr="00577244">
                              <w:t xml:space="preserve">Appendix </w:t>
                            </w:r>
                            <w:r>
                              <w:t>3</w:t>
                            </w:r>
                            <w:r w:rsidRPr="00577244">
                              <w:t>: NAD Data Flow Diagram</w:t>
                            </w:r>
                            <w:r>
                              <w:rPr>
                                <w:szCs w:val="24"/>
                              </w:rPr>
                              <w:fldChar w:fldCharType="end"/>
                            </w:r>
                          </w:p>
                        </w:txbxContent>
                      </wps:txbx>
                      <wps:bodyPr rot="0" vert="horz" wrap="square" lIns="91440" tIns="45720" rIns="91440" bIns="45720" anchor="t" anchorCtr="0">
                        <a:noAutofit/>
                      </wps:bodyPr>
                    </wps:wsp>
                  </a:graphicData>
                </a:graphic>
              </wp:inline>
            </w:drawing>
          </mc:Choice>
          <mc:Fallback>
            <w:pict>
              <v:shape w14:anchorId="4979D6DE" id="_x0000_s1027" type="#_x0000_t202" style="width:527.5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">
                <v:textbox>
                  <w:txbxContent>
                    <w:p w14:paraId="4700648A" w14:textId="61991D7C" w:rsidR="00D62E65" w:rsidRPr="001927A1" w:rsidRDefault="00D62E65">
                      <w:pPr>
                        <w:rPr>
                          <w:szCs w:val="24"/>
                        </w:rPr>
                      </w:pPr>
                      <w:r w:rsidRPr="001927A1">
                        <w:rPr>
                          <w:szCs w:val="24"/>
                        </w:rPr>
                        <w:t>The National Audit of Dementia is in its fourth round of data collection and measures the performance of general hospitals against criteria relating to care delivery which are known to impact upon people with dementia while in hospital.  The audit has 4 elements:</w:t>
                      </w:r>
                    </w:p>
                    <w:p w14:paraId="29D6F299" w14:textId="77777777" w:rsidR="00D62E65" w:rsidRPr="001927A1" w:rsidRDefault="00D62E65" w:rsidP="00F95567">
                      <w:pPr>
                        <w:pStyle w:val="ListParagraph"/>
                        <w:numPr>
                          <w:ilvl w:val="0"/>
                          <w:numId w:val="46"/>
                        </w:numPr>
                        <w:spacing w:after="0" w:line="259" w:lineRule="auto"/>
                      </w:pPr>
                      <w:r w:rsidRPr="001927A1">
                        <w:t>A hospital level organisational checklist</w:t>
                      </w:r>
                    </w:p>
                    <w:p w14:paraId="3625B04C" w14:textId="77777777" w:rsidR="00D62E65" w:rsidRPr="001927A1" w:rsidRDefault="00D62E65" w:rsidP="00F95567">
                      <w:pPr>
                        <w:pStyle w:val="ListParagraph"/>
                        <w:numPr>
                          <w:ilvl w:val="0"/>
                          <w:numId w:val="46"/>
                        </w:numPr>
                        <w:spacing w:after="0" w:line="259" w:lineRule="auto"/>
                      </w:pPr>
                      <w:r w:rsidRPr="001927A1">
                        <w:t>A retrospective casenote audit with a target of a minimum of 50 sets of patient notes</w:t>
                      </w:r>
                    </w:p>
                    <w:p w14:paraId="5EE92FD8" w14:textId="77777777" w:rsidR="00D62E65" w:rsidRPr="001927A1" w:rsidRDefault="00D62E65" w:rsidP="00F95567">
                      <w:pPr>
                        <w:pStyle w:val="ListParagraph"/>
                        <w:numPr>
                          <w:ilvl w:val="0"/>
                          <w:numId w:val="46"/>
                        </w:numPr>
                        <w:spacing w:after="0" w:line="259" w:lineRule="auto"/>
                      </w:pPr>
                      <w:r w:rsidRPr="001927A1">
                        <w:t xml:space="preserve">A survey of carer experience of quality of care </w:t>
                      </w:r>
                    </w:p>
                    <w:p w14:paraId="3B081750" w14:textId="32DD6250" w:rsidR="00D62E65" w:rsidRPr="001927A1" w:rsidRDefault="00D62E65" w:rsidP="00F95567">
                      <w:pPr>
                        <w:pStyle w:val="ListParagraph"/>
                        <w:numPr>
                          <w:ilvl w:val="0"/>
                          <w:numId w:val="46"/>
                        </w:numPr>
                      </w:pPr>
                      <w:r w:rsidRPr="001927A1">
                        <w:t>A staff questionnaire on providing care and support to people with dementia</w:t>
                      </w:r>
                    </w:p>
                    <w:p w14:paraId="4782134B" w14:textId="70AA1B8F" w:rsidR="00D62E65" w:rsidRDefault="00D62E65" w:rsidP="00F95567">
                      <w:pPr>
                        <w:rPr>
                          <w:szCs w:val="24"/>
                        </w:rPr>
                      </w:pPr>
                      <w:r>
                        <w:rPr>
                          <w:szCs w:val="24"/>
                        </w:rPr>
                        <w:t>In addition, a spotlight audit on delirium was carried out in the autumn of 2017, retrospectively auditing 20 sets of patient notes.</w:t>
                      </w:r>
                    </w:p>
                    <w:p w14:paraId="7883BB01" w14:textId="0B911288" w:rsidR="00D62E65" w:rsidRDefault="00D62E65" w:rsidP="00F95567">
                      <w:pPr>
                        <w:rPr>
                          <w:szCs w:val="24"/>
                        </w:rPr>
                      </w:pPr>
                      <w:r>
                        <w:rPr>
                          <w:szCs w:val="24"/>
                        </w:rPr>
                        <w:t>An optional casenote audit and further spotlight audit on psychotropic medication will be carried out in 2019, allowing auditing of 20-50 sets of casenotes per site.</w:t>
                      </w:r>
                    </w:p>
                    <w:p w14:paraId="2611E54A" w14:textId="70A2180B" w:rsidR="00D62E65" w:rsidRPr="00F852C4" w:rsidRDefault="00D62E65" w:rsidP="00F95567">
                      <w:r>
                        <w:t>Audit</w:t>
                      </w:r>
                      <w:r w:rsidRPr="00F852C4">
                        <w:t xml:space="preserve"> criteria have been derived from national and professional guidance, including NICE Quality Standards and guidance, the Dementia Friendly Hospitals charter, and reports from the Alzheimer’s Society, A</w:t>
                      </w:r>
                      <w:r>
                        <w:t xml:space="preserve">ge Concern and Royal Colleges. </w:t>
                      </w:r>
                      <w:r w:rsidRPr="00F852C4">
                        <w:t xml:space="preserve">These have been compiled as a set of standards, which can be found </w:t>
                      </w:r>
                      <w:hyperlink r:id="rId20" w:history="1">
                        <w:r w:rsidRPr="00F852C4">
                          <w:rPr>
                            <w:rStyle w:val="Hyperlink"/>
                          </w:rPr>
                          <w:t>here</w:t>
                        </w:r>
                      </w:hyperlink>
                      <w:r w:rsidRPr="00F852C4">
                        <w:t>, together with their sources and the questions used for measurement in this audit.</w:t>
                      </w:r>
                    </w:p>
                    <w:p w14:paraId="1FD24B22" w14:textId="77777777" w:rsidR="00D62E65" w:rsidRDefault="00D62E65">
                      <w:pPr>
                        <w:rPr>
                          <w:szCs w:val="24"/>
                        </w:rPr>
                      </w:pPr>
                    </w:p>
                    <w:p w14:paraId="1F257F72" w14:textId="2617AFFF" w:rsidR="00D62E65" w:rsidRDefault="00D62E65">
                      <w:pPr>
                        <w:rPr>
                          <w:szCs w:val="24"/>
                        </w:rPr>
                      </w:pPr>
                      <w:r>
                        <w:rPr>
                          <w:szCs w:val="24"/>
                        </w:rPr>
                        <w:t xml:space="preserve">Data processing – please see </w:t>
                      </w:r>
                      <w:r>
                        <w:rPr>
                          <w:szCs w:val="24"/>
                        </w:rPr>
                        <w:fldChar w:fldCharType="begin"/>
                      </w:r>
                      <w:r>
                        <w:rPr>
                          <w:szCs w:val="24"/>
                        </w:rPr>
                        <w:instrText xml:space="preserve"> REF _Ref511312070 \h </w:instrText>
                      </w:r>
                      <w:r>
                        <w:rPr>
                          <w:szCs w:val="24"/>
                        </w:rPr>
                      </w:r>
                      <w:r>
                        <w:rPr>
                          <w:szCs w:val="24"/>
                        </w:rPr>
                        <w:fldChar w:fldCharType="separate"/>
                      </w:r>
                      <w:r w:rsidRPr="00577244">
                        <w:t xml:space="preserve">Appendix </w:t>
                      </w:r>
                      <w:r>
                        <w:t>3</w:t>
                      </w:r>
                      <w:r w:rsidRPr="00577244">
                        <w:t>: NAD Data Flow Diagram</w:t>
                      </w:r>
                      <w:r>
                        <w:rPr>
                          <w:szCs w:val="24"/>
                        </w:rPr>
                        <w:fldChar w:fldCharType="end"/>
                      </w:r>
                    </w:p>
                  </w:txbxContent>
                </v:textbox>
                <w10:anchorlock/>
              </v:shape>
            </w:pict>
          </mc:Fallback>
        </mc:AlternateContent>
      </w:r>
      <w:r w:rsidR="006B66AF" w:rsidRPr="001A1135">
        <w:t xml:space="preserve"> </w:t>
      </w:r>
    </w:p>
    <w:p w14:paraId="48C954A1" w14:textId="77777777" w:rsidR="006B66AF" w:rsidRPr="001A1135" w:rsidRDefault="006B66AF" w:rsidP="00C3141F">
      <w:pPr>
        <w:pStyle w:val="Heading2"/>
      </w:pPr>
      <w:bookmarkStart w:id="6" w:name="_DPIA_Consultation"/>
      <w:bookmarkStart w:id="7" w:name="_Toc510712237"/>
      <w:bookmarkEnd w:id="6"/>
      <w:r w:rsidRPr="001A1135">
        <w:rPr>
          <w:rFonts w:asciiTheme="minorHAnsi" w:hAnsiTheme="minorHAnsi"/>
        </w:rPr>
        <w:t>DPIA Consultation</w:t>
      </w:r>
      <w:bookmarkEnd w:id="7"/>
    </w:p>
    <w:p w14:paraId="6EC08DAF" w14:textId="334FECA6" w:rsidR="006B66AF" w:rsidRPr="001A1135" w:rsidRDefault="006B66AF" w:rsidP="006B66AF">
      <w:r w:rsidRPr="001A1135">
        <w:t>We advise you to consult with as many relevant people as possible</w:t>
      </w:r>
      <w:r w:rsidR="00EE183F">
        <w:t xml:space="preserve"> (</w:t>
      </w:r>
      <w:r w:rsidR="00EE183F" w:rsidRPr="001A1135">
        <w:t>both internal and external stakeholders</w:t>
      </w:r>
      <w:r w:rsidR="00EE183F">
        <w:rPr>
          <w:b/>
        </w:rPr>
        <w:t>)</w:t>
      </w:r>
      <w:r w:rsidRPr="001A1135">
        <w:t xml:space="preserve"> while </w:t>
      </w:r>
      <w:r w:rsidR="00F373BC">
        <w:t>conducting this assessment</w:t>
      </w:r>
      <w:r w:rsidRPr="001A1135">
        <w:t xml:space="preserve">, consultation is an important part of a DPIA and allows people to highlight privacy risks and solutions based on their own area of interest or expertise.  Consultation can take place at any point in the DPIA process and may include the project management team, </w:t>
      </w:r>
      <w:r w:rsidR="00F373BC">
        <w:t>D</w:t>
      </w:r>
      <w:r w:rsidRPr="001A1135">
        <w:t xml:space="preserve">ata </w:t>
      </w:r>
      <w:r w:rsidR="00F373BC">
        <w:t>P</w:t>
      </w:r>
      <w:r w:rsidRPr="001A1135">
        <w:t xml:space="preserve">rotection </w:t>
      </w:r>
      <w:r w:rsidR="00F373BC">
        <w:t>O</w:t>
      </w:r>
      <w:r w:rsidRPr="001A1135">
        <w:t>fficer, designers, IT provider, procurement team, data processors, communications team, patients, stakeholders, corporate governance and compliance teams, researchers, analysts, statisticians and senior management.</w:t>
      </w:r>
    </w:p>
    <w:p w14:paraId="6C0873AC" w14:textId="3CB3281A" w:rsidR="006B66AF" w:rsidRPr="001A1135" w:rsidRDefault="006B66AF" w:rsidP="006B66AF">
      <w:pPr>
        <w:spacing w:after="140" w:line="240" w:lineRule="auto"/>
        <w:textboxTightWrap w:val="lastLineOnly"/>
      </w:pPr>
      <w:r w:rsidRPr="001A1135">
        <w:t xml:space="preserve">You must consult with the Data Protection Officer regarding the impacts on privacy. Please state below that you have. </w:t>
      </w:r>
    </w:p>
    <w:p w14:paraId="1B4A8C7E" w14:textId="77777777" w:rsidR="00D405ED" w:rsidRPr="001A1135" w:rsidRDefault="006B66AF" w:rsidP="00C3141F">
      <w:pPr>
        <w:spacing w:after="140" w:line="240" w:lineRule="auto"/>
        <w:textboxTightWrap w:val="lastLineOnly"/>
      </w:pPr>
      <w:r w:rsidRPr="001A1135">
        <w:t>If you decide against seeking the views of data subjects or their representatives e.g. this would be disproportionate or impracticable, then the justification must be made clear in the box below.</w:t>
      </w:r>
      <w:r w:rsidRPr="001A1135">
        <w:rPr>
          <w:b/>
        </w:rPr>
        <w:t xml:space="preserve"> </w:t>
      </w:r>
    </w:p>
    <w:p w14:paraId="784CF819" w14:textId="7BF320AF" w:rsidR="00134244" w:rsidRDefault="00B529C8">
      <w:r w:rsidRPr="00C3141F">
        <w:t>In the box below name the stakeholder group, date consulted and how consulted. Please insert another box if you consulted with many different stakeholder groups</w:t>
      </w:r>
      <w:r w:rsidR="00D04E31" w:rsidRPr="00C3141F">
        <w:t>.</w:t>
      </w:r>
    </w:p>
    <w:tbl>
      <w:tblPr>
        <w:tblStyle w:val="TableGrid"/>
        <w:tblW w:w="0" w:type="auto"/>
        <w:tblLook w:val="04A0" w:firstRow="1" w:lastRow="0" w:firstColumn="1" w:lastColumn="0" w:noHBand="0" w:noVBand="1"/>
      </w:tblPr>
      <w:tblGrid>
        <w:gridCol w:w="3681"/>
        <w:gridCol w:w="2410"/>
        <w:gridCol w:w="4365"/>
      </w:tblGrid>
      <w:tr w:rsidR="000A1208" w14:paraId="47EA93B6" w14:textId="77777777" w:rsidTr="000A1208">
        <w:tc>
          <w:tcPr>
            <w:tcW w:w="3681" w:type="dxa"/>
          </w:tcPr>
          <w:p w14:paraId="22848D9F" w14:textId="79B9CB30" w:rsidR="00134244" w:rsidRPr="00134244" w:rsidRDefault="00134244">
            <w:pPr>
              <w:rPr>
                <w:b/>
              </w:rPr>
            </w:pPr>
            <w:r w:rsidRPr="00134244">
              <w:rPr>
                <w:b/>
              </w:rPr>
              <w:t>Stakeholder Group</w:t>
            </w:r>
          </w:p>
        </w:tc>
        <w:tc>
          <w:tcPr>
            <w:tcW w:w="2410" w:type="dxa"/>
          </w:tcPr>
          <w:p w14:paraId="5239C721" w14:textId="39F69F7B" w:rsidR="00134244" w:rsidRPr="00134244" w:rsidRDefault="00134244">
            <w:pPr>
              <w:rPr>
                <w:b/>
              </w:rPr>
            </w:pPr>
            <w:r w:rsidRPr="00134244">
              <w:rPr>
                <w:b/>
              </w:rPr>
              <w:t>Date Consulted</w:t>
            </w:r>
          </w:p>
        </w:tc>
        <w:tc>
          <w:tcPr>
            <w:tcW w:w="4365" w:type="dxa"/>
          </w:tcPr>
          <w:p w14:paraId="0D9929F0" w14:textId="2E531B3E" w:rsidR="00134244" w:rsidRPr="00134244" w:rsidRDefault="00134244">
            <w:pPr>
              <w:rPr>
                <w:b/>
              </w:rPr>
            </w:pPr>
            <w:r w:rsidRPr="00134244">
              <w:rPr>
                <w:b/>
              </w:rPr>
              <w:t>Comments</w:t>
            </w:r>
          </w:p>
        </w:tc>
      </w:tr>
      <w:tr w:rsidR="00107F30" w14:paraId="7960FED9" w14:textId="77777777" w:rsidTr="005F38E8">
        <w:tc>
          <w:tcPr>
            <w:tcW w:w="3681" w:type="dxa"/>
            <w:vAlign w:val="center"/>
          </w:tcPr>
          <w:p w14:paraId="7892ECBA" w14:textId="01B9381C" w:rsidR="00107F30" w:rsidRPr="00107F30" w:rsidRDefault="00F95567" w:rsidP="005F38E8">
            <w:pPr>
              <w:rPr>
                <w:i/>
              </w:rPr>
            </w:pPr>
            <w:r>
              <w:t>Professional and public bodies, charities and individuals with an interest in the quality of care delivered to people with dementia in hospitals (</w:t>
            </w:r>
            <w:proofErr w:type="spellStart"/>
            <w:r>
              <w:t>E.g</w:t>
            </w:r>
            <w:proofErr w:type="spellEnd"/>
            <w:r>
              <w:t xml:space="preserve">, Royal Colleges, </w:t>
            </w:r>
            <w:r w:rsidRPr="00250059">
              <w:rPr>
                <w:rFonts w:cs="Arial"/>
              </w:rPr>
              <w:lastRenderedPageBreak/>
              <w:t>Association of Direct</w:t>
            </w:r>
            <w:smartTag w:uri="urn:schemas-microsoft-com:office:smarttags" w:element="PersonName">
              <w:r w:rsidRPr="00250059">
                <w:rPr>
                  <w:rFonts w:cs="Arial"/>
                </w:rPr>
                <w:t>or</w:t>
              </w:r>
            </w:smartTag>
            <w:r w:rsidRPr="00250059">
              <w:rPr>
                <w:rFonts w:cs="Arial"/>
              </w:rPr>
              <w:t>s of Social Services</w:t>
            </w:r>
            <w:r>
              <w:rPr>
                <w:rFonts w:cs="Arial"/>
              </w:rPr>
              <w:t>, Alzheimer’s So</w:t>
            </w:r>
            <w:r w:rsidR="001927A1">
              <w:rPr>
                <w:rFonts w:cs="Arial"/>
              </w:rPr>
              <w:t>c</w:t>
            </w:r>
            <w:r>
              <w:rPr>
                <w:rFonts w:cs="Arial"/>
              </w:rPr>
              <w:t xml:space="preserve">iety, </w:t>
            </w:r>
            <w:r w:rsidR="001927A1">
              <w:rPr>
                <w:rFonts w:cs="Arial"/>
              </w:rPr>
              <w:t xml:space="preserve">MIND </w:t>
            </w:r>
            <w:r>
              <w:rPr>
                <w:rFonts w:cs="Arial"/>
              </w:rPr>
              <w:t>British Geriatrics Society, Centre for Policy on Aging, individuals expressing interest following circulation)</w:t>
            </w:r>
            <w:r w:rsidR="00107F30">
              <w:rPr>
                <w:i/>
              </w:rPr>
              <w:t xml:space="preserve">.  </w:t>
            </w:r>
          </w:p>
        </w:tc>
        <w:tc>
          <w:tcPr>
            <w:tcW w:w="2410" w:type="dxa"/>
            <w:vAlign w:val="center"/>
          </w:tcPr>
          <w:p w14:paraId="37909ED8" w14:textId="0D5EAB43" w:rsidR="00107F30" w:rsidRPr="00107F30" w:rsidRDefault="001927A1" w:rsidP="005F38E8">
            <w:r>
              <w:rPr>
                <w:i/>
              </w:rPr>
              <w:lastRenderedPageBreak/>
              <w:t xml:space="preserve">March- April </w:t>
            </w:r>
            <w:r w:rsidR="00107F30">
              <w:rPr>
                <w:i/>
              </w:rPr>
              <w:t xml:space="preserve"> </w:t>
            </w:r>
            <w:r w:rsidR="00107F30" w:rsidRPr="00107F30">
              <w:t>2009</w:t>
            </w:r>
          </w:p>
        </w:tc>
        <w:tc>
          <w:tcPr>
            <w:tcW w:w="4365" w:type="dxa"/>
          </w:tcPr>
          <w:p w14:paraId="422AA74D" w14:textId="4A4AB3F3" w:rsidR="00107F30" w:rsidRPr="00107F30" w:rsidRDefault="00107F30" w:rsidP="00F95567">
            <w:r>
              <w:t>Topic areas sent to a range of stakeholders to gather perspectives on key audit areas and standards for audit.</w:t>
            </w:r>
          </w:p>
        </w:tc>
      </w:tr>
      <w:tr w:rsidR="000A1208" w14:paraId="56CE6C69" w14:textId="77777777" w:rsidTr="005F38E8">
        <w:tc>
          <w:tcPr>
            <w:tcW w:w="3681" w:type="dxa"/>
            <w:vAlign w:val="center"/>
          </w:tcPr>
          <w:p w14:paraId="0D317773" w14:textId="4FAD47B9" w:rsidR="00134244" w:rsidRDefault="00134244" w:rsidP="005F38E8">
            <w:r>
              <w:t>NAD Implementation Group</w:t>
            </w:r>
            <w:r w:rsidR="000A1208">
              <w:t xml:space="preserve"> (includes Clinical Advisors, project team members</w:t>
            </w:r>
            <w:r w:rsidR="00B513A4">
              <w:t>, audit management and statistical consultants as necessary</w:t>
            </w:r>
            <w:r w:rsidR="000A1208">
              <w:t>)</w:t>
            </w:r>
          </w:p>
        </w:tc>
        <w:tc>
          <w:tcPr>
            <w:tcW w:w="2410" w:type="dxa"/>
            <w:vAlign w:val="center"/>
          </w:tcPr>
          <w:p w14:paraId="3DC03172" w14:textId="473A7004" w:rsidR="00134244" w:rsidRDefault="00B513A4" w:rsidP="005F38E8">
            <w:r>
              <w:t xml:space="preserve">Bi-monthly from 2009 - </w:t>
            </w:r>
            <w:r w:rsidR="00134244">
              <w:t>Present</w:t>
            </w:r>
          </w:p>
        </w:tc>
        <w:tc>
          <w:tcPr>
            <w:tcW w:w="4365" w:type="dxa"/>
          </w:tcPr>
          <w:p w14:paraId="1135C4DF" w14:textId="329753D6" w:rsidR="00134244" w:rsidRDefault="00F06BD8">
            <w:r>
              <w:t xml:space="preserve">Implementation group discuss and agree methodology for audit (including data collection processes, data items collected, and reporting), this includes discussion about privacy issues. </w:t>
            </w:r>
          </w:p>
        </w:tc>
      </w:tr>
      <w:tr w:rsidR="000A1208" w14:paraId="3D79076C" w14:textId="77777777" w:rsidTr="005F38E8">
        <w:tc>
          <w:tcPr>
            <w:tcW w:w="3681" w:type="dxa"/>
            <w:vAlign w:val="center"/>
          </w:tcPr>
          <w:p w14:paraId="4821EA56" w14:textId="626228BF" w:rsidR="00134244" w:rsidRDefault="00134244" w:rsidP="005F38E8">
            <w:r>
              <w:t>NAD Steering Group</w:t>
            </w:r>
            <w:r w:rsidR="000A1208">
              <w:t xml:space="preserve"> (includes representatives from other professional bodies such as </w:t>
            </w:r>
            <w:r w:rsidR="00B513A4">
              <w:t xml:space="preserve">RCN, RCP, BGS, </w:t>
            </w:r>
            <w:r w:rsidR="000A1208">
              <w:t xml:space="preserve">service user/carer charities and organisations such as </w:t>
            </w:r>
            <w:r w:rsidR="00B513A4">
              <w:t>Alzheimer’s Society and Age UK, service users and carers,</w:t>
            </w:r>
            <w:r w:rsidR="000A1208">
              <w:t xml:space="preserve"> HQIP and clinicians)</w:t>
            </w:r>
          </w:p>
        </w:tc>
        <w:tc>
          <w:tcPr>
            <w:tcW w:w="2410" w:type="dxa"/>
            <w:vAlign w:val="center"/>
          </w:tcPr>
          <w:p w14:paraId="5827B830" w14:textId="37B6CFC4" w:rsidR="00134244" w:rsidRDefault="000A1208" w:rsidP="005F38E8">
            <w:r>
              <w:t xml:space="preserve">Six monthly beginning </w:t>
            </w:r>
            <w:r w:rsidR="00B513A4">
              <w:t>Jan 2009</w:t>
            </w:r>
            <w:r>
              <w:t xml:space="preserve"> - present</w:t>
            </w:r>
          </w:p>
        </w:tc>
        <w:tc>
          <w:tcPr>
            <w:tcW w:w="4365" w:type="dxa"/>
          </w:tcPr>
          <w:p w14:paraId="06D1E634" w14:textId="331F4094" w:rsidR="00134244" w:rsidRDefault="00F06BD8">
            <w:r>
              <w:t xml:space="preserve">Group discuss and agree methodology for audit (including high level data collection processes (detail agreed in Implementation Group) and data items collected), this includes discussion about privacy </w:t>
            </w:r>
            <w:r w:rsidR="00B513A4">
              <w:t xml:space="preserve">and data transfer </w:t>
            </w:r>
            <w:r>
              <w:t>issues.</w:t>
            </w:r>
          </w:p>
        </w:tc>
      </w:tr>
      <w:tr w:rsidR="000A1208" w14:paraId="4CF8F5C5" w14:textId="77777777" w:rsidTr="005F38E8">
        <w:tc>
          <w:tcPr>
            <w:tcW w:w="3681" w:type="dxa"/>
            <w:vAlign w:val="center"/>
          </w:tcPr>
          <w:p w14:paraId="5601CD36" w14:textId="6266822E" w:rsidR="00134244" w:rsidRDefault="00134244" w:rsidP="005F38E8">
            <w:r>
              <w:t>Data Protection Officer and GDPR Consultant</w:t>
            </w:r>
          </w:p>
        </w:tc>
        <w:tc>
          <w:tcPr>
            <w:tcW w:w="2410" w:type="dxa"/>
            <w:vAlign w:val="center"/>
          </w:tcPr>
          <w:p w14:paraId="1E2A6BCF" w14:textId="62714C7A" w:rsidR="00134244" w:rsidRDefault="000A1208" w:rsidP="005F38E8">
            <w:r>
              <w:t>Ongoing ad hoc from April 2018 - present</w:t>
            </w:r>
          </w:p>
        </w:tc>
        <w:tc>
          <w:tcPr>
            <w:tcW w:w="4365" w:type="dxa"/>
          </w:tcPr>
          <w:p w14:paraId="5C7699D9" w14:textId="1FBBC2CC" w:rsidR="0027748B" w:rsidRDefault="0027748B">
            <w:r>
              <w:t>As part of GDPR preparation</w:t>
            </w:r>
            <w:r w:rsidR="00BB09A0">
              <w:t xml:space="preserve"> and on an ongoing basis.</w:t>
            </w:r>
          </w:p>
        </w:tc>
      </w:tr>
      <w:tr w:rsidR="000A1208" w14:paraId="03C3598E" w14:textId="77777777" w:rsidTr="005F38E8">
        <w:tc>
          <w:tcPr>
            <w:tcW w:w="3681" w:type="dxa"/>
            <w:vAlign w:val="center"/>
          </w:tcPr>
          <w:p w14:paraId="1E04F0AB" w14:textId="0DF49B36" w:rsidR="00134244" w:rsidRDefault="00134244" w:rsidP="005F38E8">
            <w:r>
              <w:t>Funders (HQIP)</w:t>
            </w:r>
          </w:p>
        </w:tc>
        <w:tc>
          <w:tcPr>
            <w:tcW w:w="2410" w:type="dxa"/>
            <w:vAlign w:val="center"/>
          </w:tcPr>
          <w:p w14:paraId="457DFD68" w14:textId="77777777" w:rsidR="00B513A4" w:rsidRDefault="000A1208" w:rsidP="005F38E8">
            <w:r>
              <w:t xml:space="preserve">Six monthly in NAD </w:t>
            </w:r>
            <w:r w:rsidR="00B513A4">
              <w:t>Steering</w:t>
            </w:r>
            <w:r>
              <w:t xml:space="preserve"> Group meetings beginning in </w:t>
            </w:r>
            <w:r w:rsidR="00B513A4">
              <w:t>Jan 2009</w:t>
            </w:r>
          </w:p>
          <w:p w14:paraId="3E91A41E" w14:textId="53B85338" w:rsidR="00134244" w:rsidRDefault="000A1208" w:rsidP="005F38E8">
            <w:r>
              <w:t xml:space="preserve">Quarterly contract review meetings beginning in </w:t>
            </w:r>
            <w:r w:rsidR="001927A1">
              <w:t>December 2008</w:t>
            </w:r>
          </w:p>
        </w:tc>
        <w:tc>
          <w:tcPr>
            <w:tcW w:w="4365" w:type="dxa"/>
          </w:tcPr>
          <w:p w14:paraId="434DBCA0" w14:textId="77777777" w:rsidR="00134244" w:rsidRDefault="0027748B">
            <w:r>
              <w:t xml:space="preserve">HQIP are members of our steering group and are involved in the same methodological discussions outlined above.  </w:t>
            </w:r>
          </w:p>
          <w:p w14:paraId="7451DE20" w14:textId="07A74262" w:rsidR="0027748B" w:rsidRDefault="0027748B">
            <w:r>
              <w:t xml:space="preserve">GDPR is a standing item on the contract review agenda at present and we are actively liaising with our Project Manager and Information Governance team regarding our processes and GDPR compliance.  </w:t>
            </w:r>
          </w:p>
        </w:tc>
      </w:tr>
      <w:tr w:rsidR="00B513A4" w14:paraId="13781A70" w14:textId="77777777" w:rsidTr="005F38E8">
        <w:tc>
          <w:tcPr>
            <w:tcW w:w="3681" w:type="dxa"/>
            <w:vAlign w:val="center"/>
          </w:tcPr>
          <w:p w14:paraId="3A1329C8" w14:textId="46B25BFA" w:rsidR="00B513A4" w:rsidRPr="00FE6BF1" w:rsidRDefault="00B513A4" w:rsidP="005F38E8">
            <w:r w:rsidRPr="00FE6BF1">
              <w:t>Formic (current IT provider)</w:t>
            </w:r>
          </w:p>
        </w:tc>
        <w:tc>
          <w:tcPr>
            <w:tcW w:w="2410" w:type="dxa"/>
            <w:vAlign w:val="center"/>
          </w:tcPr>
          <w:p w14:paraId="0C36BA59" w14:textId="2ECB4ACD" w:rsidR="00B513A4" w:rsidRPr="00FE6BF1" w:rsidRDefault="001927A1" w:rsidP="005F38E8">
            <w:r w:rsidRPr="00FE6BF1">
              <w:t>Prior to data collection design in 2015 and ongoing, with monthly calls set up to exchange information during data collection</w:t>
            </w:r>
          </w:p>
        </w:tc>
        <w:tc>
          <w:tcPr>
            <w:tcW w:w="4365" w:type="dxa"/>
          </w:tcPr>
          <w:p w14:paraId="2A978FE5" w14:textId="542269F8" w:rsidR="00B513A4" w:rsidRPr="00FE6BF1" w:rsidRDefault="00B513A4">
            <w:r w:rsidRPr="00FE6BF1">
              <w:t xml:space="preserve">Feedback and information has been sought from the provider regarding their compliance, security and processes.  </w:t>
            </w:r>
            <w:r w:rsidR="001927A1" w:rsidRPr="00FE6BF1">
              <w:t>Formic is ISO 27001 certified and has Cyber Essentials Plus accreditation</w:t>
            </w:r>
          </w:p>
        </w:tc>
      </w:tr>
      <w:tr w:rsidR="00FB12AF" w14:paraId="758F93B3" w14:textId="77777777" w:rsidTr="005F38E8">
        <w:tc>
          <w:tcPr>
            <w:tcW w:w="3681" w:type="dxa"/>
            <w:vAlign w:val="center"/>
          </w:tcPr>
          <w:p w14:paraId="5D1AC9B8" w14:textId="3294B793" w:rsidR="00FB12AF" w:rsidRDefault="00FB12AF" w:rsidP="005F38E8">
            <w:r>
              <w:t>SNAP Surveys</w:t>
            </w:r>
          </w:p>
        </w:tc>
        <w:tc>
          <w:tcPr>
            <w:tcW w:w="2410" w:type="dxa"/>
            <w:vAlign w:val="center"/>
          </w:tcPr>
          <w:p w14:paraId="67B97A4C" w14:textId="77777777" w:rsidR="00FB12AF" w:rsidRDefault="00FB12AF" w:rsidP="005F38E8"/>
        </w:tc>
        <w:tc>
          <w:tcPr>
            <w:tcW w:w="4365" w:type="dxa"/>
          </w:tcPr>
          <w:p w14:paraId="5195A95F" w14:textId="67DA08E9" w:rsidR="00FB12AF" w:rsidRDefault="00FB12AF" w:rsidP="00FB12AF">
            <w:pPr>
              <w:pStyle w:val="NormalWeb"/>
              <w:spacing w:before="0" w:beforeAutospacing="0"/>
            </w:pPr>
            <w:r w:rsidRPr="00FB12AF">
              <w:rPr>
                <w:rFonts w:asciiTheme="minorHAnsi" w:hAnsiTheme="minorHAnsi" w:cstheme="minorHAnsi"/>
                <w:sz w:val="22"/>
                <w:szCs w:val="22"/>
              </w:rPr>
              <w:t>Feedback and information has been sought from the provider regarding their compliance, security and processes.  Snap Surveys is certified to ISO 27001:2013</w:t>
            </w:r>
            <w:r>
              <w:rPr>
                <w:rFonts w:asciiTheme="minorHAnsi" w:hAnsiTheme="minorHAnsi" w:cstheme="minorHAnsi"/>
                <w:sz w:val="22"/>
                <w:szCs w:val="22"/>
              </w:rPr>
              <w:t xml:space="preserve">.  </w:t>
            </w:r>
            <w:r w:rsidRPr="00FB12AF">
              <w:rPr>
                <w:rFonts w:asciiTheme="minorHAnsi" w:hAnsiTheme="minorHAnsi" w:cstheme="minorHAnsi"/>
                <w:sz w:val="22"/>
                <w:szCs w:val="22"/>
              </w:rPr>
              <w:t>Snap Surveys will only use hosting providers who are certified to ISO 27001:2013. Those hosting providers may also have Tier IV facilities, SSAE-16 and ISAE 3402 compliance, SOC II reports or PCI DSS compliance.</w:t>
            </w:r>
          </w:p>
        </w:tc>
      </w:tr>
      <w:tr w:rsidR="00F06BD8" w14:paraId="2360235A" w14:textId="77777777" w:rsidTr="005F38E8">
        <w:tc>
          <w:tcPr>
            <w:tcW w:w="3681" w:type="dxa"/>
            <w:vAlign w:val="center"/>
          </w:tcPr>
          <w:p w14:paraId="62207DD3" w14:textId="68C14247" w:rsidR="00F06BD8" w:rsidRDefault="00F06BD8" w:rsidP="005F38E8">
            <w:r>
              <w:t>Prospective IT Provider (Net Solving)</w:t>
            </w:r>
          </w:p>
        </w:tc>
        <w:tc>
          <w:tcPr>
            <w:tcW w:w="2410" w:type="dxa"/>
            <w:vAlign w:val="center"/>
          </w:tcPr>
          <w:p w14:paraId="13880203" w14:textId="64AF3B89" w:rsidR="00F06BD8" w:rsidRDefault="00F06BD8" w:rsidP="005F38E8">
            <w:r>
              <w:t>From March 2018 – Present (Ongoing)</w:t>
            </w:r>
          </w:p>
        </w:tc>
        <w:tc>
          <w:tcPr>
            <w:tcW w:w="4365" w:type="dxa"/>
          </w:tcPr>
          <w:p w14:paraId="63C1F851" w14:textId="10B8AA3F" w:rsidR="00F06BD8" w:rsidRDefault="0027748B">
            <w:r>
              <w:t xml:space="preserve">The audit is in the process of procuring an IT solution.  Feedback and information has been sought from the preferred provider regarding their compliance, security and processes.  </w:t>
            </w:r>
          </w:p>
        </w:tc>
      </w:tr>
    </w:tbl>
    <w:p w14:paraId="5EE4E6AF" w14:textId="15189C58" w:rsidR="00D62E65" w:rsidRDefault="00D62E65" w:rsidP="00B529C8">
      <w:pPr>
        <w:rPr>
          <w:color w:val="FF0000"/>
        </w:rPr>
      </w:pPr>
    </w:p>
    <w:p w14:paraId="7E581B34" w14:textId="188F51A4" w:rsidR="00B529C8" w:rsidRPr="001A1135" w:rsidRDefault="00D62E65" w:rsidP="00B529C8">
      <w:pPr>
        <w:rPr>
          <w:color w:val="FF0000"/>
        </w:rPr>
      </w:pPr>
      <w:r>
        <w:rPr>
          <w:color w:val="FF0000"/>
        </w:rPr>
        <w:br w:type="page"/>
      </w:r>
    </w:p>
    <w:p w14:paraId="0E72A5B0" w14:textId="77777777" w:rsidR="00561952" w:rsidRPr="001A1135" w:rsidRDefault="00100A46" w:rsidP="00C3141F">
      <w:pPr>
        <w:pStyle w:val="Heading2"/>
      </w:pPr>
      <w:bookmarkStart w:id="8" w:name="_Toc510712238"/>
      <w:r w:rsidRPr="001A1135">
        <w:rPr>
          <w:rFonts w:asciiTheme="minorHAnsi" w:hAnsiTheme="minorHAnsi"/>
        </w:rPr>
        <w:lastRenderedPageBreak/>
        <w:t>Publishing your DPIA report</w:t>
      </w:r>
      <w:bookmarkEnd w:id="8"/>
      <w:r w:rsidR="006B66AF" w:rsidRPr="001A1135">
        <w:rPr>
          <w:rFonts w:asciiTheme="minorHAnsi" w:hAnsiTheme="minorHAnsi"/>
        </w:rPr>
        <w:t xml:space="preserve"> </w:t>
      </w:r>
    </w:p>
    <w:p w14:paraId="5F4B09CE" w14:textId="1ED5D5E0" w:rsidR="00C010CB" w:rsidRPr="001A1135" w:rsidRDefault="00B529C8" w:rsidP="00B529C8">
      <w:r w:rsidRPr="001A1135">
        <w:t>Publishing a DPIA report is not a legal requirement but you</w:t>
      </w:r>
      <w:r w:rsidR="00D838E2" w:rsidRPr="001A1135">
        <w:t xml:space="preserve"> should consider publishing this report </w:t>
      </w:r>
      <w:r w:rsidRPr="001A1135">
        <w:t>(</w:t>
      </w:r>
      <w:r w:rsidR="00EE183F">
        <w:t>or</w:t>
      </w:r>
      <w:r w:rsidRPr="001A1135">
        <w:t xml:space="preserve"> a summary or a conclusion</w:t>
      </w:r>
      <w:r w:rsidR="00EE183F">
        <w:t xml:space="preserve">) and you should </w:t>
      </w:r>
      <w:r w:rsidRPr="001A1135">
        <w:t>send</w:t>
      </w:r>
      <w:r w:rsidR="00D838E2" w:rsidRPr="001A1135">
        <w:t xml:space="preserve"> it to your </w:t>
      </w:r>
      <w:r w:rsidR="00575890" w:rsidRPr="001A1135">
        <w:t>stakeholders. Publishing</w:t>
      </w:r>
      <w:r w:rsidR="00363F66" w:rsidRPr="001A1135">
        <w:t xml:space="preserve"> </w:t>
      </w:r>
      <w:r w:rsidR="00575890" w:rsidRPr="001A1135">
        <w:t>the</w:t>
      </w:r>
      <w:r w:rsidR="00363F66" w:rsidRPr="001A1135">
        <w:t xml:space="preserve"> </w:t>
      </w:r>
      <w:r w:rsidR="005308B0" w:rsidRPr="001A1135">
        <w:t>DPIA</w:t>
      </w:r>
      <w:r w:rsidR="00363F66" w:rsidRPr="001A1135">
        <w:t xml:space="preserve"> report will improve transparency and accountability, and lets </w:t>
      </w:r>
      <w:r w:rsidR="00575890" w:rsidRPr="001A1135">
        <w:t>individuals</w:t>
      </w:r>
      <w:r w:rsidR="00363F66" w:rsidRPr="001A1135">
        <w:t xml:space="preserve"> know more about how your project affects them.</w:t>
      </w:r>
      <w:r w:rsidRPr="001A1135">
        <w:t xml:space="preserve"> </w:t>
      </w:r>
      <w:r w:rsidR="00561952" w:rsidRPr="001A1135">
        <w:t>Though</w:t>
      </w:r>
      <w:r w:rsidRPr="001A1135">
        <w:t xml:space="preserve"> there may be a need to </w:t>
      </w:r>
      <w:r w:rsidR="003B31A2">
        <w:t>redact/</w:t>
      </w:r>
      <w:r w:rsidR="00A514B1">
        <w:t>remove</w:t>
      </w:r>
      <w:r w:rsidR="003B31A2">
        <w:t xml:space="preserve"> </w:t>
      </w:r>
      <w:r w:rsidRPr="001A1135">
        <w:t xml:space="preserve">sensitive elements e.g. information on security measures. </w:t>
      </w:r>
    </w:p>
    <w:p w14:paraId="5CC41EDE" w14:textId="1878494E" w:rsidR="00561952" w:rsidRPr="001A1135" w:rsidRDefault="00561952" w:rsidP="00561952">
      <w:r w:rsidRPr="001A1135">
        <w:t>State in the box below if you are going to publish your DPIA. If so, please provide hyperlink to the relevant webpage if this has been done already</w:t>
      </w:r>
      <w:r w:rsidR="00366E95">
        <w:t xml:space="preserve"> or insert </w:t>
      </w:r>
      <w:r w:rsidR="00366E95" w:rsidRPr="00A53962">
        <w:t xml:space="preserve">the </w:t>
      </w:r>
      <w:r w:rsidR="00366E95" w:rsidRPr="00753C42">
        <w:t>date you intend to publish it</w:t>
      </w:r>
      <w:r w:rsidR="00366E95">
        <w:t>.</w:t>
      </w:r>
    </w:p>
    <w:p w14:paraId="6AE10E3A" w14:textId="77777777" w:rsidR="0079290C" w:rsidRPr="001A1135" w:rsidRDefault="0079290C" w:rsidP="00B529C8">
      <w:r w:rsidRPr="001A1135">
        <w:rPr>
          <w:noProof/>
          <w:lang w:eastAsia="en-GB"/>
        </w:rPr>
        <mc:AlternateContent>
          <mc:Choice Requires="wps">
            <w:drawing>
              <wp:inline distT="0" distB="0" distL="0" distR="0" wp14:anchorId="5802C578" wp14:editId="28336072">
                <wp:extent cx="6400740" cy="1403985"/>
                <wp:effectExtent l="0" t="0" r="19685"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740" cy="1403985"/>
                        </a:xfrm>
                        <a:prstGeom prst="rect">
                          <a:avLst/>
                        </a:prstGeom>
                        <a:solidFill>
                          <a:srgbClr val="FFFFFF"/>
                        </a:solidFill>
                        <a:ln w="9525">
                          <a:solidFill>
                            <a:srgbClr val="000000"/>
                          </a:solidFill>
                          <a:miter lim="800000"/>
                          <a:headEnd/>
                          <a:tailEnd/>
                        </a:ln>
                      </wps:spPr>
                      <wps:txbx>
                        <w:txbxContent>
                          <w:p w14:paraId="2D4D7E52" w14:textId="3751D6FE" w:rsidR="00D62E65" w:rsidRDefault="00D62E65">
                            <w:hyperlink r:id="rId21" w:history="1">
                              <w:r w:rsidRPr="00E058A6">
                                <w:rPr>
                                  <w:color w:val="0000FF"/>
                                  <w:u w:val="single"/>
                                </w:rPr>
                                <w:t>https://www.rcpsych.ac.uk/improving-care/ccqi/national-clinical-audits/national-audit-of-dementia/audit-round-4</w:t>
                              </w:r>
                            </w:hyperlink>
                          </w:p>
                        </w:txbxContent>
                      </wps:txbx>
                      <wps:bodyPr rot="0" vert="horz" wrap="square" lIns="91440" tIns="45720" rIns="91440" bIns="45720" anchor="t" anchorCtr="0">
                        <a:spAutoFit/>
                      </wps:bodyPr>
                    </wps:wsp>
                  </a:graphicData>
                </a:graphic>
              </wp:inline>
            </w:drawing>
          </mc:Choice>
          <mc:Fallback>
            <w:pict>
              <v:shape w14:anchorId="5802C578" id="_x0000_s1028" type="#_x0000_t202" style="width:7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">
                <v:textbox style="mso-fit-shape-to-text:t">
                  <w:txbxContent>
                    <w:p w14:paraId="2D4D7E52" w14:textId="3751D6FE" w:rsidR="00D62E65" w:rsidRDefault="00D62E65">
                      <w:hyperlink r:id="rId22" w:history="1">
                        <w:r w:rsidRPr="00E058A6">
                          <w:rPr>
                            <w:color w:val="0000FF"/>
                            <w:u w:val="single"/>
                          </w:rPr>
                          <w:t>https://www.rcpsych.ac.uk/improving-care/ccqi/national-clinical-audits/national-audit-of-dementia/audit-round-4</w:t>
                        </w:r>
                      </w:hyperlink>
                    </w:p>
                  </w:txbxContent>
                </v:textbox>
                <w10:anchorlock/>
              </v:shape>
            </w:pict>
          </mc:Fallback>
        </mc:AlternateContent>
      </w:r>
    </w:p>
    <w:p w14:paraId="56EBB045" w14:textId="77777777" w:rsidR="00B529C8" w:rsidRPr="001A1135" w:rsidRDefault="00B529C8"/>
    <w:p w14:paraId="2AD621CE" w14:textId="77777777" w:rsidR="00B47943" w:rsidRDefault="00B47943">
      <w:pPr>
        <w:sectPr w:rsidR="00B47943" w:rsidSect="00062E44">
          <w:headerReference w:type="even" r:id="rId23"/>
          <w:headerReference w:type="default" r:id="rId24"/>
          <w:footerReference w:type="even" r:id="rId25"/>
          <w:footerReference w:type="default" r:id="rId26"/>
          <w:headerReference w:type="first" r:id="rId27"/>
          <w:footerReference w:type="first" r:id="rId28"/>
          <w:type w:val="continuous"/>
          <w:pgSz w:w="11906" w:h="16838"/>
          <w:pgMar w:top="720" w:right="720" w:bottom="720" w:left="720" w:header="708" w:footer="708" w:gutter="0"/>
          <w:cols w:space="708"/>
          <w:docGrid w:linePitch="360"/>
        </w:sectPr>
      </w:pPr>
    </w:p>
    <w:p w14:paraId="73DBB466" w14:textId="77777777" w:rsidR="00492441" w:rsidRDefault="001A1135" w:rsidP="00B122DA">
      <w:pPr>
        <w:pStyle w:val="Heading2"/>
        <w:rPr>
          <w:rFonts w:ascii="Verdana" w:hAnsi="Verdana" w:cs="Verdana"/>
          <w:sz w:val="24"/>
          <w:szCs w:val="24"/>
        </w:rPr>
      </w:pPr>
      <w:bookmarkStart w:id="9" w:name="_Toc510712239"/>
      <w:r w:rsidRPr="001A1135">
        <w:lastRenderedPageBreak/>
        <w:t>Data Information</w:t>
      </w:r>
      <w:r w:rsidR="00170675" w:rsidRPr="001A1135">
        <w:t xml:space="preserve"> Flows</w:t>
      </w:r>
      <w:bookmarkEnd w:id="9"/>
      <w:r w:rsidR="00170675" w:rsidRPr="001A1135">
        <w:t xml:space="preserve"> </w:t>
      </w:r>
    </w:p>
    <w:p w14:paraId="1CDCE2A4" w14:textId="0A03A5E5" w:rsidR="002A195F" w:rsidRDefault="002A195F" w:rsidP="00D62E65">
      <w:pPr>
        <w:autoSpaceDE w:val="0"/>
        <w:autoSpaceDN w:val="0"/>
        <w:adjustRightInd w:val="0"/>
        <w:spacing w:after="0" w:line="240" w:lineRule="auto"/>
        <w:rPr>
          <w:rFonts w:ascii="Verdana" w:hAnsi="Verdana" w:cs="Verdana"/>
          <w:sz w:val="24"/>
          <w:szCs w:val="24"/>
        </w:rPr>
      </w:pPr>
      <w:r w:rsidRPr="00C3141F">
        <w:t>Please describe how personal information is collected, stored, used and deleted.</w:t>
      </w:r>
      <w:r w:rsidR="00492441" w:rsidRPr="00C3141F">
        <w:t xml:space="preserve"> </w:t>
      </w:r>
      <w:r w:rsidRPr="00C3141F">
        <w:t>Use your data flow map and information asset register to help complete this section.</w:t>
      </w:r>
      <w:r w:rsidRPr="002A195F">
        <w:rPr>
          <w:rFonts w:ascii="Verdana" w:hAnsi="Verdana" w:cs="Verdana"/>
          <w:sz w:val="24"/>
          <w:szCs w:val="24"/>
        </w:rPr>
        <w:t xml:space="preserve"> </w:t>
      </w:r>
      <w:r w:rsidR="00492441" w:rsidRPr="001A1135">
        <w:t xml:space="preserve">Explain what </w:t>
      </w:r>
      <w:r w:rsidR="00492441">
        <w:t xml:space="preserve">personal </w:t>
      </w:r>
      <w:r w:rsidR="00492441" w:rsidRPr="001A1135">
        <w:t>information is used, what it is used for, who it is obtained from and disclosed to, who will have access and any other necessary information.</w:t>
      </w:r>
      <w:r w:rsidR="00492441">
        <w:t xml:space="preserve"> </w:t>
      </w:r>
      <w:r w:rsidRPr="001A1135">
        <w:t>Completing this section can help identify potential ‘function creep’, unforeseen or unintended uses of the data for example data sharing</w:t>
      </w:r>
      <w:r w:rsidR="009F7892">
        <w:rPr>
          <w:rFonts w:ascii="Verdana" w:hAnsi="Verdana" w:cs="Verdana"/>
          <w:sz w:val="24"/>
          <w:szCs w:val="24"/>
        </w:rPr>
        <w:t xml:space="preserve">. </w:t>
      </w:r>
    </w:p>
    <w:p w14:paraId="48FFF751" w14:textId="77777777" w:rsidR="00D62E65" w:rsidRPr="00D62E65" w:rsidRDefault="00D62E65" w:rsidP="00D62E65">
      <w:pPr>
        <w:autoSpaceDE w:val="0"/>
        <w:autoSpaceDN w:val="0"/>
        <w:adjustRightInd w:val="0"/>
        <w:spacing w:after="0" w:line="240" w:lineRule="auto"/>
        <w:rPr>
          <w:rFonts w:ascii="Verdana" w:hAnsi="Verdana" w:cs="Verdana"/>
          <w:sz w:val="24"/>
          <w:szCs w:val="24"/>
        </w:rPr>
      </w:pPr>
    </w:p>
    <w:tbl>
      <w:tblPr>
        <w:tblStyle w:val="TableGrid"/>
        <w:tblW w:w="5094" w:type="pct"/>
        <w:tblInd w:w="-289" w:type="dxa"/>
        <w:tblLook w:val="04A0" w:firstRow="1" w:lastRow="0" w:firstColumn="1" w:lastColumn="0" w:noHBand="0" w:noVBand="1"/>
      </w:tblPr>
      <w:tblGrid>
        <w:gridCol w:w="1512"/>
        <w:gridCol w:w="2835"/>
        <w:gridCol w:w="2834"/>
        <w:gridCol w:w="2834"/>
        <w:gridCol w:w="2834"/>
        <w:gridCol w:w="2828"/>
      </w:tblGrid>
      <w:tr w:rsidR="001927A1" w:rsidRPr="005812E0" w14:paraId="7B4EB6D3" w14:textId="10BC78D6" w:rsidTr="00D62E65">
        <w:tc>
          <w:tcPr>
            <w:tcW w:w="482" w:type="pct"/>
          </w:tcPr>
          <w:p w14:paraId="0CBB016A" w14:textId="77777777" w:rsidR="001927A1" w:rsidRPr="005812E0" w:rsidRDefault="001927A1" w:rsidP="005812E0">
            <w:pPr>
              <w:rPr>
                <w:rFonts w:ascii="Lucida Sans" w:hAnsi="Lucida Sans" w:cs="Lucida Sans"/>
                <w:sz w:val="18"/>
                <w:szCs w:val="20"/>
              </w:rPr>
            </w:pPr>
          </w:p>
        </w:tc>
        <w:tc>
          <w:tcPr>
            <w:tcW w:w="904" w:type="pct"/>
            <w:vAlign w:val="center"/>
          </w:tcPr>
          <w:p w14:paraId="7D31F707" w14:textId="74FB5667" w:rsidR="001927A1" w:rsidRPr="00D62E65" w:rsidRDefault="001927A1" w:rsidP="00D62E65">
            <w:pPr>
              <w:jc w:val="center"/>
              <w:rPr>
                <w:rFonts w:ascii="Lucida Sans" w:hAnsi="Lucida Sans" w:cs="Lucida Sans"/>
                <w:b/>
                <w:color w:val="000000"/>
                <w:sz w:val="18"/>
                <w:szCs w:val="20"/>
              </w:rPr>
            </w:pPr>
            <w:r w:rsidRPr="00D62E65">
              <w:rPr>
                <w:rFonts w:ascii="Lucida Sans" w:hAnsi="Lucida Sans" w:cs="Lucida Sans"/>
                <w:b/>
                <w:color w:val="000000"/>
                <w:sz w:val="18"/>
                <w:szCs w:val="20"/>
              </w:rPr>
              <w:t>Communications Mailing List</w:t>
            </w:r>
          </w:p>
        </w:tc>
        <w:tc>
          <w:tcPr>
            <w:tcW w:w="904" w:type="pct"/>
            <w:vAlign w:val="center"/>
          </w:tcPr>
          <w:p w14:paraId="34D37A8E" w14:textId="4DAA7EC5" w:rsidR="001927A1" w:rsidRPr="00D62E65" w:rsidRDefault="001927A1" w:rsidP="00D62E65">
            <w:pPr>
              <w:jc w:val="center"/>
              <w:rPr>
                <w:rFonts w:ascii="Lucida Sans" w:hAnsi="Lucida Sans" w:cs="Lucida Sans"/>
                <w:b/>
                <w:color w:val="000000"/>
                <w:sz w:val="18"/>
                <w:szCs w:val="20"/>
              </w:rPr>
            </w:pPr>
            <w:r w:rsidRPr="00D62E65">
              <w:rPr>
                <w:rFonts w:ascii="Lucida Sans" w:hAnsi="Lucida Sans" w:cs="Lucida Sans"/>
                <w:b/>
                <w:color w:val="000000"/>
                <w:sz w:val="18"/>
                <w:szCs w:val="20"/>
              </w:rPr>
              <w:t>Registered Trust/Organisation Audit Contacts</w:t>
            </w:r>
          </w:p>
        </w:tc>
        <w:tc>
          <w:tcPr>
            <w:tcW w:w="904" w:type="pct"/>
            <w:vAlign w:val="center"/>
          </w:tcPr>
          <w:p w14:paraId="00DEB83D" w14:textId="01EDDFE8" w:rsidR="001927A1" w:rsidRPr="00D62E65" w:rsidRDefault="001927A1" w:rsidP="00D62E65">
            <w:pPr>
              <w:jc w:val="center"/>
              <w:rPr>
                <w:rFonts w:ascii="Lucida Sans" w:hAnsi="Lucida Sans" w:cs="Lucida Sans"/>
                <w:b/>
                <w:color w:val="000000"/>
                <w:sz w:val="18"/>
                <w:szCs w:val="20"/>
              </w:rPr>
            </w:pPr>
            <w:r w:rsidRPr="00D62E65">
              <w:rPr>
                <w:rFonts w:ascii="Lucida Sans" w:hAnsi="Lucida Sans" w:cs="Lucida Sans"/>
                <w:b/>
                <w:color w:val="000000"/>
                <w:sz w:val="18"/>
                <w:szCs w:val="20"/>
              </w:rPr>
              <w:t>Casenote audit (main audit and spotlight audit)</w:t>
            </w:r>
          </w:p>
        </w:tc>
        <w:tc>
          <w:tcPr>
            <w:tcW w:w="904" w:type="pct"/>
            <w:vAlign w:val="center"/>
          </w:tcPr>
          <w:p w14:paraId="2755082F" w14:textId="0A706B08" w:rsidR="001927A1" w:rsidRPr="00D62E65" w:rsidRDefault="001927A1" w:rsidP="00D62E65">
            <w:pPr>
              <w:jc w:val="center"/>
              <w:rPr>
                <w:rFonts w:ascii="Lucida Sans" w:hAnsi="Lucida Sans" w:cs="Lucida Sans"/>
                <w:b/>
                <w:color w:val="000000"/>
                <w:sz w:val="18"/>
                <w:szCs w:val="20"/>
              </w:rPr>
            </w:pPr>
            <w:r w:rsidRPr="00D62E65">
              <w:rPr>
                <w:rFonts w:ascii="Lucida Sans" w:hAnsi="Lucida Sans" w:cs="Lucida Sans"/>
                <w:b/>
                <w:color w:val="000000"/>
                <w:sz w:val="18"/>
                <w:szCs w:val="20"/>
              </w:rPr>
              <w:t>Carer questionnaire (main audit)</w:t>
            </w:r>
          </w:p>
        </w:tc>
        <w:tc>
          <w:tcPr>
            <w:tcW w:w="902" w:type="pct"/>
            <w:vAlign w:val="center"/>
          </w:tcPr>
          <w:p w14:paraId="297450DB" w14:textId="01D2FAC0" w:rsidR="001927A1" w:rsidRPr="00D62E65" w:rsidRDefault="001927A1" w:rsidP="00D62E65">
            <w:pPr>
              <w:jc w:val="center"/>
              <w:rPr>
                <w:rFonts w:ascii="Lucida Sans" w:hAnsi="Lucida Sans" w:cs="Lucida Sans"/>
                <w:b/>
                <w:color w:val="000000"/>
                <w:sz w:val="18"/>
                <w:szCs w:val="20"/>
              </w:rPr>
            </w:pPr>
            <w:r w:rsidRPr="00D62E65">
              <w:rPr>
                <w:rFonts w:ascii="Lucida Sans" w:hAnsi="Lucida Sans" w:cs="Lucida Sans"/>
                <w:b/>
                <w:color w:val="000000"/>
                <w:sz w:val="18"/>
                <w:szCs w:val="20"/>
              </w:rPr>
              <w:t>Staff questionnaire (main audit)</w:t>
            </w:r>
          </w:p>
        </w:tc>
      </w:tr>
      <w:tr w:rsidR="001927A1" w:rsidRPr="005812E0" w14:paraId="54C8BE5B" w14:textId="6E4EB45A" w:rsidTr="00D62E65">
        <w:tc>
          <w:tcPr>
            <w:tcW w:w="482" w:type="pct"/>
            <w:vAlign w:val="center"/>
          </w:tcPr>
          <w:p w14:paraId="15C8C57A" w14:textId="2DF2ADF1"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Data source</w:t>
            </w:r>
          </w:p>
        </w:tc>
        <w:tc>
          <w:tcPr>
            <w:tcW w:w="904" w:type="pct"/>
            <w:vAlign w:val="center"/>
          </w:tcPr>
          <w:p w14:paraId="524C8BE5" w14:textId="3218AA32" w:rsidR="001927A1" w:rsidRPr="005812E0" w:rsidRDefault="001927A1" w:rsidP="00D62E65">
            <w:pPr>
              <w:rPr>
                <w:rFonts w:ascii="Lucida Sans" w:hAnsi="Lucida Sans" w:cs="Lucida Sans"/>
                <w:sz w:val="18"/>
                <w:szCs w:val="20"/>
              </w:rPr>
            </w:pPr>
            <w:r>
              <w:rPr>
                <w:rFonts w:ascii="Lucida Sans" w:hAnsi="Lucida Sans" w:cs="Lucida Sans"/>
                <w:sz w:val="18"/>
                <w:szCs w:val="20"/>
              </w:rPr>
              <w:t>Individual request, service contact mapping exercise (online information)</w:t>
            </w:r>
          </w:p>
        </w:tc>
        <w:tc>
          <w:tcPr>
            <w:tcW w:w="904" w:type="pct"/>
            <w:vAlign w:val="center"/>
          </w:tcPr>
          <w:p w14:paraId="254173E8" w14:textId="5CCBEE51" w:rsidR="001927A1" w:rsidRPr="005812E0" w:rsidRDefault="001927A1" w:rsidP="00D62E65">
            <w:pPr>
              <w:rPr>
                <w:rFonts w:ascii="Lucida Sans" w:hAnsi="Lucida Sans" w:cs="Lucida Sans"/>
                <w:sz w:val="18"/>
                <w:szCs w:val="20"/>
              </w:rPr>
            </w:pPr>
            <w:r>
              <w:rPr>
                <w:rFonts w:ascii="Lucida Sans" w:hAnsi="Lucida Sans" w:cs="Lucida Sans"/>
                <w:sz w:val="18"/>
                <w:szCs w:val="20"/>
              </w:rPr>
              <w:t>Submission from Trust/organisation via registration form.  Minor amendments via email occasionally.</w:t>
            </w:r>
          </w:p>
        </w:tc>
        <w:tc>
          <w:tcPr>
            <w:tcW w:w="904" w:type="pct"/>
            <w:vAlign w:val="center"/>
          </w:tcPr>
          <w:p w14:paraId="5D9FC155" w14:textId="1F934783" w:rsidR="001927A1" w:rsidRPr="005812E0" w:rsidRDefault="001927A1" w:rsidP="00D62E65">
            <w:pPr>
              <w:rPr>
                <w:rFonts w:ascii="Lucida Sans" w:hAnsi="Lucida Sans" w:cs="Lucida Sans"/>
                <w:sz w:val="18"/>
                <w:szCs w:val="20"/>
              </w:rPr>
            </w:pPr>
            <w:r>
              <w:rPr>
                <w:rFonts w:ascii="Lucida Sans" w:hAnsi="Lucida Sans" w:cs="Lucida Sans"/>
                <w:sz w:val="18"/>
                <w:szCs w:val="20"/>
              </w:rPr>
              <w:t xml:space="preserve">Submission from Trust/organisation via online form.  </w:t>
            </w:r>
          </w:p>
        </w:tc>
        <w:tc>
          <w:tcPr>
            <w:tcW w:w="904" w:type="pct"/>
            <w:vAlign w:val="center"/>
          </w:tcPr>
          <w:p w14:paraId="00A5FB78" w14:textId="6902F78D" w:rsidR="001927A1" w:rsidRPr="005812E0" w:rsidRDefault="00EB0879" w:rsidP="00D62E65">
            <w:pPr>
              <w:rPr>
                <w:rFonts w:ascii="Lucida Sans" w:hAnsi="Lucida Sans" w:cs="Lucida Sans"/>
                <w:sz w:val="18"/>
                <w:szCs w:val="20"/>
              </w:rPr>
            </w:pPr>
            <w:r>
              <w:rPr>
                <w:rFonts w:ascii="Lucida Sans" w:hAnsi="Lucida Sans" w:cs="Lucida Sans"/>
                <w:sz w:val="18"/>
                <w:szCs w:val="20"/>
              </w:rPr>
              <w:t xml:space="preserve">Submission by carer </w:t>
            </w:r>
            <w:r w:rsidR="00950CB8">
              <w:rPr>
                <w:rFonts w:ascii="Lucida Sans" w:hAnsi="Lucida Sans" w:cs="Lucida Sans"/>
                <w:sz w:val="18"/>
                <w:szCs w:val="20"/>
              </w:rPr>
              <w:t>(of person with dementia admitted to hospital)</w:t>
            </w:r>
            <w:r>
              <w:rPr>
                <w:rFonts w:ascii="Lucida Sans" w:hAnsi="Lucida Sans" w:cs="Lucida Sans"/>
                <w:sz w:val="18"/>
                <w:szCs w:val="20"/>
              </w:rPr>
              <w:t>via paper copy with prepaid envelope provided, or via secure online link</w:t>
            </w:r>
          </w:p>
        </w:tc>
        <w:tc>
          <w:tcPr>
            <w:tcW w:w="902" w:type="pct"/>
            <w:vAlign w:val="center"/>
          </w:tcPr>
          <w:p w14:paraId="5C69D5E2" w14:textId="31DFC666" w:rsidR="001927A1" w:rsidRDefault="00EB0879" w:rsidP="00D62E65">
            <w:pPr>
              <w:rPr>
                <w:rFonts w:ascii="Lucida Sans" w:hAnsi="Lucida Sans" w:cs="Lucida Sans"/>
                <w:sz w:val="18"/>
                <w:szCs w:val="20"/>
              </w:rPr>
            </w:pPr>
            <w:r>
              <w:rPr>
                <w:rFonts w:ascii="Lucida Sans" w:hAnsi="Lucida Sans" w:cs="Lucida Sans"/>
                <w:sz w:val="18"/>
                <w:szCs w:val="20"/>
              </w:rPr>
              <w:t xml:space="preserve">Submission by member of staff </w:t>
            </w:r>
            <w:r w:rsidR="00950CB8">
              <w:rPr>
                <w:rFonts w:ascii="Lucida Sans" w:hAnsi="Lucida Sans" w:cs="Lucida Sans"/>
                <w:sz w:val="18"/>
                <w:szCs w:val="20"/>
              </w:rPr>
              <w:t xml:space="preserve">in participating hospital, </w:t>
            </w:r>
            <w:r>
              <w:rPr>
                <w:rFonts w:ascii="Lucida Sans" w:hAnsi="Lucida Sans" w:cs="Lucida Sans"/>
                <w:sz w:val="18"/>
                <w:szCs w:val="20"/>
              </w:rPr>
              <w:t>via paper copy with prepaid envelope provided, or via secure online link</w:t>
            </w:r>
          </w:p>
        </w:tc>
      </w:tr>
      <w:tr w:rsidR="001927A1" w:rsidRPr="005812E0" w14:paraId="58B58676" w14:textId="633F1C3C" w:rsidTr="00D62E65">
        <w:tc>
          <w:tcPr>
            <w:tcW w:w="482" w:type="pct"/>
            <w:vAlign w:val="center"/>
          </w:tcPr>
          <w:p w14:paraId="343B9927" w14:textId="14B25B10"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Output</w:t>
            </w:r>
          </w:p>
        </w:tc>
        <w:tc>
          <w:tcPr>
            <w:tcW w:w="904" w:type="pct"/>
            <w:vAlign w:val="center"/>
          </w:tcPr>
          <w:p w14:paraId="6D6F3CD0" w14:textId="42E3C366" w:rsidR="001927A1" w:rsidRPr="005812E0" w:rsidRDefault="001927A1" w:rsidP="00D62E65">
            <w:pPr>
              <w:rPr>
                <w:rFonts w:ascii="Lucida Sans" w:hAnsi="Lucida Sans" w:cs="Lucida Sans"/>
                <w:sz w:val="18"/>
                <w:szCs w:val="20"/>
              </w:rPr>
            </w:pPr>
            <w:r>
              <w:rPr>
                <w:rFonts w:ascii="Lucida Sans" w:hAnsi="Lucida Sans" w:cs="Lucida Sans"/>
                <w:sz w:val="18"/>
                <w:szCs w:val="20"/>
              </w:rPr>
              <w:t>Correspondence (emails, letters)</w:t>
            </w:r>
          </w:p>
        </w:tc>
        <w:tc>
          <w:tcPr>
            <w:tcW w:w="904" w:type="pct"/>
            <w:vAlign w:val="center"/>
          </w:tcPr>
          <w:p w14:paraId="67C979B9" w14:textId="28DFA319" w:rsidR="001927A1" w:rsidRPr="005812E0" w:rsidRDefault="001927A1" w:rsidP="00D62E65">
            <w:pPr>
              <w:rPr>
                <w:rFonts w:ascii="Lucida Sans" w:hAnsi="Lucida Sans" w:cs="Lucida Sans"/>
                <w:sz w:val="18"/>
                <w:szCs w:val="20"/>
              </w:rPr>
            </w:pPr>
            <w:r>
              <w:rPr>
                <w:rFonts w:ascii="Lucida Sans" w:hAnsi="Lucida Sans" w:cs="Lucida Sans"/>
                <w:sz w:val="18"/>
                <w:szCs w:val="20"/>
              </w:rPr>
              <w:t>Correspondence (emails, letters)</w:t>
            </w:r>
          </w:p>
        </w:tc>
        <w:tc>
          <w:tcPr>
            <w:tcW w:w="904" w:type="pct"/>
            <w:vAlign w:val="center"/>
          </w:tcPr>
          <w:p w14:paraId="5F7CFAFC" w14:textId="61F249C7" w:rsidR="001927A1" w:rsidRPr="005812E0" w:rsidRDefault="001927A1" w:rsidP="00D62E65">
            <w:pPr>
              <w:rPr>
                <w:rFonts w:ascii="Lucida Sans" w:hAnsi="Lucida Sans" w:cs="Lucida Sans"/>
                <w:sz w:val="18"/>
                <w:szCs w:val="20"/>
              </w:rPr>
            </w:pPr>
            <w:r>
              <w:rPr>
                <w:rFonts w:ascii="Lucida Sans" w:hAnsi="Lucida Sans" w:cs="Lucida Sans"/>
                <w:sz w:val="18"/>
                <w:szCs w:val="20"/>
              </w:rPr>
              <w:t>Reports (National, Local and regional)</w:t>
            </w:r>
          </w:p>
        </w:tc>
        <w:tc>
          <w:tcPr>
            <w:tcW w:w="904" w:type="pct"/>
            <w:vAlign w:val="center"/>
          </w:tcPr>
          <w:p w14:paraId="51CDCCDF" w14:textId="49369923" w:rsidR="001927A1" w:rsidRPr="005812E0" w:rsidRDefault="001927A1" w:rsidP="00D62E65">
            <w:pPr>
              <w:rPr>
                <w:rFonts w:ascii="Lucida Sans" w:hAnsi="Lucida Sans" w:cs="Lucida Sans"/>
                <w:sz w:val="18"/>
                <w:szCs w:val="20"/>
              </w:rPr>
            </w:pPr>
            <w:r>
              <w:rPr>
                <w:rFonts w:ascii="Lucida Sans" w:hAnsi="Lucida Sans" w:cs="Lucida Sans"/>
                <w:sz w:val="18"/>
                <w:szCs w:val="20"/>
              </w:rPr>
              <w:t>Reports (National, Local and regional)</w:t>
            </w:r>
          </w:p>
        </w:tc>
        <w:tc>
          <w:tcPr>
            <w:tcW w:w="902" w:type="pct"/>
            <w:vAlign w:val="center"/>
          </w:tcPr>
          <w:p w14:paraId="072B2189" w14:textId="27055447" w:rsidR="001927A1" w:rsidRDefault="001927A1" w:rsidP="00D62E65">
            <w:pPr>
              <w:rPr>
                <w:rFonts w:ascii="Lucida Sans" w:hAnsi="Lucida Sans" w:cs="Lucida Sans"/>
                <w:sz w:val="18"/>
                <w:szCs w:val="20"/>
              </w:rPr>
            </w:pPr>
            <w:r>
              <w:rPr>
                <w:rFonts w:ascii="Lucida Sans" w:hAnsi="Lucida Sans" w:cs="Lucida Sans"/>
                <w:sz w:val="18"/>
                <w:szCs w:val="20"/>
              </w:rPr>
              <w:t>Reports (National, Local and regional)</w:t>
            </w:r>
          </w:p>
        </w:tc>
      </w:tr>
      <w:tr w:rsidR="001927A1" w:rsidRPr="005812E0" w14:paraId="6BA8312C" w14:textId="1CB2424A" w:rsidTr="00D62E65">
        <w:trPr>
          <w:trHeight w:val="608"/>
        </w:trPr>
        <w:tc>
          <w:tcPr>
            <w:tcW w:w="482" w:type="pct"/>
            <w:vAlign w:val="center"/>
          </w:tcPr>
          <w:p w14:paraId="46F452CE" w14:textId="5ED33518"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Data shared with</w:t>
            </w:r>
          </w:p>
        </w:tc>
        <w:tc>
          <w:tcPr>
            <w:tcW w:w="904" w:type="pct"/>
            <w:vAlign w:val="center"/>
          </w:tcPr>
          <w:p w14:paraId="26197EEE" w14:textId="279B2D18" w:rsidR="001927A1" w:rsidRPr="005812E0" w:rsidRDefault="001927A1" w:rsidP="00D62E65">
            <w:pPr>
              <w:rPr>
                <w:rFonts w:ascii="Lucida Sans" w:hAnsi="Lucida Sans" w:cs="Lucida Sans"/>
                <w:sz w:val="18"/>
                <w:szCs w:val="20"/>
              </w:rPr>
            </w:pPr>
            <w:r>
              <w:rPr>
                <w:rFonts w:ascii="Lucida Sans" w:hAnsi="Lucida Sans" w:cs="Lucida Sans"/>
                <w:sz w:val="18"/>
                <w:szCs w:val="20"/>
              </w:rPr>
              <w:t>N/A</w:t>
            </w:r>
          </w:p>
        </w:tc>
        <w:tc>
          <w:tcPr>
            <w:tcW w:w="904" w:type="pct"/>
            <w:vAlign w:val="center"/>
          </w:tcPr>
          <w:p w14:paraId="031FCF25" w14:textId="11ADCA70" w:rsidR="001927A1" w:rsidRPr="005812E0" w:rsidRDefault="001927A1" w:rsidP="00D62E65">
            <w:pPr>
              <w:rPr>
                <w:rFonts w:ascii="Lucida Sans" w:hAnsi="Lucida Sans" w:cs="Lucida Sans"/>
                <w:sz w:val="18"/>
                <w:szCs w:val="20"/>
              </w:rPr>
            </w:pPr>
            <w:r>
              <w:rPr>
                <w:rFonts w:ascii="Lucida Sans" w:hAnsi="Lucida Sans" w:cs="Lucida Sans"/>
                <w:sz w:val="18"/>
                <w:szCs w:val="20"/>
              </w:rPr>
              <w:t>N/A</w:t>
            </w:r>
          </w:p>
        </w:tc>
        <w:tc>
          <w:tcPr>
            <w:tcW w:w="904" w:type="pct"/>
            <w:vAlign w:val="center"/>
          </w:tcPr>
          <w:p w14:paraId="3B273EFD" w14:textId="6A9642E2" w:rsidR="001927A1" w:rsidRPr="005812E0" w:rsidRDefault="001927A1" w:rsidP="00D62E65">
            <w:pPr>
              <w:rPr>
                <w:rFonts w:ascii="Lucida Sans" w:hAnsi="Lucida Sans" w:cs="Lucida Sans"/>
                <w:sz w:val="18"/>
                <w:szCs w:val="20"/>
              </w:rPr>
            </w:pPr>
            <w:proofErr w:type="spellStart"/>
            <w:r>
              <w:rPr>
                <w:rFonts w:ascii="Lucida Sans" w:hAnsi="Lucida Sans" w:cs="Lucida Sans"/>
                <w:sz w:val="18"/>
                <w:szCs w:val="20"/>
              </w:rPr>
              <w:t>StatsConsultancy</w:t>
            </w:r>
            <w:proofErr w:type="spellEnd"/>
            <w:r>
              <w:rPr>
                <w:rFonts w:ascii="Lucida Sans" w:hAnsi="Lucida Sans" w:cs="Lucida Sans"/>
                <w:sz w:val="18"/>
                <w:szCs w:val="20"/>
              </w:rPr>
              <w:t xml:space="preserve"> – external statistician will be sent anonymised sections of data for analysis</w:t>
            </w:r>
          </w:p>
        </w:tc>
        <w:tc>
          <w:tcPr>
            <w:tcW w:w="904" w:type="pct"/>
            <w:vAlign w:val="center"/>
          </w:tcPr>
          <w:p w14:paraId="37B857B2" w14:textId="4820EF8C" w:rsidR="001927A1" w:rsidRPr="005812E0" w:rsidRDefault="001927A1" w:rsidP="00D62E65">
            <w:pPr>
              <w:rPr>
                <w:rFonts w:ascii="Lucida Sans" w:hAnsi="Lucida Sans" w:cs="Lucida Sans"/>
                <w:sz w:val="18"/>
                <w:szCs w:val="20"/>
              </w:rPr>
            </w:pPr>
          </w:p>
        </w:tc>
        <w:tc>
          <w:tcPr>
            <w:tcW w:w="902" w:type="pct"/>
            <w:vAlign w:val="center"/>
          </w:tcPr>
          <w:p w14:paraId="7DA5C93A" w14:textId="77777777" w:rsidR="001927A1" w:rsidRDefault="001927A1" w:rsidP="00D62E65">
            <w:pPr>
              <w:rPr>
                <w:rFonts w:ascii="Lucida Sans" w:hAnsi="Lucida Sans" w:cs="Lucida Sans"/>
                <w:sz w:val="18"/>
                <w:szCs w:val="20"/>
              </w:rPr>
            </w:pPr>
          </w:p>
        </w:tc>
      </w:tr>
      <w:tr w:rsidR="001927A1" w:rsidRPr="005812E0" w14:paraId="510F7695" w14:textId="5C25A6B0" w:rsidTr="00D62E65">
        <w:trPr>
          <w:trHeight w:val="608"/>
        </w:trPr>
        <w:tc>
          <w:tcPr>
            <w:tcW w:w="482" w:type="pct"/>
            <w:vAlign w:val="center"/>
          </w:tcPr>
          <w:p w14:paraId="046E7F82" w14:textId="6A663AA7"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Contains identifiable personal information?</w:t>
            </w:r>
          </w:p>
        </w:tc>
        <w:tc>
          <w:tcPr>
            <w:tcW w:w="904" w:type="pct"/>
            <w:vAlign w:val="center"/>
          </w:tcPr>
          <w:p w14:paraId="1E1E5D18" w14:textId="45AB094A" w:rsidR="001927A1" w:rsidRPr="005812E0" w:rsidRDefault="001927A1" w:rsidP="00D62E65">
            <w:pPr>
              <w:rPr>
                <w:rFonts w:ascii="Lucida Sans" w:hAnsi="Lucida Sans" w:cs="Lucida Sans"/>
                <w:sz w:val="18"/>
                <w:szCs w:val="20"/>
              </w:rPr>
            </w:pPr>
            <w:r>
              <w:rPr>
                <w:rFonts w:ascii="Lucida Sans" w:hAnsi="Lucida Sans" w:cs="Lucida Sans"/>
                <w:sz w:val="18"/>
                <w:szCs w:val="20"/>
              </w:rPr>
              <w:t>Yes</w:t>
            </w:r>
          </w:p>
        </w:tc>
        <w:tc>
          <w:tcPr>
            <w:tcW w:w="904" w:type="pct"/>
            <w:vAlign w:val="center"/>
          </w:tcPr>
          <w:p w14:paraId="06ABB7BB" w14:textId="44558F39" w:rsidR="001927A1" w:rsidRPr="005812E0" w:rsidRDefault="001927A1" w:rsidP="00D62E65">
            <w:pPr>
              <w:rPr>
                <w:rFonts w:ascii="Lucida Sans" w:hAnsi="Lucida Sans" w:cs="Lucida Sans"/>
                <w:sz w:val="18"/>
                <w:szCs w:val="20"/>
              </w:rPr>
            </w:pPr>
            <w:r>
              <w:rPr>
                <w:rFonts w:ascii="Lucida Sans" w:hAnsi="Lucida Sans" w:cs="Lucida Sans"/>
                <w:sz w:val="18"/>
                <w:szCs w:val="20"/>
              </w:rPr>
              <w:t>Yes</w:t>
            </w:r>
          </w:p>
        </w:tc>
        <w:tc>
          <w:tcPr>
            <w:tcW w:w="904" w:type="pct"/>
            <w:vAlign w:val="center"/>
          </w:tcPr>
          <w:p w14:paraId="0DE62469" w14:textId="01820288" w:rsidR="001927A1" w:rsidRPr="005812E0" w:rsidRDefault="001927A1" w:rsidP="00D62E65">
            <w:pPr>
              <w:rPr>
                <w:rFonts w:ascii="Lucida Sans" w:hAnsi="Lucida Sans" w:cs="Lucida Sans"/>
                <w:sz w:val="18"/>
                <w:szCs w:val="20"/>
              </w:rPr>
            </w:pPr>
            <w:r>
              <w:rPr>
                <w:rFonts w:ascii="Lucida Sans" w:hAnsi="Lucida Sans" w:cs="Lucida Sans"/>
                <w:sz w:val="18"/>
                <w:szCs w:val="20"/>
              </w:rPr>
              <w:t>Yes – Pseudonymised (identification only possible by submitting Trust/organisation)</w:t>
            </w:r>
          </w:p>
        </w:tc>
        <w:tc>
          <w:tcPr>
            <w:tcW w:w="904" w:type="pct"/>
            <w:vAlign w:val="center"/>
          </w:tcPr>
          <w:p w14:paraId="1590F7F9" w14:textId="5D8D8EE0" w:rsidR="001927A1" w:rsidRPr="005812E0" w:rsidRDefault="00EB0879" w:rsidP="00D62E65">
            <w:pPr>
              <w:rPr>
                <w:rFonts w:ascii="Lucida Sans" w:hAnsi="Lucida Sans" w:cs="Lucida Sans"/>
                <w:sz w:val="18"/>
                <w:szCs w:val="20"/>
              </w:rPr>
            </w:pPr>
            <w:r>
              <w:rPr>
                <w:rFonts w:ascii="Lucida Sans" w:hAnsi="Lucida Sans" w:cs="Lucida Sans"/>
                <w:sz w:val="18"/>
                <w:szCs w:val="20"/>
              </w:rPr>
              <w:t xml:space="preserve">No </w:t>
            </w:r>
          </w:p>
        </w:tc>
        <w:tc>
          <w:tcPr>
            <w:tcW w:w="902" w:type="pct"/>
            <w:vAlign w:val="center"/>
          </w:tcPr>
          <w:p w14:paraId="2B788814" w14:textId="1AAF0D5B" w:rsidR="001927A1" w:rsidRDefault="00EB0879" w:rsidP="00D62E65">
            <w:pPr>
              <w:rPr>
                <w:rFonts w:ascii="Lucida Sans" w:hAnsi="Lucida Sans" w:cs="Lucida Sans"/>
                <w:sz w:val="18"/>
                <w:szCs w:val="20"/>
              </w:rPr>
            </w:pPr>
            <w:r>
              <w:rPr>
                <w:rFonts w:ascii="Lucida Sans" w:hAnsi="Lucida Sans" w:cs="Lucida Sans"/>
                <w:sz w:val="18"/>
                <w:szCs w:val="20"/>
              </w:rPr>
              <w:t>No</w:t>
            </w:r>
          </w:p>
        </w:tc>
      </w:tr>
      <w:tr w:rsidR="001927A1" w:rsidRPr="005812E0" w14:paraId="49566480" w14:textId="4A092E72" w:rsidTr="00D62E65">
        <w:trPr>
          <w:trHeight w:val="608"/>
        </w:trPr>
        <w:tc>
          <w:tcPr>
            <w:tcW w:w="482" w:type="pct"/>
            <w:vAlign w:val="center"/>
          </w:tcPr>
          <w:p w14:paraId="12C47827" w14:textId="4F08310D"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Contains sensitive information?</w:t>
            </w:r>
          </w:p>
        </w:tc>
        <w:tc>
          <w:tcPr>
            <w:tcW w:w="904" w:type="pct"/>
            <w:vAlign w:val="center"/>
          </w:tcPr>
          <w:p w14:paraId="16422EAA" w14:textId="10F7CDCD" w:rsidR="001927A1" w:rsidRPr="005812E0" w:rsidRDefault="001927A1" w:rsidP="00D62E65">
            <w:pPr>
              <w:rPr>
                <w:rFonts w:ascii="Lucida Sans" w:hAnsi="Lucida Sans" w:cs="Lucida Sans"/>
                <w:sz w:val="18"/>
                <w:szCs w:val="20"/>
              </w:rPr>
            </w:pPr>
            <w:r>
              <w:rPr>
                <w:rFonts w:ascii="Lucida Sans" w:hAnsi="Lucida Sans" w:cs="Lucida Sans"/>
                <w:sz w:val="18"/>
                <w:szCs w:val="20"/>
              </w:rPr>
              <w:t>No</w:t>
            </w:r>
          </w:p>
        </w:tc>
        <w:tc>
          <w:tcPr>
            <w:tcW w:w="904" w:type="pct"/>
            <w:vAlign w:val="center"/>
          </w:tcPr>
          <w:p w14:paraId="103472DB" w14:textId="7E4FA31C" w:rsidR="001927A1" w:rsidRPr="0017231F" w:rsidRDefault="001927A1" w:rsidP="00D62E65">
            <w:pPr>
              <w:rPr>
                <w:rFonts w:ascii="Lucida Sans" w:hAnsi="Lucida Sans" w:cs="Lucida Sans"/>
                <w:sz w:val="18"/>
                <w:szCs w:val="20"/>
              </w:rPr>
            </w:pPr>
            <w:r w:rsidRPr="0017231F">
              <w:rPr>
                <w:rFonts w:ascii="Lucida Sans" w:hAnsi="Lucida Sans" w:cs="Lucida Sans"/>
                <w:sz w:val="18"/>
                <w:szCs w:val="20"/>
              </w:rPr>
              <w:t>No</w:t>
            </w:r>
          </w:p>
        </w:tc>
        <w:tc>
          <w:tcPr>
            <w:tcW w:w="904" w:type="pct"/>
            <w:vAlign w:val="center"/>
          </w:tcPr>
          <w:p w14:paraId="0404DB1C" w14:textId="44469521" w:rsidR="001927A1" w:rsidRPr="0017231F" w:rsidRDefault="001927A1" w:rsidP="00D62E65">
            <w:pPr>
              <w:rPr>
                <w:rFonts w:ascii="Lucida Sans" w:hAnsi="Lucida Sans" w:cs="Lucida Sans"/>
                <w:sz w:val="18"/>
                <w:szCs w:val="20"/>
              </w:rPr>
            </w:pPr>
            <w:r w:rsidRPr="0017231F">
              <w:rPr>
                <w:rFonts w:ascii="Lucida Sans" w:hAnsi="Lucida Sans" w:cs="Lucida Sans"/>
                <w:sz w:val="18"/>
                <w:szCs w:val="20"/>
              </w:rPr>
              <w:t xml:space="preserve">Yes (see details below in section </w:t>
            </w:r>
            <w:r w:rsidRPr="0017231F">
              <w:rPr>
                <w:rFonts w:ascii="Lucida Sans" w:hAnsi="Lucida Sans" w:cs="Lucida Sans"/>
                <w:color w:val="365F91" w:themeColor="accent1" w:themeShade="BF"/>
                <w:sz w:val="18"/>
                <w:szCs w:val="20"/>
                <w:u w:val="single"/>
              </w:rPr>
              <w:fldChar w:fldCharType="begin"/>
            </w:r>
            <w:r w:rsidRPr="0017231F">
              <w:rPr>
                <w:rFonts w:ascii="Lucida Sans" w:hAnsi="Lucida Sans" w:cs="Lucida Sans"/>
                <w:color w:val="365F91" w:themeColor="accent1" w:themeShade="BF"/>
                <w:sz w:val="18"/>
                <w:szCs w:val="20"/>
                <w:u w:val="single"/>
              </w:rPr>
              <w:instrText xml:space="preserve"> REF _Ref512413023 \h  \* MERGEFORMAT </w:instrText>
            </w:r>
            <w:r w:rsidRPr="0017231F">
              <w:rPr>
                <w:rFonts w:ascii="Lucida Sans" w:hAnsi="Lucida Sans" w:cs="Lucida Sans"/>
                <w:color w:val="365F91" w:themeColor="accent1" w:themeShade="BF"/>
                <w:sz w:val="18"/>
                <w:szCs w:val="20"/>
                <w:u w:val="single"/>
              </w:rPr>
            </w:r>
            <w:r w:rsidRPr="0017231F">
              <w:rPr>
                <w:rFonts w:ascii="Lucida Sans" w:hAnsi="Lucida Sans" w:cs="Lucida Sans"/>
                <w:color w:val="365F91" w:themeColor="accent1" w:themeShade="BF"/>
                <w:sz w:val="18"/>
                <w:szCs w:val="20"/>
                <w:u w:val="single"/>
              </w:rPr>
              <w:fldChar w:fldCharType="separate"/>
            </w:r>
            <w:r w:rsidR="00BB09A0" w:rsidRPr="00BB09A0">
              <w:rPr>
                <w:rFonts w:ascii="Lucida Sans" w:hAnsi="Lucida Sans" w:cs="Lucida Sans"/>
                <w:color w:val="365F91" w:themeColor="accent1" w:themeShade="BF"/>
                <w:sz w:val="18"/>
                <w:szCs w:val="20"/>
                <w:u w:val="single"/>
              </w:rPr>
              <w:t>Justification for collecting personal data</w:t>
            </w:r>
            <w:r w:rsidRPr="0017231F">
              <w:rPr>
                <w:rFonts w:ascii="Lucida Sans" w:hAnsi="Lucida Sans" w:cs="Lucida Sans"/>
                <w:color w:val="365F91" w:themeColor="accent1" w:themeShade="BF"/>
                <w:sz w:val="18"/>
                <w:szCs w:val="20"/>
                <w:u w:val="single"/>
              </w:rPr>
              <w:fldChar w:fldCharType="end"/>
            </w:r>
            <w:r w:rsidRPr="0017231F">
              <w:rPr>
                <w:rFonts w:ascii="Lucida Sans" w:hAnsi="Lucida Sans" w:cs="Lucida Sans"/>
                <w:sz w:val="18"/>
                <w:szCs w:val="20"/>
              </w:rPr>
              <w:t xml:space="preserve">) </w:t>
            </w:r>
          </w:p>
        </w:tc>
        <w:tc>
          <w:tcPr>
            <w:tcW w:w="904" w:type="pct"/>
            <w:vAlign w:val="center"/>
          </w:tcPr>
          <w:p w14:paraId="26C12B16" w14:textId="52FF9903" w:rsidR="001927A1" w:rsidRPr="0017231F" w:rsidRDefault="001927A1" w:rsidP="00D62E65">
            <w:pPr>
              <w:rPr>
                <w:rFonts w:ascii="Lucida Sans" w:hAnsi="Lucida Sans" w:cs="Lucida Sans"/>
                <w:sz w:val="18"/>
                <w:szCs w:val="20"/>
              </w:rPr>
            </w:pPr>
            <w:r w:rsidRPr="0017231F">
              <w:rPr>
                <w:rFonts w:ascii="Lucida Sans" w:hAnsi="Lucida Sans" w:cs="Lucida Sans"/>
                <w:sz w:val="18"/>
                <w:szCs w:val="20"/>
              </w:rPr>
              <w:t xml:space="preserve">Yes (see details below in section </w:t>
            </w:r>
            <w:r w:rsidRPr="0017231F">
              <w:rPr>
                <w:rFonts w:ascii="Lucida Sans" w:hAnsi="Lucida Sans" w:cs="Lucida Sans"/>
                <w:color w:val="365F91" w:themeColor="accent1" w:themeShade="BF"/>
                <w:sz w:val="18"/>
                <w:szCs w:val="20"/>
                <w:u w:val="single"/>
              </w:rPr>
              <w:fldChar w:fldCharType="begin"/>
            </w:r>
            <w:r w:rsidRPr="0017231F">
              <w:rPr>
                <w:rFonts w:ascii="Lucida Sans" w:hAnsi="Lucida Sans" w:cs="Lucida Sans"/>
                <w:color w:val="365F91" w:themeColor="accent1" w:themeShade="BF"/>
                <w:sz w:val="18"/>
                <w:szCs w:val="20"/>
                <w:u w:val="single"/>
              </w:rPr>
              <w:instrText xml:space="preserve"> REF _Ref512413023 \h  \* MERGEFORMAT </w:instrText>
            </w:r>
            <w:r w:rsidRPr="0017231F">
              <w:rPr>
                <w:rFonts w:ascii="Lucida Sans" w:hAnsi="Lucida Sans" w:cs="Lucida Sans"/>
                <w:color w:val="365F91" w:themeColor="accent1" w:themeShade="BF"/>
                <w:sz w:val="18"/>
                <w:szCs w:val="20"/>
                <w:u w:val="single"/>
              </w:rPr>
            </w:r>
            <w:r w:rsidRPr="0017231F">
              <w:rPr>
                <w:rFonts w:ascii="Lucida Sans" w:hAnsi="Lucida Sans" w:cs="Lucida Sans"/>
                <w:color w:val="365F91" w:themeColor="accent1" w:themeShade="BF"/>
                <w:sz w:val="18"/>
                <w:szCs w:val="20"/>
                <w:u w:val="single"/>
              </w:rPr>
              <w:fldChar w:fldCharType="separate"/>
            </w:r>
            <w:r w:rsidR="00BB09A0" w:rsidRPr="00BB09A0">
              <w:rPr>
                <w:rFonts w:ascii="Lucida Sans" w:hAnsi="Lucida Sans" w:cs="Lucida Sans"/>
                <w:color w:val="365F91" w:themeColor="accent1" w:themeShade="BF"/>
                <w:sz w:val="18"/>
                <w:szCs w:val="20"/>
                <w:u w:val="single"/>
              </w:rPr>
              <w:t>Justification for collecting personal data</w:t>
            </w:r>
            <w:r w:rsidRPr="0017231F">
              <w:rPr>
                <w:rFonts w:ascii="Lucida Sans" w:hAnsi="Lucida Sans" w:cs="Lucida Sans"/>
                <w:color w:val="365F91" w:themeColor="accent1" w:themeShade="BF"/>
                <w:sz w:val="18"/>
                <w:szCs w:val="20"/>
                <w:u w:val="single"/>
              </w:rPr>
              <w:fldChar w:fldCharType="end"/>
            </w:r>
            <w:r w:rsidRPr="0017231F">
              <w:rPr>
                <w:rFonts w:ascii="Lucida Sans" w:hAnsi="Lucida Sans" w:cs="Lucida Sans"/>
                <w:sz w:val="18"/>
                <w:szCs w:val="20"/>
              </w:rPr>
              <w:t xml:space="preserve">) </w:t>
            </w:r>
          </w:p>
        </w:tc>
        <w:tc>
          <w:tcPr>
            <w:tcW w:w="902" w:type="pct"/>
            <w:vAlign w:val="center"/>
          </w:tcPr>
          <w:p w14:paraId="5D47BAAE" w14:textId="78DA233D" w:rsidR="001927A1" w:rsidRPr="0017231F" w:rsidRDefault="001927A1" w:rsidP="00D62E65">
            <w:pPr>
              <w:rPr>
                <w:rFonts w:ascii="Lucida Sans" w:hAnsi="Lucida Sans" w:cs="Lucida Sans"/>
                <w:sz w:val="18"/>
                <w:szCs w:val="20"/>
              </w:rPr>
            </w:pPr>
            <w:r w:rsidRPr="0017231F">
              <w:rPr>
                <w:rFonts w:ascii="Lucida Sans" w:hAnsi="Lucida Sans" w:cs="Lucida Sans"/>
                <w:sz w:val="18"/>
                <w:szCs w:val="20"/>
              </w:rPr>
              <w:t xml:space="preserve">Yes (see details below in section </w:t>
            </w:r>
            <w:r w:rsidRPr="0017231F">
              <w:rPr>
                <w:rFonts w:ascii="Lucida Sans" w:hAnsi="Lucida Sans" w:cs="Lucida Sans"/>
                <w:color w:val="365F91" w:themeColor="accent1" w:themeShade="BF"/>
                <w:sz w:val="18"/>
                <w:szCs w:val="20"/>
                <w:u w:val="single"/>
              </w:rPr>
              <w:fldChar w:fldCharType="begin"/>
            </w:r>
            <w:r w:rsidRPr="0017231F">
              <w:rPr>
                <w:rFonts w:ascii="Lucida Sans" w:hAnsi="Lucida Sans" w:cs="Lucida Sans"/>
                <w:color w:val="365F91" w:themeColor="accent1" w:themeShade="BF"/>
                <w:sz w:val="18"/>
                <w:szCs w:val="20"/>
                <w:u w:val="single"/>
              </w:rPr>
              <w:instrText xml:space="preserve"> REF _Ref512413023 \h  \* MERGEFORMAT </w:instrText>
            </w:r>
            <w:r w:rsidRPr="0017231F">
              <w:rPr>
                <w:rFonts w:ascii="Lucida Sans" w:hAnsi="Lucida Sans" w:cs="Lucida Sans"/>
                <w:color w:val="365F91" w:themeColor="accent1" w:themeShade="BF"/>
                <w:sz w:val="18"/>
                <w:szCs w:val="20"/>
                <w:u w:val="single"/>
              </w:rPr>
            </w:r>
            <w:r w:rsidRPr="0017231F">
              <w:rPr>
                <w:rFonts w:ascii="Lucida Sans" w:hAnsi="Lucida Sans" w:cs="Lucida Sans"/>
                <w:color w:val="365F91" w:themeColor="accent1" w:themeShade="BF"/>
                <w:sz w:val="18"/>
                <w:szCs w:val="20"/>
                <w:u w:val="single"/>
              </w:rPr>
              <w:fldChar w:fldCharType="separate"/>
            </w:r>
            <w:r w:rsidR="00BB09A0" w:rsidRPr="00BB09A0">
              <w:rPr>
                <w:rFonts w:ascii="Lucida Sans" w:hAnsi="Lucida Sans" w:cs="Lucida Sans"/>
                <w:color w:val="365F91" w:themeColor="accent1" w:themeShade="BF"/>
                <w:sz w:val="18"/>
                <w:szCs w:val="20"/>
                <w:u w:val="single"/>
              </w:rPr>
              <w:t>Justification for collecting personal data</w:t>
            </w:r>
            <w:r w:rsidRPr="0017231F">
              <w:rPr>
                <w:rFonts w:ascii="Lucida Sans" w:hAnsi="Lucida Sans" w:cs="Lucida Sans"/>
                <w:color w:val="365F91" w:themeColor="accent1" w:themeShade="BF"/>
                <w:sz w:val="18"/>
                <w:szCs w:val="20"/>
                <w:u w:val="single"/>
              </w:rPr>
              <w:fldChar w:fldCharType="end"/>
            </w:r>
          </w:p>
        </w:tc>
      </w:tr>
      <w:tr w:rsidR="001927A1" w:rsidRPr="005812E0" w14:paraId="30DDA733" w14:textId="23D19B4D" w:rsidTr="00D62E65">
        <w:tc>
          <w:tcPr>
            <w:tcW w:w="482" w:type="pct"/>
            <w:vAlign w:val="center"/>
          </w:tcPr>
          <w:p w14:paraId="2E7346D8" w14:textId="16B04FAE"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Electronic Storage</w:t>
            </w:r>
          </w:p>
        </w:tc>
        <w:tc>
          <w:tcPr>
            <w:tcW w:w="904" w:type="pct"/>
            <w:vAlign w:val="center"/>
          </w:tcPr>
          <w:p w14:paraId="62E9177F" w14:textId="1801DFA2" w:rsidR="001927A1" w:rsidRDefault="001927A1" w:rsidP="00D62E65">
            <w:pPr>
              <w:rPr>
                <w:rFonts w:ascii="Lucida Sans" w:hAnsi="Lucida Sans" w:cs="Lucida Sans"/>
                <w:sz w:val="18"/>
                <w:szCs w:val="20"/>
              </w:rPr>
            </w:pPr>
            <w:r w:rsidRPr="005812E0">
              <w:rPr>
                <w:rFonts w:ascii="Lucida Sans" w:hAnsi="Lucida Sans" w:cs="Lucida Sans"/>
                <w:sz w:val="18"/>
                <w:szCs w:val="20"/>
              </w:rPr>
              <w:t>Yes</w:t>
            </w:r>
          </w:p>
          <w:p w14:paraId="1AED0E57" w14:textId="77777777" w:rsidR="001927A1" w:rsidRPr="005812E0" w:rsidRDefault="001927A1" w:rsidP="00D62E65">
            <w:pPr>
              <w:rPr>
                <w:rFonts w:ascii="Lucida Sans" w:hAnsi="Lucida Sans" w:cs="Lucida Sans"/>
                <w:sz w:val="18"/>
                <w:szCs w:val="20"/>
              </w:rPr>
            </w:pPr>
          </w:p>
          <w:p w14:paraId="11429365" w14:textId="316728B8" w:rsidR="001927A1" w:rsidRDefault="001927A1" w:rsidP="00D62E65">
            <w:pPr>
              <w:rPr>
                <w:rFonts w:ascii="Lucida Sans" w:hAnsi="Lucida Sans" w:cs="Lucida Sans"/>
                <w:sz w:val="18"/>
                <w:szCs w:val="20"/>
              </w:rPr>
            </w:pPr>
            <w:r>
              <w:rPr>
                <w:rFonts w:ascii="Lucida Sans" w:hAnsi="Lucida Sans" w:cs="Lucida Sans"/>
                <w:sz w:val="18"/>
                <w:szCs w:val="20"/>
              </w:rPr>
              <w:t>On network drive (with restricted access)</w:t>
            </w:r>
          </w:p>
          <w:p w14:paraId="428FF8D1" w14:textId="77777777" w:rsidR="001927A1" w:rsidRDefault="001927A1" w:rsidP="00D62E65">
            <w:pPr>
              <w:rPr>
                <w:rFonts w:ascii="Lucida Sans" w:hAnsi="Lucida Sans" w:cs="Lucida Sans"/>
                <w:sz w:val="18"/>
                <w:szCs w:val="20"/>
              </w:rPr>
            </w:pPr>
            <w:r>
              <w:rPr>
                <w:rFonts w:ascii="Lucida Sans" w:hAnsi="Lucida Sans" w:cs="Lucida Sans"/>
                <w:sz w:val="18"/>
                <w:szCs w:val="20"/>
              </w:rPr>
              <w:t>On Dot Mailer account (accessible only with username and password)</w:t>
            </w:r>
          </w:p>
          <w:p w14:paraId="177188A4" w14:textId="62E62C80" w:rsidR="001927A1" w:rsidRPr="005812E0" w:rsidRDefault="001927A1" w:rsidP="00D62E65">
            <w:pPr>
              <w:rPr>
                <w:rFonts w:ascii="Lucida Sans" w:hAnsi="Lucida Sans" w:cs="Lucida Sans"/>
                <w:sz w:val="18"/>
                <w:szCs w:val="20"/>
              </w:rPr>
            </w:pPr>
            <w:r>
              <w:rPr>
                <w:rFonts w:ascii="Lucida Sans" w:hAnsi="Lucida Sans" w:cs="Lucida Sans"/>
                <w:sz w:val="18"/>
                <w:szCs w:val="20"/>
              </w:rPr>
              <w:t>Shared email account (with restricted access)</w:t>
            </w:r>
          </w:p>
        </w:tc>
        <w:tc>
          <w:tcPr>
            <w:tcW w:w="904" w:type="pct"/>
            <w:vAlign w:val="center"/>
          </w:tcPr>
          <w:p w14:paraId="3BDE1F96" w14:textId="134BD3D5" w:rsidR="001927A1" w:rsidRDefault="001927A1" w:rsidP="00D62E65">
            <w:pPr>
              <w:rPr>
                <w:rFonts w:ascii="Lucida Sans" w:hAnsi="Lucida Sans" w:cs="Lucida Sans"/>
                <w:sz w:val="18"/>
                <w:szCs w:val="20"/>
              </w:rPr>
            </w:pPr>
            <w:r>
              <w:rPr>
                <w:rFonts w:ascii="Lucida Sans" w:hAnsi="Lucida Sans" w:cs="Lucida Sans"/>
                <w:sz w:val="18"/>
                <w:szCs w:val="20"/>
              </w:rPr>
              <w:t>Yes</w:t>
            </w:r>
          </w:p>
          <w:p w14:paraId="5F0A5D02" w14:textId="77777777" w:rsidR="001927A1" w:rsidRDefault="001927A1" w:rsidP="00D62E65">
            <w:pPr>
              <w:rPr>
                <w:rFonts w:ascii="Lucida Sans" w:hAnsi="Lucida Sans" w:cs="Lucida Sans"/>
                <w:sz w:val="18"/>
                <w:szCs w:val="20"/>
              </w:rPr>
            </w:pPr>
          </w:p>
          <w:p w14:paraId="171B2289" w14:textId="77777777" w:rsidR="001927A1" w:rsidRDefault="001927A1" w:rsidP="00D62E65">
            <w:pPr>
              <w:rPr>
                <w:rFonts w:ascii="Lucida Sans" w:hAnsi="Lucida Sans" w:cs="Lucida Sans"/>
                <w:sz w:val="18"/>
                <w:szCs w:val="20"/>
              </w:rPr>
            </w:pPr>
            <w:r>
              <w:rPr>
                <w:rFonts w:ascii="Lucida Sans" w:hAnsi="Lucida Sans" w:cs="Lucida Sans"/>
                <w:sz w:val="18"/>
                <w:szCs w:val="20"/>
              </w:rPr>
              <w:t>On network drive (with restricted access)</w:t>
            </w:r>
          </w:p>
          <w:p w14:paraId="070894F3" w14:textId="77777777" w:rsidR="001927A1" w:rsidRDefault="001927A1" w:rsidP="00D62E65">
            <w:pPr>
              <w:rPr>
                <w:rFonts w:ascii="Lucida Sans" w:hAnsi="Lucida Sans" w:cs="Lucida Sans"/>
                <w:sz w:val="18"/>
                <w:szCs w:val="20"/>
              </w:rPr>
            </w:pPr>
            <w:r>
              <w:rPr>
                <w:rFonts w:ascii="Lucida Sans" w:hAnsi="Lucida Sans" w:cs="Lucida Sans"/>
                <w:sz w:val="18"/>
                <w:szCs w:val="20"/>
              </w:rPr>
              <w:t>On Dot Mailer account (accessible only with username and password)</w:t>
            </w:r>
          </w:p>
          <w:p w14:paraId="17AD1D19" w14:textId="77777777" w:rsidR="001927A1" w:rsidRDefault="001927A1" w:rsidP="00D62E65">
            <w:pPr>
              <w:rPr>
                <w:rFonts w:ascii="Lucida Sans" w:hAnsi="Lucida Sans" w:cs="Lucida Sans"/>
                <w:sz w:val="18"/>
                <w:szCs w:val="20"/>
              </w:rPr>
            </w:pPr>
            <w:r>
              <w:rPr>
                <w:rFonts w:ascii="Lucida Sans" w:hAnsi="Lucida Sans" w:cs="Lucida Sans"/>
                <w:sz w:val="18"/>
                <w:szCs w:val="20"/>
              </w:rPr>
              <w:t>Shared email account (with restricted access)</w:t>
            </w:r>
          </w:p>
          <w:p w14:paraId="3ACCC808" w14:textId="3658929A" w:rsidR="001927A1" w:rsidRPr="005812E0" w:rsidRDefault="001927A1" w:rsidP="00D62E65">
            <w:pPr>
              <w:rPr>
                <w:rFonts w:ascii="Lucida Sans" w:hAnsi="Lucida Sans" w:cs="Lucida Sans"/>
                <w:sz w:val="18"/>
                <w:szCs w:val="20"/>
              </w:rPr>
            </w:pPr>
            <w:r>
              <w:rPr>
                <w:rFonts w:ascii="Lucida Sans" w:hAnsi="Lucida Sans" w:cs="Lucida Sans"/>
                <w:sz w:val="18"/>
                <w:szCs w:val="20"/>
              </w:rPr>
              <w:t>Formic collects submitted forms (accessible only with username and password)</w:t>
            </w:r>
          </w:p>
        </w:tc>
        <w:tc>
          <w:tcPr>
            <w:tcW w:w="904" w:type="pct"/>
            <w:vAlign w:val="center"/>
          </w:tcPr>
          <w:p w14:paraId="593F0DAA" w14:textId="62DD1FA7" w:rsidR="001927A1" w:rsidRDefault="001927A1" w:rsidP="00D62E65">
            <w:pPr>
              <w:rPr>
                <w:rFonts w:ascii="Lucida Sans" w:hAnsi="Lucida Sans" w:cs="Lucida Sans"/>
                <w:sz w:val="18"/>
                <w:szCs w:val="20"/>
              </w:rPr>
            </w:pPr>
            <w:r>
              <w:rPr>
                <w:rFonts w:ascii="Lucida Sans" w:hAnsi="Lucida Sans" w:cs="Lucida Sans"/>
                <w:sz w:val="18"/>
                <w:szCs w:val="20"/>
              </w:rPr>
              <w:t>Yes</w:t>
            </w:r>
          </w:p>
          <w:p w14:paraId="581425FA" w14:textId="77777777" w:rsidR="001927A1" w:rsidRDefault="001927A1" w:rsidP="00D62E65">
            <w:pPr>
              <w:rPr>
                <w:rFonts w:ascii="Lucida Sans" w:hAnsi="Lucida Sans" w:cs="Lucida Sans"/>
                <w:sz w:val="18"/>
                <w:szCs w:val="20"/>
              </w:rPr>
            </w:pPr>
          </w:p>
          <w:p w14:paraId="25191B74" w14:textId="77777777" w:rsidR="001927A1" w:rsidRDefault="001927A1" w:rsidP="00D62E65">
            <w:pPr>
              <w:rPr>
                <w:rFonts w:ascii="Lucida Sans" w:hAnsi="Lucida Sans" w:cs="Lucida Sans"/>
                <w:sz w:val="18"/>
                <w:szCs w:val="20"/>
              </w:rPr>
            </w:pPr>
            <w:r>
              <w:rPr>
                <w:rFonts w:ascii="Lucida Sans" w:hAnsi="Lucida Sans" w:cs="Lucida Sans"/>
                <w:sz w:val="18"/>
                <w:szCs w:val="20"/>
              </w:rPr>
              <w:t>On network drive (with restricted access)</w:t>
            </w:r>
          </w:p>
          <w:p w14:paraId="1C72B3AB" w14:textId="2537156D" w:rsidR="001927A1" w:rsidRDefault="001927A1" w:rsidP="00D62E65">
            <w:pPr>
              <w:rPr>
                <w:rFonts w:ascii="Lucida Sans" w:hAnsi="Lucida Sans" w:cs="Lucida Sans"/>
                <w:sz w:val="18"/>
                <w:szCs w:val="20"/>
              </w:rPr>
            </w:pPr>
            <w:r>
              <w:rPr>
                <w:rFonts w:ascii="Lucida Sans" w:hAnsi="Lucida Sans" w:cs="Lucida Sans"/>
                <w:sz w:val="18"/>
                <w:szCs w:val="20"/>
              </w:rPr>
              <w:t>Formic collects submitted forms (accessible only with username and password)</w:t>
            </w:r>
          </w:p>
          <w:p w14:paraId="7993A995" w14:textId="055AFC3E" w:rsidR="001927A1" w:rsidRPr="005812E0" w:rsidRDefault="00277F96" w:rsidP="00D62E65">
            <w:pPr>
              <w:rPr>
                <w:rFonts w:ascii="Lucida Sans" w:hAnsi="Lucida Sans" w:cs="Lucida Sans"/>
                <w:sz w:val="18"/>
                <w:szCs w:val="20"/>
              </w:rPr>
            </w:pPr>
            <w:r>
              <w:rPr>
                <w:rFonts w:ascii="Lucida Sans" w:hAnsi="Lucida Sans" w:cs="Lucida Sans"/>
                <w:sz w:val="18"/>
                <w:szCs w:val="20"/>
              </w:rPr>
              <w:t>Snap Surveys collects submitted forms as above (second spotlight audit)</w:t>
            </w:r>
          </w:p>
        </w:tc>
        <w:tc>
          <w:tcPr>
            <w:tcW w:w="904" w:type="pct"/>
            <w:vAlign w:val="center"/>
          </w:tcPr>
          <w:p w14:paraId="5CE9563F" w14:textId="77777777" w:rsidR="001927A1" w:rsidRDefault="001927A1" w:rsidP="00D62E65">
            <w:pPr>
              <w:rPr>
                <w:rFonts w:ascii="Lucida Sans" w:hAnsi="Lucida Sans" w:cs="Lucida Sans"/>
                <w:sz w:val="18"/>
                <w:szCs w:val="20"/>
              </w:rPr>
            </w:pPr>
            <w:r>
              <w:rPr>
                <w:rFonts w:ascii="Lucida Sans" w:hAnsi="Lucida Sans" w:cs="Lucida Sans"/>
                <w:sz w:val="18"/>
                <w:szCs w:val="20"/>
              </w:rPr>
              <w:t>Yes</w:t>
            </w:r>
          </w:p>
          <w:p w14:paraId="7E9EA6D8" w14:textId="77777777" w:rsidR="001927A1" w:rsidRDefault="001927A1" w:rsidP="00D62E65">
            <w:pPr>
              <w:rPr>
                <w:rFonts w:ascii="Lucida Sans" w:hAnsi="Lucida Sans" w:cs="Lucida Sans"/>
                <w:sz w:val="18"/>
                <w:szCs w:val="20"/>
              </w:rPr>
            </w:pPr>
          </w:p>
          <w:p w14:paraId="2773A541" w14:textId="77777777" w:rsidR="001927A1" w:rsidRDefault="001927A1" w:rsidP="00D62E65">
            <w:pPr>
              <w:rPr>
                <w:rFonts w:ascii="Lucida Sans" w:hAnsi="Lucida Sans" w:cs="Lucida Sans"/>
                <w:sz w:val="18"/>
                <w:szCs w:val="20"/>
              </w:rPr>
            </w:pPr>
            <w:r>
              <w:rPr>
                <w:rFonts w:ascii="Lucida Sans" w:hAnsi="Lucida Sans" w:cs="Lucida Sans"/>
                <w:sz w:val="18"/>
                <w:szCs w:val="20"/>
              </w:rPr>
              <w:t>On network drive (with restricted access)</w:t>
            </w:r>
          </w:p>
          <w:p w14:paraId="1A9780F6" w14:textId="2562719B" w:rsidR="001927A1" w:rsidRDefault="001927A1" w:rsidP="00D62E65">
            <w:pPr>
              <w:rPr>
                <w:rFonts w:ascii="Lucida Sans" w:hAnsi="Lucida Sans" w:cs="Lucida Sans"/>
                <w:sz w:val="18"/>
                <w:szCs w:val="20"/>
              </w:rPr>
            </w:pPr>
            <w:r>
              <w:rPr>
                <w:rFonts w:ascii="Lucida Sans" w:hAnsi="Lucida Sans" w:cs="Lucida Sans"/>
                <w:sz w:val="18"/>
                <w:szCs w:val="20"/>
              </w:rPr>
              <w:t>Formic collects submitted forms (accessible only with username and password)</w:t>
            </w:r>
          </w:p>
          <w:p w14:paraId="700129F4" w14:textId="77777777" w:rsidR="001927A1" w:rsidRPr="005812E0" w:rsidRDefault="001927A1" w:rsidP="00D62E65">
            <w:pPr>
              <w:rPr>
                <w:rFonts w:ascii="Lucida Sans" w:hAnsi="Lucida Sans" w:cs="Lucida Sans"/>
                <w:sz w:val="18"/>
                <w:szCs w:val="20"/>
              </w:rPr>
            </w:pPr>
          </w:p>
        </w:tc>
        <w:tc>
          <w:tcPr>
            <w:tcW w:w="902" w:type="pct"/>
            <w:vAlign w:val="center"/>
          </w:tcPr>
          <w:p w14:paraId="09C3A3DD" w14:textId="77777777" w:rsidR="001927A1" w:rsidRDefault="001927A1" w:rsidP="00D62E65">
            <w:pPr>
              <w:rPr>
                <w:rFonts w:ascii="Lucida Sans" w:hAnsi="Lucida Sans" w:cs="Lucida Sans"/>
                <w:sz w:val="18"/>
                <w:szCs w:val="20"/>
              </w:rPr>
            </w:pPr>
            <w:r>
              <w:rPr>
                <w:rFonts w:ascii="Lucida Sans" w:hAnsi="Lucida Sans" w:cs="Lucida Sans"/>
                <w:sz w:val="18"/>
                <w:szCs w:val="20"/>
              </w:rPr>
              <w:t>Yes</w:t>
            </w:r>
          </w:p>
          <w:p w14:paraId="3171FD4C" w14:textId="77777777" w:rsidR="001927A1" w:rsidRDefault="001927A1" w:rsidP="00D62E65">
            <w:pPr>
              <w:rPr>
                <w:rFonts w:ascii="Lucida Sans" w:hAnsi="Lucida Sans" w:cs="Lucida Sans"/>
                <w:sz w:val="18"/>
                <w:szCs w:val="20"/>
              </w:rPr>
            </w:pPr>
          </w:p>
          <w:p w14:paraId="7D0F264C" w14:textId="77777777" w:rsidR="001927A1" w:rsidRDefault="001927A1" w:rsidP="00D62E65">
            <w:pPr>
              <w:rPr>
                <w:rFonts w:ascii="Lucida Sans" w:hAnsi="Lucida Sans" w:cs="Lucida Sans"/>
                <w:sz w:val="18"/>
                <w:szCs w:val="20"/>
              </w:rPr>
            </w:pPr>
            <w:r>
              <w:rPr>
                <w:rFonts w:ascii="Lucida Sans" w:hAnsi="Lucida Sans" w:cs="Lucida Sans"/>
                <w:sz w:val="18"/>
                <w:szCs w:val="20"/>
              </w:rPr>
              <w:t>On network drive (with restricted access)</w:t>
            </w:r>
          </w:p>
          <w:p w14:paraId="493D1BB5" w14:textId="77777777" w:rsidR="001927A1" w:rsidRDefault="001927A1" w:rsidP="00D62E65">
            <w:pPr>
              <w:rPr>
                <w:rFonts w:ascii="Lucida Sans" w:hAnsi="Lucida Sans" w:cs="Lucida Sans"/>
                <w:sz w:val="18"/>
                <w:szCs w:val="20"/>
              </w:rPr>
            </w:pPr>
            <w:r>
              <w:rPr>
                <w:rFonts w:ascii="Lucida Sans" w:hAnsi="Lucida Sans" w:cs="Lucida Sans"/>
                <w:sz w:val="18"/>
                <w:szCs w:val="20"/>
              </w:rPr>
              <w:t>Formic collects submitted forms (accessible only with username and password)</w:t>
            </w:r>
          </w:p>
          <w:p w14:paraId="3B3F96A4" w14:textId="77777777" w:rsidR="001927A1" w:rsidRDefault="001927A1" w:rsidP="00D62E65">
            <w:pPr>
              <w:rPr>
                <w:rFonts w:ascii="Lucida Sans" w:hAnsi="Lucida Sans" w:cs="Lucida Sans"/>
                <w:sz w:val="18"/>
                <w:szCs w:val="20"/>
              </w:rPr>
            </w:pPr>
          </w:p>
        </w:tc>
      </w:tr>
      <w:tr w:rsidR="001927A1" w:rsidRPr="005812E0" w14:paraId="474A88FF" w14:textId="1182D7DD" w:rsidTr="00D62E65">
        <w:tc>
          <w:tcPr>
            <w:tcW w:w="482" w:type="pct"/>
            <w:vAlign w:val="center"/>
          </w:tcPr>
          <w:p w14:paraId="426422EC" w14:textId="5E328EB4" w:rsidR="001927A1" w:rsidRPr="00D62E65" w:rsidRDefault="001927A1" w:rsidP="00D62E65">
            <w:pPr>
              <w:rPr>
                <w:rFonts w:ascii="Lucida Sans" w:hAnsi="Lucida Sans" w:cs="Lucida Sans"/>
                <w:b/>
                <w:sz w:val="18"/>
                <w:szCs w:val="20"/>
              </w:rPr>
            </w:pPr>
            <w:r w:rsidRPr="00D62E65">
              <w:rPr>
                <w:rFonts w:ascii="Lucida Sans" w:hAnsi="Lucida Sans" w:cs="Lucida Sans"/>
                <w:b/>
                <w:sz w:val="18"/>
                <w:szCs w:val="20"/>
              </w:rPr>
              <w:t>Paper/Hard copy storage</w:t>
            </w:r>
          </w:p>
        </w:tc>
        <w:tc>
          <w:tcPr>
            <w:tcW w:w="904" w:type="pct"/>
            <w:vAlign w:val="center"/>
          </w:tcPr>
          <w:p w14:paraId="169C97F2" w14:textId="0AD66884" w:rsidR="001927A1" w:rsidRPr="005812E0" w:rsidRDefault="001927A1" w:rsidP="00D62E65">
            <w:pPr>
              <w:rPr>
                <w:rFonts w:ascii="Lucida Sans" w:hAnsi="Lucida Sans" w:cs="Lucida Sans"/>
                <w:sz w:val="18"/>
                <w:szCs w:val="20"/>
              </w:rPr>
            </w:pPr>
            <w:r>
              <w:rPr>
                <w:rFonts w:ascii="Lucida Sans" w:hAnsi="Lucida Sans" w:cs="Lucida Sans"/>
                <w:sz w:val="18"/>
                <w:szCs w:val="20"/>
              </w:rPr>
              <w:t>No</w:t>
            </w:r>
          </w:p>
        </w:tc>
        <w:tc>
          <w:tcPr>
            <w:tcW w:w="904" w:type="pct"/>
            <w:vAlign w:val="center"/>
          </w:tcPr>
          <w:p w14:paraId="13D97EF7" w14:textId="7E474ACE" w:rsidR="001927A1" w:rsidRPr="005812E0" w:rsidRDefault="001927A1" w:rsidP="00D62E65">
            <w:pPr>
              <w:rPr>
                <w:rFonts w:ascii="Lucida Sans" w:hAnsi="Lucida Sans" w:cs="Lucida Sans"/>
                <w:sz w:val="18"/>
                <w:szCs w:val="20"/>
              </w:rPr>
            </w:pPr>
            <w:r>
              <w:rPr>
                <w:rFonts w:ascii="Lucida Sans" w:hAnsi="Lucida Sans" w:cs="Lucida Sans"/>
                <w:sz w:val="18"/>
                <w:szCs w:val="20"/>
              </w:rPr>
              <w:t>No</w:t>
            </w:r>
          </w:p>
        </w:tc>
        <w:tc>
          <w:tcPr>
            <w:tcW w:w="904" w:type="pct"/>
            <w:vAlign w:val="center"/>
          </w:tcPr>
          <w:p w14:paraId="107DDB16" w14:textId="0ADAE50B" w:rsidR="001927A1" w:rsidRPr="005812E0" w:rsidRDefault="001927A1" w:rsidP="00D62E65">
            <w:pPr>
              <w:rPr>
                <w:rFonts w:ascii="Lucida Sans" w:hAnsi="Lucida Sans" w:cs="Lucida Sans"/>
                <w:sz w:val="18"/>
                <w:szCs w:val="20"/>
              </w:rPr>
            </w:pPr>
            <w:r>
              <w:rPr>
                <w:rFonts w:ascii="Lucida Sans" w:hAnsi="Lucida Sans" w:cs="Lucida Sans"/>
                <w:sz w:val="18"/>
                <w:szCs w:val="20"/>
              </w:rPr>
              <w:t>No</w:t>
            </w:r>
          </w:p>
        </w:tc>
        <w:tc>
          <w:tcPr>
            <w:tcW w:w="904" w:type="pct"/>
            <w:vAlign w:val="center"/>
          </w:tcPr>
          <w:p w14:paraId="6CBED25E" w14:textId="77777777" w:rsidR="001927A1" w:rsidRDefault="001927A1" w:rsidP="00D62E65">
            <w:pPr>
              <w:rPr>
                <w:rFonts w:ascii="Lucida Sans" w:hAnsi="Lucida Sans" w:cs="Lucida Sans"/>
                <w:sz w:val="18"/>
                <w:szCs w:val="20"/>
              </w:rPr>
            </w:pPr>
            <w:r>
              <w:rPr>
                <w:rFonts w:ascii="Lucida Sans" w:hAnsi="Lucida Sans" w:cs="Lucida Sans"/>
                <w:sz w:val="18"/>
                <w:szCs w:val="20"/>
              </w:rPr>
              <w:t>Yes</w:t>
            </w:r>
          </w:p>
          <w:p w14:paraId="6F99405B" w14:textId="77777777" w:rsidR="00950CB8" w:rsidRDefault="00950CB8" w:rsidP="00D62E65">
            <w:pPr>
              <w:rPr>
                <w:rFonts w:ascii="Lucida Sans" w:hAnsi="Lucida Sans" w:cs="Lucida Sans"/>
                <w:sz w:val="18"/>
                <w:szCs w:val="20"/>
              </w:rPr>
            </w:pPr>
          </w:p>
          <w:p w14:paraId="3672A29E" w14:textId="6546C596" w:rsidR="00950CB8" w:rsidRPr="005812E0" w:rsidRDefault="00950CB8" w:rsidP="00D62E65">
            <w:pPr>
              <w:rPr>
                <w:rFonts w:ascii="Lucida Sans" w:hAnsi="Lucida Sans" w:cs="Lucida Sans"/>
                <w:sz w:val="18"/>
                <w:szCs w:val="20"/>
              </w:rPr>
            </w:pPr>
            <w:r>
              <w:rPr>
                <w:rFonts w:ascii="Lucida Sans" w:hAnsi="Lucida Sans" w:cs="Lucida Sans"/>
                <w:sz w:val="18"/>
                <w:szCs w:val="20"/>
              </w:rPr>
              <w:t>S</w:t>
            </w:r>
            <w:r w:rsidRPr="00836E94">
              <w:rPr>
                <w:rFonts w:ascii="Lucida Sans" w:hAnsi="Lucida Sans" w:cs="Lucida Sans"/>
                <w:sz w:val="18"/>
                <w:szCs w:val="20"/>
              </w:rPr>
              <w:t xml:space="preserve">tored in </w:t>
            </w:r>
            <w:r>
              <w:rPr>
                <w:rFonts w:ascii="Lucida Sans" w:hAnsi="Lucida Sans" w:cs="Lucida Sans"/>
                <w:sz w:val="18"/>
                <w:szCs w:val="20"/>
              </w:rPr>
              <w:t xml:space="preserve">team </w:t>
            </w:r>
            <w:r w:rsidRPr="00836E94">
              <w:rPr>
                <w:rFonts w:ascii="Lucida Sans" w:hAnsi="Lucida Sans" w:cs="Lucida Sans"/>
                <w:sz w:val="18"/>
                <w:szCs w:val="20"/>
              </w:rPr>
              <w:t>office cupboard which is locked when unattended</w:t>
            </w:r>
          </w:p>
        </w:tc>
        <w:tc>
          <w:tcPr>
            <w:tcW w:w="902" w:type="pct"/>
            <w:vAlign w:val="center"/>
          </w:tcPr>
          <w:p w14:paraId="6717064C" w14:textId="77777777" w:rsidR="001927A1" w:rsidRDefault="001927A1" w:rsidP="00D62E65">
            <w:pPr>
              <w:rPr>
                <w:rFonts w:ascii="Lucida Sans" w:hAnsi="Lucida Sans" w:cs="Lucida Sans"/>
                <w:sz w:val="18"/>
                <w:szCs w:val="20"/>
              </w:rPr>
            </w:pPr>
            <w:r>
              <w:rPr>
                <w:rFonts w:ascii="Lucida Sans" w:hAnsi="Lucida Sans" w:cs="Lucida Sans"/>
                <w:sz w:val="18"/>
                <w:szCs w:val="20"/>
              </w:rPr>
              <w:t>Yes</w:t>
            </w:r>
          </w:p>
          <w:p w14:paraId="795986A5" w14:textId="77777777" w:rsidR="00950CB8" w:rsidRDefault="00950CB8" w:rsidP="00D62E65">
            <w:pPr>
              <w:rPr>
                <w:rFonts w:ascii="Lucida Sans" w:hAnsi="Lucida Sans" w:cs="Lucida Sans"/>
                <w:sz w:val="18"/>
                <w:szCs w:val="20"/>
              </w:rPr>
            </w:pPr>
          </w:p>
          <w:p w14:paraId="639FFB4C" w14:textId="7A8F5D80" w:rsidR="00950CB8" w:rsidRDefault="00950CB8" w:rsidP="00D62E65">
            <w:pPr>
              <w:rPr>
                <w:rFonts w:ascii="Lucida Sans" w:hAnsi="Lucida Sans" w:cs="Lucida Sans"/>
                <w:sz w:val="18"/>
                <w:szCs w:val="20"/>
              </w:rPr>
            </w:pPr>
            <w:r>
              <w:rPr>
                <w:rFonts w:ascii="Lucida Sans" w:hAnsi="Lucida Sans" w:cs="Lucida Sans"/>
                <w:sz w:val="18"/>
                <w:szCs w:val="20"/>
              </w:rPr>
              <w:t>S</w:t>
            </w:r>
            <w:r w:rsidRPr="00836E94">
              <w:rPr>
                <w:rFonts w:ascii="Lucida Sans" w:hAnsi="Lucida Sans" w:cs="Lucida Sans"/>
                <w:sz w:val="18"/>
                <w:szCs w:val="20"/>
              </w:rPr>
              <w:t xml:space="preserve">tored in </w:t>
            </w:r>
            <w:r>
              <w:rPr>
                <w:rFonts w:ascii="Lucida Sans" w:hAnsi="Lucida Sans" w:cs="Lucida Sans"/>
                <w:sz w:val="18"/>
                <w:szCs w:val="20"/>
              </w:rPr>
              <w:t xml:space="preserve">team </w:t>
            </w:r>
            <w:r w:rsidRPr="00836E94">
              <w:rPr>
                <w:rFonts w:ascii="Lucida Sans" w:hAnsi="Lucida Sans" w:cs="Lucida Sans"/>
                <w:sz w:val="18"/>
                <w:szCs w:val="20"/>
              </w:rPr>
              <w:t>office cupboard which is locked when unattended</w:t>
            </w:r>
          </w:p>
        </w:tc>
      </w:tr>
      <w:tr w:rsidR="001927A1" w:rsidRPr="005812E0" w14:paraId="3AA77CBB" w14:textId="0B786D6D" w:rsidTr="001927A1">
        <w:tc>
          <w:tcPr>
            <w:tcW w:w="482" w:type="pct"/>
          </w:tcPr>
          <w:p w14:paraId="11768CB6" w14:textId="5770212E" w:rsidR="001927A1" w:rsidRPr="005812E0" w:rsidRDefault="001927A1" w:rsidP="005812E0">
            <w:pPr>
              <w:rPr>
                <w:rFonts w:ascii="Lucida Sans" w:hAnsi="Lucida Sans" w:cs="Lucida Sans"/>
                <w:sz w:val="18"/>
                <w:szCs w:val="20"/>
              </w:rPr>
            </w:pPr>
            <w:r w:rsidRPr="005812E0">
              <w:rPr>
                <w:rFonts w:ascii="Lucida Sans" w:hAnsi="Lucida Sans" w:cs="Lucida Sans"/>
                <w:sz w:val="18"/>
                <w:szCs w:val="20"/>
              </w:rPr>
              <w:lastRenderedPageBreak/>
              <w:t>Comments</w:t>
            </w:r>
          </w:p>
        </w:tc>
        <w:tc>
          <w:tcPr>
            <w:tcW w:w="904" w:type="pct"/>
          </w:tcPr>
          <w:p w14:paraId="0C00CF14" w14:textId="77777777" w:rsidR="001927A1" w:rsidRPr="005812E0" w:rsidRDefault="001927A1" w:rsidP="005812E0">
            <w:pPr>
              <w:rPr>
                <w:rFonts w:ascii="Lucida Sans" w:hAnsi="Lucida Sans" w:cs="Lucida Sans"/>
                <w:sz w:val="18"/>
                <w:szCs w:val="20"/>
              </w:rPr>
            </w:pPr>
          </w:p>
        </w:tc>
        <w:tc>
          <w:tcPr>
            <w:tcW w:w="904" w:type="pct"/>
          </w:tcPr>
          <w:p w14:paraId="05E779A3" w14:textId="77777777" w:rsidR="001927A1" w:rsidRPr="005812E0" w:rsidRDefault="001927A1" w:rsidP="005812E0">
            <w:pPr>
              <w:rPr>
                <w:rFonts w:ascii="Lucida Sans" w:hAnsi="Lucida Sans" w:cs="Lucida Sans"/>
                <w:sz w:val="18"/>
                <w:szCs w:val="20"/>
              </w:rPr>
            </w:pPr>
          </w:p>
        </w:tc>
        <w:tc>
          <w:tcPr>
            <w:tcW w:w="904" w:type="pct"/>
          </w:tcPr>
          <w:p w14:paraId="1614E525" w14:textId="19E87544" w:rsidR="001927A1" w:rsidRPr="005812E0" w:rsidRDefault="001927A1" w:rsidP="005812E0">
            <w:pPr>
              <w:rPr>
                <w:rFonts w:ascii="Lucida Sans" w:hAnsi="Lucida Sans" w:cs="Lucida Sans"/>
                <w:sz w:val="18"/>
                <w:szCs w:val="20"/>
              </w:rPr>
            </w:pPr>
          </w:p>
        </w:tc>
        <w:tc>
          <w:tcPr>
            <w:tcW w:w="904" w:type="pct"/>
          </w:tcPr>
          <w:p w14:paraId="2430E520" w14:textId="77777777" w:rsidR="001927A1" w:rsidRPr="005812E0" w:rsidRDefault="001927A1" w:rsidP="005812E0">
            <w:pPr>
              <w:rPr>
                <w:rFonts w:ascii="Lucida Sans" w:hAnsi="Lucida Sans" w:cs="Lucida Sans"/>
                <w:sz w:val="18"/>
                <w:szCs w:val="20"/>
              </w:rPr>
            </w:pPr>
          </w:p>
        </w:tc>
        <w:tc>
          <w:tcPr>
            <w:tcW w:w="902" w:type="pct"/>
          </w:tcPr>
          <w:p w14:paraId="260AA7C5" w14:textId="77777777" w:rsidR="001927A1" w:rsidRPr="005812E0" w:rsidRDefault="001927A1" w:rsidP="005812E0">
            <w:pPr>
              <w:rPr>
                <w:rFonts w:ascii="Lucida Sans" w:hAnsi="Lucida Sans" w:cs="Lucida Sans"/>
                <w:sz w:val="18"/>
                <w:szCs w:val="20"/>
              </w:rPr>
            </w:pPr>
          </w:p>
        </w:tc>
      </w:tr>
    </w:tbl>
    <w:p w14:paraId="5399D291" w14:textId="77777777" w:rsidR="0017231F" w:rsidRDefault="0017231F" w:rsidP="00C67A84"/>
    <w:tbl>
      <w:tblPr>
        <w:tblStyle w:val="TableGrid"/>
        <w:tblW w:w="2847" w:type="pct"/>
        <w:tblInd w:w="-289" w:type="dxa"/>
        <w:tblLook w:val="04A0" w:firstRow="1" w:lastRow="0" w:firstColumn="1" w:lastColumn="0" w:noHBand="0" w:noVBand="1"/>
      </w:tblPr>
      <w:tblGrid>
        <w:gridCol w:w="1846"/>
        <w:gridCol w:w="3459"/>
        <w:gridCol w:w="3457"/>
      </w:tblGrid>
      <w:tr w:rsidR="00D62E65" w:rsidRPr="00FE6BF1" w14:paraId="16817734" w14:textId="77777777" w:rsidTr="00D62E65">
        <w:trPr>
          <w:cantSplit/>
        </w:trPr>
        <w:tc>
          <w:tcPr>
            <w:tcW w:w="1053" w:type="pct"/>
          </w:tcPr>
          <w:p w14:paraId="2D7AA12E" w14:textId="77777777" w:rsidR="00D62E65" w:rsidRPr="005812E0" w:rsidRDefault="00D62E65" w:rsidP="0017231F">
            <w:pPr>
              <w:rPr>
                <w:rFonts w:ascii="Lucida Sans" w:hAnsi="Lucida Sans" w:cs="Lucida Sans"/>
                <w:sz w:val="18"/>
                <w:szCs w:val="20"/>
              </w:rPr>
            </w:pPr>
          </w:p>
        </w:tc>
        <w:tc>
          <w:tcPr>
            <w:tcW w:w="1974" w:type="pct"/>
            <w:vAlign w:val="center"/>
          </w:tcPr>
          <w:p w14:paraId="54863E79" w14:textId="6B55A0F3" w:rsidR="00D62E65" w:rsidRPr="00D62E65" w:rsidRDefault="00D62E65" w:rsidP="00D62E65">
            <w:pPr>
              <w:jc w:val="center"/>
              <w:rPr>
                <w:rFonts w:ascii="Lucida Sans" w:hAnsi="Lucida Sans" w:cs="Lucida Sans"/>
                <w:b/>
                <w:color w:val="000000"/>
                <w:sz w:val="18"/>
                <w:szCs w:val="20"/>
              </w:rPr>
            </w:pPr>
            <w:r w:rsidRPr="00D62E65">
              <w:rPr>
                <w:rFonts w:ascii="Lucida Sans" w:hAnsi="Lucida Sans" w:cs="Lucida Sans"/>
                <w:b/>
                <w:sz w:val="18"/>
              </w:rPr>
              <w:t>Carer prize draw</w:t>
            </w:r>
          </w:p>
        </w:tc>
        <w:tc>
          <w:tcPr>
            <w:tcW w:w="1974" w:type="pct"/>
            <w:vAlign w:val="center"/>
          </w:tcPr>
          <w:p w14:paraId="3D177CDA" w14:textId="09CF964A" w:rsidR="00D62E65" w:rsidRPr="00D62E65" w:rsidRDefault="00D62E65" w:rsidP="00D62E65">
            <w:pPr>
              <w:jc w:val="center"/>
              <w:rPr>
                <w:rFonts w:ascii="Lucida Sans" w:hAnsi="Lucida Sans" w:cs="Lucida Sans"/>
                <w:b/>
                <w:color w:val="000000"/>
                <w:sz w:val="18"/>
                <w:szCs w:val="20"/>
              </w:rPr>
            </w:pPr>
            <w:r w:rsidRPr="00D62E65">
              <w:rPr>
                <w:rFonts w:ascii="Lucida Sans" w:hAnsi="Lucida Sans" w:cs="Lucida Sans"/>
                <w:b/>
                <w:color w:val="000000"/>
                <w:sz w:val="18"/>
                <w:szCs w:val="20"/>
              </w:rPr>
              <w:t>Staff prize draw</w:t>
            </w:r>
          </w:p>
        </w:tc>
      </w:tr>
      <w:tr w:rsidR="00D62E65" w:rsidRPr="00FE6BF1" w14:paraId="11C32C4C" w14:textId="77777777" w:rsidTr="00D62E65">
        <w:trPr>
          <w:cantSplit/>
        </w:trPr>
        <w:tc>
          <w:tcPr>
            <w:tcW w:w="1053" w:type="pct"/>
            <w:vAlign w:val="center"/>
          </w:tcPr>
          <w:p w14:paraId="7FC6D3E3"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Data source</w:t>
            </w:r>
          </w:p>
        </w:tc>
        <w:tc>
          <w:tcPr>
            <w:tcW w:w="1974" w:type="pct"/>
            <w:vAlign w:val="center"/>
          </w:tcPr>
          <w:p w14:paraId="09BBAF0B" w14:textId="7BC53DB7"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Carer prize draw entry via postcard or online link</w:t>
            </w:r>
          </w:p>
        </w:tc>
        <w:tc>
          <w:tcPr>
            <w:tcW w:w="1974" w:type="pct"/>
            <w:vAlign w:val="center"/>
          </w:tcPr>
          <w:p w14:paraId="0036EAFA" w14:textId="35F26577"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Staff prize draw entry via postcard or online link</w:t>
            </w:r>
          </w:p>
        </w:tc>
      </w:tr>
      <w:tr w:rsidR="00D62E65" w:rsidRPr="00FE6BF1" w14:paraId="5CAEC7E7" w14:textId="77777777" w:rsidTr="00D62E65">
        <w:trPr>
          <w:cantSplit/>
        </w:trPr>
        <w:tc>
          <w:tcPr>
            <w:tcW w:w="1053" w:type="pct"/>
            <w:vAlign w:val="center"/>
          </w:tcPr>
          <w:p w14:paraId="07872047"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Output</w:t>
            </w:r>
          </w:p>
        </w:tc>
        <w:tc>
          <w:tcPr>
            <w:tcW w:w="1974" w:type="pct"/>
            <w:vAlign w:val="center"/>
          </w:tcPr>
          <w:p w14:paraId="65EDEDE7" w14:textId="5682A527"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List of winners (once draws has taken place</w:t>
            </w:r>
          </w:p>
        </w:tc>
        <w:tc>
          <w:tcPr>
            <w:tcW w:w="1974" w:type="pct"/>
            <w:vAlign w:val="center"/>
          </w:tcPr>
          <w:p w14:paraId="73CC93E7" w14:textId="6D06BE47"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List of winners (once draw has taken place)</w:t>
            </w:r>
          </w:p>
        </w:tc>
      </w:tr>
      <w:tr w:rsidR="00D62E65" w:rsidRPr="00FE6BF1" w14:paraId="0CD9BF60" w14:textId="77777777" w:rsidTr="00D62E65">
        <w:trPr>
          <w:cantSplit/>
          <w:trHeight w:val="608"/>
        </w:trPr>
        <w:tc>
          <w:tcPr>
            <w:tcW w:w="1053" w:type="pct"/>
            <w:vAlign w:val="center"/>
          </w:tcPr>
          <w:p w14:paraId="3837E094"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Data shared with</w:t>
            </w:r>
          </w:p>
        </w:tc>
        <w:tc>
          <w:tcPr>
            <w:tcW w:w="1974" w:type="pct"/>
            <w:vAlign w:val="center"/>
          </w:tcPr>
          <w:p w14:paraId="52AF6AAD" w14:textId="3EA18BFB"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Postcards delivered to box held by Facilities, and unseen by anyone, until winners are drawn.  Online entries submitted via form held by separate project, and unseen by anyone, until winners are drawn</w:t>
            </w:r>
          </w:p>
        </w:tc>
        <w:tc>
          <w:tcPr>
            <w:tcW w:w="1974" w:type="pct"/>
            <w:vAlign w:val="center"/>
          </w:tcPr>
          <w:p w14:paraId="2E9C51AE" w14:textId="2393C85B"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Postcards delivered to box held by Facilities, and unseen by anyone, until winners are drawn.  Online entries submitted via form held by separate project, with no access by the team, and unseen by anyone, until winners are drawn</w:t>
            </w:r>
          </w:p>
        </w:tc>
      </w:tr>
      <w:tr w:rsidR="00D62E65" w:rsidRPr="00FE6BF1" w14:paraId="5E2E2BA9" w14:textId="77777777" w:rsidTr="00D62E65">
        <w:trPr>
          <w:cantSplit/>
          <w:trHeight w:val="608"/>
        </w:trPr>
        <w:tc>
          <w:tcPr>
            <w:tcW w:w="1053" w:type="pct"/>
            <w:vAlign w:val="center"/>
          </w:tcPr>
          <w:p w14:paraId="188F6AAB"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Contains identifiable personal information?</w:t>
            </w:r>
          </w:p>
        </w:tc>
        <w:tc>
          <w:tcPr>
            <w:tcW w:w="1974" w:type="pct"/>
            <w:vAlign w:val="center"/>
          </w:tcPr>
          <w:p w14:paraId="50FBDCB7" w14:textId="6FAE6A2F"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Yes</w:t>
            </w:r>
          </w:p>
        </w:tc>
        <w:tc>
          <w:tcPr>
            <w:tcW w:w="1974" w:type="pct"/>
            <w:vAlign w:val="center"/>
          </w:tcPr>
          <w:p w14:paraId="694F33F7" w14:textId="112C88B6"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Yes</w:t>
            </w:r>
          </w:p>
        </w:tc>
      </w:tr>
      <w:tr w:rsidR="00D62E65" w:rsidRPr="00FE6BF1" w14:paraId="5D94292C" w14:textId="77777777" w:rsidTr="00D62E65">
        <w:trPr>
          <w:cantSplit/>
          <w:trHeight w:val="608"/>
        </w:trPr>
        <w:tc>
          <w:tcPr>
            <w:tcW w:w="1053" w:type="pct"/>
            <w:vAlign w:val="center"/>
          </w:tcPr>
          <w:p w14:paraId="2C4DE3C3"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Contains sensitive information?</w:t>
            </w:r>
          </w:p>
        </w:tc>
        <w:tc>
          <w:tcPr>
            <w:tcW w:w="1974" w:type="pct"/>
            <w:vAlign w:val="center"/>
          </w:tcPr>
          <w:p w14:paraId="432782DC" w14:textId="74855680"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No</w:t>
            </w:r>
          </w:p>
        </w:tc>
        <w:tc>
          <w:tcPr>
            <w:tcW w:w="1974" w:type="pct"/>
            <w:vAlign w:val="center"/>
          </w:tcPr>
          <w:p w14:paraId="5DD415A6" w14:textId="3A546908"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No</w:t>
            </w:r>
          </w:p>
        </w:tc>
      </w:tr>
      <w:tr w:rsidR="00D62E65" w:rsidRPr="00FE6BF1" w14:paraId="2F9F4578" w14:textId="77777777" w:rsidTr="00D62E65">
        <w:trPr>
          <w:cantSplit/>
        </w:trPr>
        <w:tc>
          <w:tcPr>
            <w:tcW w:w="1053" w:type="pct"/>
            <w:vAlign w:val="center"/>
          </w:tcPr>
          <w:p w14:paraId="17FC6A9B"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Electronic Storage</w:t>
            </w:r>
          </w:p>
        </w:tc>
        <w:tc>
          <w:tcPr>
            <w:tcW w:w="1974" w:type="pct"/>
            <w:vAlign w:val="center"/>
          </w:tcPr>
          <w:p w14:paraId="5391FB90" w14:textId="5CBF98EC"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No – information deleted once download made for draw</w:t>
            </w:r>
          </w:p>
          <w:p w14:paraId="219A49A6" w14:textId="3AD5DE5A" w:rsidR="00D62E65" w:rsidRPr="00FE6BF1" w:rsidRDefault="00D62E65" w:rsidP="00D62E65">
            <w:pPr>
              <w:rPr>
                <w:rFonts w:ascii="Lucida Sans" w:hAnsi="Lucida Sans" w:cs="Lucida Sans"/>
                <w:sz w:val="18"/>
                <w:szCs w:val="20"/>
              </w:rPr>
            </w:pPr>
          </w:p>
        </w:tc>
        <w:tc>
          <w:tcPr>
            <w:tcW w:w="1974" w:type="pct"/>
            <w:vAlign w:val="center"/>
          </w:tcPr>
          <w:p w14:paraId="212BB49C" w14:textId="1E588696"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No – information deleted once download made for draw</w:t>
            </w:r>
          </w:p>
        </w:tc>
      </w:tr>
      <w:tr w:rsidR="00D62E65" w:rsidRPr="00FE6BF1" w14:paraId="319B31F6" w14:textId="77777777" w:rsidTr="00D62E65">
        <w:trPr>
          <w:cantSplit/>
        </w:trPr>
        <w:tc>
          <w:tcPr>
            <w:tcW w:w="1053" w:type="pct"/>
            <w:vAlign w:val="center"/>
          </w:tcPr>
          <w:p w14:paraId="0C38E2FD"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Paper/Hard copy storage</w:t>
            </w:r>
          </w:p>
        </w:tc>
        <w:tc>
          <w:tcPr>
            <w:tcW w:w="1974" w:type="pct"/>
            <w:vAlign w:val="center"/>
          </w:tcPr>
          <w:p w14:paraId="7D68C7F1" w14:textId="200418B1"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Yes – as above during submission period, and securely shredded once draw has taken place</w:t>
            </w:r>
          </w:p>
        </w:tc>
        <w:tc>
          <w:tcPr>
            <w:tcW w:w="1974" w:type="pct"/>
            <w:vAlign w:val="center"/>
          </w:tcPr>
          <w:p w14:paraId="37CB660E" w14:textId="52B8150A"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Yes – as above during submission period, and securely shredded once draw has taken place</w:t>
            </w:r>
          </w:p>
        </w:tc>
      </w:tr>
      <w:tr w:rsidR="00D62E65" w:rsidRPr="005812E0" w14:paraId="26AF0B61" w14:textId="77777777" w:rsidTr="00D62E65">
        <w:trPr>
          <w:cantSplit/>
        </w:trPr>
        <w:tc>
          <w:tcPr>
            <w:tcW w:w="1053" w:type="pct"/>
            <w:vAlign w:val="center"/>
          </w:tcPr>
          <w:p w14:paraId="29D8822F" w14:textId="77777777" w:rsidR="00D62E65" w:rsidRPr="00D62E65" w:rsidRDefault="00D62E65" w:rsidP="00D62E65">
            <w:pPr>
              <w:rPr>
                <w:rFonts w:ascii="Lucida Sans" w:hAnsi="Lucida Sans" w:cs="Lucida Sans"/>
                <w:b/>
                <w:sz w:val="18"/>
                <w:szCs w:val="20"/>
              </w:rPr>
            </w:pPr>
            <w:r w:rsidRPr="00D62E65">
              <w:rPr>
                <w:rFonts w:ascii="Lucida Sans" w:hAnsi="Lucida Sans" w:cs="Lucida Sans"/>
                <w:b/>
                <w:sz w:val="18"/>
                <w:szCs w:val="20"/>
              </w:rPr>
              <w:t>Comments</w:t>
            </w:r>
          </w:p>
        </w:tc>
        <w:tc>
          <w:tcPr>
            <w:tcW w:w="1974" w:type="pct"/>
            <w:vAlign w:val="center"/>
          </w:tcPr>
          <w:p w14:paraId="72071A6A" w14:textId="3E9B846B"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Carers can win one of 5 £50 vouchers.  Entries are separate to and cannot be linked with questionnaires – no common information on documents or in data collection systems.  Entries are on a voluntary basis</w:t>
            </w:r>
          </w:p>
        </w:tc>
        <w:tc>
          <w:tcPr>
            <w:tcW w:w="1974" w:type="pct"/>
            <w:vAlign w:val="center"/>
          </w:tcPr>
          <w:p w14:paraId="6991A339" w14:textId="77777777" w:rsidR="00D62E65" w:rsidRPr="00FE6BF1" w:rsidRDefault="00D62E65" w:rsidP="00D62E65">
            <w:pPr>
              <w:rPr>
                <w:rFonts w:ascii="Lucida Sans" w:hAnsi="Lucida Sans" w:cs="Lucida Sans"/>
                <w:sz w:val="18"/>
                <w:szCs w:val="20"/>
              </w:rPr>
            </w:pPr>
            <w:r w:rsidRPr="00FE6BF1">
              <w:rPr>
                <w:rFonts w:ascii="Lucida Sans" w:hAnsi="Lucida Sans" w:cs="Lucida Sans"/>
                <w:sz w:val="18"/>
                <w:szCs w:val="20"/>
              </w:rPr>
              <w:t>Staff can win one of 5 £50 vouchers</w:t>
            </w:r>
          </w:p>
          <w:p w14:paraId="132FC044" w14:textId="6F33BF8E" w:rsidR="00D62E65" w:rsidRDefault="00D62E65" w:rsidP="00D62E65">
            <w:pPr>
              <w:rPr>
                <w:rFonts w:ascii="Lucida Sans" w:hAnsi="Lucida Sans" w:cs="Lucida Sans"/>
                <w:sz w:val="18"/>
                <w:szCs w:val="20"/>
              </w:rPr>
            </w:pPr>
            <w:r w:rsidRPr="00FE6BF1">
              <w:rPr>
                <w:rFonts w:ascii="Lucida Sans" w:hAnsi="Lucida Sans" w:cs="Lucida Sans"/>
                <w:sz w:val="18"/>
                <w:szCs w:val="20"/>
              </w:rPr>
              <w:t>Entries are separate to and cannot be linked with questionnaires – no common information on documents or in data collection systems.  Entries are on a voluntary basis</w:t>
            </w:r>
          </w:p>
          <w:p w14:paraId="158D5071" w14:textId="320DCD1D" w:rsidR="00D62E65" w:rsidRPr="005812E0" w:rsidRDefault="00D62E65" w:rsidP="00D62E65">
            <w:pPr>
              <w:rPr>
                <w:rFonts w:ascii="Lucida Sans" w:hAnsi="Lucida Sans" w:cs="Lucida Sans"/>
                <w:sz w:val="18"/>
                <w:szCs w:val="20"/>
              </w:rPr>
            </w:pPr>
          </w:p>
        </w:tc>
      </w:tr>
    </w:tbl>
    <w:p w14:paraId="24DC2B6C" w14:textId="77777777" w:rsidR="0017231F" w:rsidRPr="001A1135" w:rsidRDefault="0017231F" w:rsidP="00C67A84"/>
    <w:p w14:paraId="6EF67F63" w14:textId="7E4BD6E1" w:rsidR="006C5FFB" w:rsidRDefault="00492441">
      <w:pPr>
        <w:rPr>
          <w:b/>
        </w:rPr>
      </w:pPr>
      <w:r>
        <w:rPr>
          <w:noProof/>
          <w:lang w:eastAsia="en-GB"/>
        </w:rPr>
        <mc:AlternateContent>
          <mc:Choice Requires="wps">
            <w:drawing>
              <wp:inline distT="0" distB="0" distL="0" distR="0" wp14:anchorId="2B69AC88" wp14:editId="46FA4532">
                <wp:extent cx="9716494" cy="1296000"/>
                <wp:effectExtent l="0" t="0" r="18415" b="234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494" cy="1296000"/>
                        </a:xfrm>
                        <a:prstGeom prst="rect">
                          <a:avLst/>
                        </a:prstGeom>
                        <a:solidFill>
                          <a:srgbClr val="FFFFFF"/>
                        </a:solidFill>
                        <a:ln w="9525">
                          <a:solidFill>
                            <a:srgbClr val="000000"/>
                          </a:solidFill>
                          <a:miter lim="800000"/>
                          <a:headEnd/>
                          <a:tailEnd/>
                        </a:ln>
                      </wps:spPr>
                      <wps:txbx>
                        <w:txbxContent>
                          <w:p w14:paraId="772DEF24" w14:textId="122328EB" w:rsidR="00D62E65" w:rsidRDefault="00D62E65">
                            <w:r>
                              <w:t xml:space="preserve">Datasets are downloaded and stored on the internal drives once reports have been published.  Registration and communications contacts are stored for the life of the audit (unless subject requests erasure).  On closure of project HQIP requirements will be followed.  Data is stored for the life of the audit plus 5 years as per guidance on restricted access drives. </w:t>
                            </w:r>
                          </w:p>
                          <w:p w14:paraId="2C969780" w14:textId="1B43129E" w:rsidR="00D62E65" w:rsidRDefault="00D62E65">
                            <w:r>
                              <w:t xml:space="preserve">Requests for data from the audit will go through the HQIP Data Access Request Group (DARG) as per HQIP guidance.  </w:t>
                            </w:r>
                          </w:p>
                        </w:txbxContent>
                      </wps:txbx>
                      <wps:bodyPr rot="0" vert="horz" wrap="square" lIns="91440" tIns="45720" rIns="91440" bIns="45720" anchor="t" anchorCtr="0">
                        <a:spAutoFit/>
                      </wps:bodyPr>
                    </wps:wsp>
                  </a:graphicData>
                </a:graphic>
              </wp:inline>
            </w:drawing>
          </mc:Choice>
          <mc:Fallback>
            <w:pict>
              <v:shape w14:anchorId="2B69AC88" id="_x0000_s1029" type="#_x0000_t202" style="width:765.1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">
                <v:textbox style="mso-fit-shape-to-text:t">
                  <w:txbxContent>
                    <w:p w14:paraId="772DEF24" w14:textId="122328EB" w:rsidR="00D62E65" w:rsidRDefault="00D62E65">
                      <w:r>
                        <w:t xml:space="preserve">Datasets are downloaded and stored on the internal drives once reports have been published.  Registration and communications contacts are stored for the life of the audit (unless subject requests erasure).  On closure of project HQIP requirements will be followed.  Data is stored for the life of the audit plus 5 years as per guidance on restricted access drives. </w:t>
                      </w:r>
                    </w:p>
                    <w:p w14:paraId="2C969780" w14:textId="1B43129E" w:rsidR="00D62E65" w:rsidRDefault="00D62E65">
                      <w:r>
                        <w:t xml:space="preserve">Requests for data from the audit will go through the HQIP Data Access Request Group (DARG) as per HQIP guidance.  </w:t>
                      </w:r>
                    </w:p>
                  </w:txbxContent>
                </v:textbox>
                <w10:anchorlock/>
              </v:shape>
            </w:pict>
          </mc:Fallback>
        </mc:AlternateContent>
      </w:r>
    </w:p>
    <w:p w14:paraId="723A261D" w14:textId="0917BE91" w:rsidR="006C5FFB" w:rsidRDefault="006C5FFB">
      <w:pPr>
        <w:rPr>
          <w:b/>
        </w:rPr>
        <w:sectPr w:rsidR="006C5FFB" w:rsidSect="001F6DB7">
          <w:pgSz w:w="16838" w:h="11906" w:orient="landscape"/>
          <w:pgMar w:top="720" w:right="720" w:bottom="720" w:left="720" w:header="709" w:footer="709" w:gutter="0"/>
          <w:cols w:space="708"/>
          <w:docGrid w:linePitch="360"/>
        </w:sectPr>
      </w:pPr>
    </w:p>
    <w:p w14:paraId="424B5AFB" w14:textId="77777777" w:rsidR="00A514B1" w:rsidRPr="001A1135" w:rsidRDefault="00A514B1" w:rsidP="00A514B1">
      <w:pPr>
        <w:pStyle w:val="Heading1"/>
      </w:pPr>
      <w:bookmarkStart w:id="10" w:name="_Transferring_personal_data"/>
      <w:bookmarkStart w:id="11" w:name="_Toc510712240"/>
      <w:bookmarkEnd w:id="10"/>
      <w:r w:rsidRPr="001A1135">
        <w:lastRenderedPageBreak/>
        <w:t>Transferring personal data outside the European Economic Area (EEA)</w:t>
      </w:r>
      <w:bookmarkEnd w:id="11"/>
      <w:r w:rsidRPr="001A1135">
        <w:t xml:space="preserve"> </w:t>
      </w:r>
    </w:p>
    <w:p w14:paraId="4D190ED4" w14:textId="3F6C2191" w:rsidR="00A514B1" w:rsidRPr="001A1135" w:rsidRDefault="00A514B1" w:rsidP="00A514B1">
      <w:r w:rsidRPr="001A1135">
        <w:t>If personal data is being transferred outside of the EEA,</w:t>
      </w:r>
      <w:r w:rsidRPr="001A1135">
        <w:rPr>
          <w:b/>
        </w:rPr>
        <w:t xml:space="preserve"> </w:t>
      </w:r>
      <w:r w:rsidRPr="001A1135">
        <w:t>describe how the data will be adequately protected (e.g. the recipient is in a country which is listed on the Information Commissioner’s list of “approved” countries, or how the data is adequately protected).</w:t>
      </w:r>
      <w:r w:rsidR="00B31747" w:rsidRPr="00B31747">
        <w:rPr>
          <w:noProof/>
          <w:lang w:eastAsia="en-GB"/>
        </w:rPr>
        <w:t xml:space="preserve"> </w:t>
      </w:r>
      <w:r w:rsidR="00B31747" w:rsidRPr="001A1135">
        <w:rPr>
          <w:noProof/>
          <w:lang w:eastAsia="en-GB"/>
        </w:rPr>
        <mc:AlternateContent>
          <mc:Choice Requires="wps">
            <w:drawing>
              <wp:inline distT="0" distB="0" distL="0" distR="0" wp14:anchorId="53A76B3E" wp14:editId="0910B90F">
                <wp:extent cx="6561734" cy="914400"/>
                <wp:effectExtent l="0" t="0" r="1079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734" cy="914400"/>
                        </a:xfrm>
                        <a:prstGeom prst="rect">
                          <a:avLst/>
                        </a:prstGeom>
                        <a:solidFill>
                          <a:srgbClr val="FFFFFF"/>
                        </a:solidFill>
                        <a:ln w="9525">
                          <a:solidFill>
                            <a:srgbClr val="000000"/>
                          </a:solidFill>
                          <a:miter lim="800000"/>
                          <a:headEnd/>
                          <a:tailEnd/>
                        </a:ln>
                      </wps:spPr>
                      <wps:txbx>
                        <w:txbxContent>
                          <w:p w14:paraId="5897C2FB" w14:textId="0E8B7B9E" w:rsidR="00D62E65" w:rsidRDefault="00D62E65" w:rsidP="00B31747">
                            <w:r>
                              <w:t>Formic software uses only UK data centres which comply with ISO 27001.</w:t>
                            </w:r>
                          </w:p>
                          <w:p w14:paraId="156FCEC8" w14:textId="4CE9B1AE" w:rsidR="00D62E65" w:rsidRPr="00277F96" w:rsidRDefault="00D62E65" w:rsidP="00277F96">
                            <w:pPr>
                              <w:pStyle w:val="NormalWeb"/>
                              <w:spacing w:before="0" w:beforeAutospacing="0"/>
                              <w:rPr>
                                <w:rFonts w:asciiTheme="minorHAnsi" w:hAnsiTheme="minorHAnsi" w:cstheme="minorHAnsi"/>
                                <w:sz w:val="22"/>
                                <w:szCs w:val="22"/>
                              </w:rPr>
                            </w:pPr>
                            <w:r w:rsidRPr="00277F96">
                              <w:rPr>
                                <w:rFonts w:asciiTheme="minorHAnsi" w:hAnsiTheme="minorHAnsi" w:cstheme="minorHAnsi"/>
                                <w:sz w:val="22"/>
                                <w:szCs w:val="22"/>
                              </w:rPr>
                              <w:t>Snap surveys</w:t>
                            </w:r>
                            <w:r>
                              <w:t xml:space="preserve"> </w:t>
                            </w:r>
                            <w:r>
                              <w:rPr>
                                <w:rFonts w:asciiTheme="minorHAnsi" w:hAnsiTheme="minorHAnsi" w:cstheme="minorHAnsi"/>
                                <w:sz w:val="22"/>
                                <w:szCs w:val="22"/>
                              </w:rPr>
                              <w:t>(</w:t>
                            </w:r>
                            <w:r w:rsidRPr="00277F96">
                              <w:rPr>
                                <w:rFonts w:asciiTheme="minorHAnsi" w:hAnsiTheme="minorHAnsi" w:cstheme="minorHAnsi"/>
                                <w:sz w:val="22"/>
                                <w:szCs w:val="22"/>
                              </w:rPr>
                              <w:t>spotlight audit 2)</w:t>
                            </w:r>
                            <w:r>
                              <w:t xml:space="preserve"> </w:t>
                            </w:r>
                            <w:r w:rsidRPr="00277F96">
                              <w:rPr>
                                <w:rFonts w:asciiTheme="minorHAnsi" w:hAnsiTheme="minorHAnsi" w:cstheme="minorHAnsi"/>
                                <w:sz w:val="22"/>
                                <w:szCs w:val="22"/>
                              </w:rPr>
                              <w:t>will only use hosting providers who are certified to ISO 27001:2013. Those hosting providers may also have Tier IV facilities, SSAE-16 and ISAE 3402 compliance, SOC II reports or PCI DSS compliance.</w:t>
                            </w:r>
                          </w:p>
                          <w:p w14:paraId="18120C81" w14:textId="41842124" w:rsidR="00D62E65" w:rsidRDefault="00D62E65" w:rsidP="00B31747"/>
                        </w:txbxContent>
                      </wps:txbx>
                      <wps:bodyPr rot="0" vert="horz" wrap="square" lIns="91440" tIns="45720" rIns="91440" bIns="45720" anchor="t" anchorCtr="0">
                        <a:noAutofit/>
                      </wps:bodyPr>
                    </wps:wsp>
                  </a:graphicData>
                </a:graphic>
              </wp:inline>
            </w:drawing>
          </mc:Choice>
          <mc:Fallback>
            <w:pict>
              <v:shape w14:anchorId="53A76B3E" id="_x0000_s1030" type="#_x0000_t202" style="width:516.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">
                <v:textbox>
                  <w:txbxContent>
                    <w:p w14:paraId="5897C2FB" w14:textId="0E8B7B9E" w:rsidR="00D62E65" w:rsidRDefault="00D62E65" w:rsidP="00B31747">
                      <w:r>
                        <w:t>Formic software uses only UK data centres which comply with ISO 27001.</w:t>
                      </w:r>
                    </w:p>
                    <w:p w14:paraId="156FCEC8" w14:textId="4CE9B1AE" w:rsidR="00D62E65" w:rsidRPr="00277F96" w:rsidRDefault="00D62E65" w:rsidP="00277F96">
                      <w:pPr>
                        <w:pStyle w:val="NormalWeb"/>
                        <w:spacing w:before="0" w:beforeAutospacing="0"/>
                        <w:rPr>
                          <w:rFonts w:asciiTheme="minorHAnsi" w:hAnsiTheme="minorHAnsi" w:cstheme="minorHAnsi"/>
                          <w:sz w:val="22"/>
                          <w:szCs w:val="22"/>
                        </w:rPr>
                      </w:pPr>
                      <w:r w:rsidRPr="00277F96">
                        <w:rPr>
                          <w:rFonts w:asciiTheme="minorHAnsi" w:hAnsiTheme="minorHAnsi" w:cstheme="minorHAnsi"/>
                          <w:sz w:val="22"/>
                          <w:szCs w:val="22"/>
                        </w:rPr>
                        <w:t>Snap surveys</w:t>
                      </w:r>
                      <w:r>
                        <w:t xml:space="preserve"> </w:t>
                      </w:r>
                      <w:r>
                        <w:rPr>
                          <w:rFonts w:asciiTheme="minorHAnsi" w:hAnsiTheme="minorHAnsi" w:cstheme="minorHAnsi"/>
                          <w:sz w:val="22"/>
                          <w:szCs w:val="22"/>
                        </w:rPr>
                        <w:t>(</w:t>
                      </w:r>
                      <w:r w:rsidRPr="00277F96">
                        <w:rPr>
                          <w:rFonts w:asciiTheme="minorHAnsi" w:hAnsiTheme="minorHAnsi" w:cstheme="minorHAnsi"/>
                          <w:sz w:val="22"/>
                          <w:szCs w:val="22"/>
                        </w:rPr>
                        <w:t>spotlight audit 2)</w:t>
                      </w:r>
                      <w:r>
                        <w:t xml:space="preserve"> </w:t>
                      </w:r>
                      <w:r w:rsidRPr="00277F96">
                        <w:rPr>
                          <w:rFonts w:asciiTheme="minorHAnsi" w:hAnsiTheme="minorHAnsi" w:cstheme="minorHAnsi"/>
                          <w:sz w:val="22"/>
                          <w:szCs w:val="22"/>
                        </w:rPr>
                        <w:t>will only use hosting providers who are certified to ISO 27001:2013. Those hosting providers may also have Tier IV facilities, SSAE-16 and ISAE 3402 compliance, SOC II reports or PCI DSS compliance.</w:t>
                      </w:r>
                    </w:p>
                    <w:p w14:paraId="18120C81" w14:textId="41842124" w:rsidR="00D62E65" w:rsidRDefault="00D62E65" w:rsidP="00B31747"/>
                  </w:txbxContent>
                </v:textbox>
                <w10:anchorlock/>
              </v:shape>
            </w:pict>
          </mc:Fallback>
        </mc:AlternateContent>
      </w:r>
    </w:p>
    <w:p w14:paraId="71805030" w14:textId="1C5E60BF" w:rsidR="00A514B1" w:rsidRDefault="00A514B1" w:rsidP="0017231F">
      <w:pPr>
        <w:pStyle w:val="Heading1"/>
      </w:pPr>
      <w:bookmarkStart w:id="12" w:name="_Toc510712241"/>
      <w:r w:rsidRPr="001A1135">
        <w:t xml:space="preserve">Privacy Risk </w:t>
      </w:r>
      <w:r w:rsidRPr="0017231F">
        <w:t>Register</w:t>
      </w:r>
      <w:bookmarkEnd w:id="12"/>
    </w:p>
    <w:p w14:paraId="51A2E8DD" w14:textId="32EB6A28" w:rsidR="00CD53E2" w:rsidRPr="00CD53E2" w:rsidRDefault="00B61F8A" w:rsidP="00CD53E2">
      <w:r>
        <w:t>Please see t</w:t>
      </w:r>
      <w:r w:rsidR="005017A5">
        <w:t>able below</w:t>
      </w:r>
    </w:p>
    <w:p w14:paraId="164610F6" w14:textId="77777777" w:rsidR="006448AF" w:rsidRPr="001A1135" w:rsidRDefault="00972828" w:rsidP="00E5563E">
      <w:pPr>
        <w:pStyle w:val="Heading1"/>
      </w:pPr>
      <w:bookmarkStart w:id="13" w:name="_Toc510712242"/>
      <w:bookmarkStart w:id="14" w:name="_Ref512413023"/>
      <w:r w:rsidRPr="001A1135">
        <w:t xml:space="preserve">Justification for </w:t>
      </w:r>
      <w:r w:rsidR="006448AF" w:rsidRPr="001A1135">
        <w:t>collecting</w:t>
      </w:r>
      <w:r w:rsidRPr="001A1135">
        <w:t xml:space="preserve"> </w:t>
      </w:r>
      <w:r w:rsidR="00341B82" w:rsidRPr="001A1135">
        <w:t>personal data</w:t>
      </w:r>
      <w:bookmarkEnd w:id="13"/>
      <w:bookmarkEnd w:id="14"/>
    </w:p>
    <w:p w14:paraId="7FE23ECF" w14:textId="3B4378BF" w:rsidR="00341B82" w:rsidRPr="00753C42" w:rsidRDefault="00341B82" w:rsidP="00341B82">
      <w:r w:rsidRPr="001A1135">
        <w:t xml:space="preserve">Personal data must be adequate, relevant and limited to what is necessary in relation to the purposes for which those data are processed. In certain circumstances it may be unlawful to process information not described in </w:t>
      </w:r>
      <w:r w:rsidRPr="00A53962">
        <w:t xml:space="preserve">the </w:t>
      </w:r>
      <w:hyperlink r:id="rId29" w:history="1">
        <w:r w:rsidRPr="00DB2754">
          <w:rPr>
            <w:rStyle w:val="Hyperlink"/>
          </w:rPr>
          <w:t xml:space="preserve">transparency </w:t>
        </w:r>
        <w:r w:rsidR="00366E95" w:rsidRPr="00DB2754">
          <w:rPr>
            <w:rStyle w:val="Hyperlink"/>
          </w:rPr>
          <w:t>information</w:t>
        </w:r>
      </w:hyperlink>
      <w:r w:rsidR="00366E95" w:rsidRPr="00753C42">
        <w:t xml:space="preserve"> </w:t>
      </w:r>
      <w:r w:rsidR="00197314">
        <w:t xml:space="preserve">(privacy notice/fair processing material) </w:t>
      </w:r>
      <w:r w:rsidR="00366E95" w:rsidRPr="00753C42">
        <w:t>which informs individuals how their personal data is being used</w:t>
      </w:r>
      <w:r w:rsidRPr="00753C42">
        <w:t>.</w:t>
      </w:r>
    </w:p>
    <w:p w14:paraId="25907BD2" w14:textId="77777777" w:rsidR="00341B82" w:rsidRPr="001A1135" w:rsidRDefault="00341B82" w:rsidP="00341B82">
      <w:r w:rsidRPr="001A1135">
        <w:t>It may not be necessary to process certain data items to achieve the purpose. They may be irrelevant or excessive leading to risk of non-compliance with the Data Protection Act.</w:t>
      </w:r>
    </w:p>
    <w:p w14:paraId="32EADB11" w14:textId="21B9C384" w:rsidR="00F4456E" w:rsidRPr="001A1135" w:rsidRDefault="00341B82" w:rsidP="00F4456E">
      <w:r w:rsidRPr="001A1135">
        <w:t>In the table</w:t>
      </w:r>
      <w:r w:rsidR="00F4456E" w:rsidRPr="001A1135">
        <w:t>s</w:t>
      </w:r>
      <w:r w:rsidRPr="001A1135">
        <w:t xml:space="preserve"> below list and justify </w:t>
      </w:r>
      <w:r w:rsidR="00972828" w:rsidRPr="001A1135">
        <w:t xml:space="preserve">personal </w:t>
      </w:r>
      <w:r w:rsidRPr="001A1135">
        <w:t>data items needed to achiev</w:t>
      </w:r>
      <w:r w:rsidR="00F4456E" w:rsidRPr="001A1135">
        <w:t xml:space="preserve">e the lawful aim of a project </w:t>
      </w:r>
      <w:r w:rsidRPr="001A1135">
        <w:t>that requires information on individuals and their personal characteristics.</w:t>
      </w:r>
      <w:r w:rsidR="00972828" w:rsidRPr="001A1135">
        <w:t xml:space="preserve"> Insert as many more lines that you need.</w:t>
      </w:r>
      <w:r w:rsidR="00BE6E56" w:rsidRPr="001A1135">
        <w:t xml:space="preserve"> </w:t>
      </w:r>
      <w:r w:rsidR="00F4456E" w:rsidRPr="001A1135">
        <w:t>Work through the table of items and decid</w:t>
      </w:r>
      <w:r w:rsidR="00E81006">
        <w:t>e</w:t>
      </w:r>
      <w:r w:rsidR="00F4456E" w:rsidRPr="001A1135">
        <w:t xml:space="preserve"> </w:t>
      </w:r>
      <w:r w:rsidR="00010746" w:rsidRPr="001A1135">
        <w:t xml:space="preserve">whether </w:t>
      </w:r>
      <w:r w:rsidR="00F4456E" w:rsidRPr="001A1135">
        <w:t>or not you should be collecting the information, examine each data field and decide if you need it</w:t>
      </w:r>
      <w:r w:rsidR="00010746" w:rsidRPr="001A1135">
        <w:t>.</w:t>
      </w:r>
    </w:p>
    <w:p w14:paraId="76E2E25B" w14:textId="07B15860" w:rsidR="00341B82" w:rsidRPr="001A1135" w:rsidRDefault="001A1135" w:rsidP="00341B82">
      <w:r w:rsidRPr="001A1135">
        <w:t xml:space="preserve">There are two sections </w:t>
      </w:r>
      <w:r w:rsidR="00E81006">
        <w:t xml:space="preserve">in </w:t>
      </w:r>
      <w:r>
        <w:t>the</w:t>
      </w:r>
      <w:r w:rsidRPr="001A1135">
        <w:t xml:space="preserve"> table below, one for personal data and one for personal sensitive data items.</w:t>
      </w:r>
    </w:p>
    <w:tbl>
      <w:tblPr>
        <w:tblW w:w="10871" w:type="dxa"/>
        <w:jc w:val="center"/>
        <w:tblCellMar>
          <w:left w:w="0" w:type="dxa"/>
          <w:right w:w="0" w:type="dxa"/>
        </w:tblCellMar>
        <w:tblLook w:val="04A0" w:firstRow="1" w:lastRow="0" w:firstColumn="1" w:lastColumn="0" w:noHBand="0" w:noVBand="1"/>
      </w:tblPr>
      <w:tblGrid>
        <w:gridCol w:w="3731"/>
        <w:gridCol w:w="759"/>
        <w:gridCol w:w="796"/>
        <w:gridCol w:w="5585"/>
      </w:tblGrid>
      <w:tr w:rsidR="00A22AF8" w:rsidRPr="001A1135" w14:paraId="7CE276D2" w14:textId="77777777" w:rsidTr="00E329F8">
        <w:trPr>
          <w:trHeight w:val="340"/>
          <w:tblHeader/>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7912AC53" w14:textId="77777777" w:rsidR="00A22AF8" w:rsidRPr="001A1135" w:rsidRDefault="00A22AF8" w:rsidP="00E329F8">
            <w:pPr>
              <w:widowControl w:val="0"/>
              <w:spacing w:after="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Data Categories</w:t>
            </w:r>
          </w:p>
          <w:p w14:paraId="5C69E250" w14:textId="77777777" w:rsidR="00A22AF8" w:rsidRPr="001A1135" w:rsidRDefault="00A22AF8" w:rsidP="00E329F8">
            <w:pPr>
              <w:widowControl w:val="0"/>
              <w:spacing w:after="0"/>
              <w:jc w:val="center"/>
              <w:rPr>
                <w:rFonts w:cstheme="minorHAnsi"/>
                <w:color w:val="000000"/>
                <w:kern w:val="28"/>
                <w:sz w:val="18"/>
                <w:szCs w:val="16"/>
                <w:lang w:eastAsia="en-GB"/>
                <w14:cntxtAlts/>
              </w:rPr>
            </w:pPr>
            <w:r w:rsidRPr="001A1135">
              <w:rPr>
                <w:rFonts w:cstheme="minorHAnsi"/>
                <w:color w:val="000000"/>
                <w:kern w:val="28"/>
                <w:sz w:val="18"/>
                <w:szCs w:val="16"/>
                <w:lang w:eastAsia="en-GB"/>
                <w14:cntxtAlts/>
              </w:rPr>
              <w:t>[</w:t>
            </w:r>
            <w:r w:rsidRPr="001A1135">
              <w:rPr>
                <w:rFonts w:cstheme="minorHAnsi"/>
                <w:i/>
                <w:iCs/>
                <w:color w:val="000000"/>
                <w:kern w:val="28"/>
                <w:sz w:val="18"/>
                <w:szCs w:val="16"/>
                <w:lang w:eastAsia="en-GB"/>
                <w14:cntxtAlts/>
              </w:rPr>
              <w:t>Information relating to the individual's</w:t>
            </w:r>
            <w:r w:rsidRPr="001A1135">
              <w:rPr>
                <w:rFonts w:cstheme="minorHAnsi"/>
                <w:color w:val="000000"/>
                <w:kern w:val="28"/>
                <w:sz w:val="18"/>
                <w:szCs w:val="16"/>
                <w:lang w:eastAsia="en-GB"/>
                <w14:cntxtAlts/>
              </w:rPr>
              <w:t>]</w:t>
            </w:r>
          </w:p>
        </w:tc>
        <w:tc>
          <w:tcPr>
            <w:tcW w:w="75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651C0222" w14:textId="77777777" w:rsidR="00A22AF8" w:rsidRPr="001A1135" w:rsidRDefault="00A22AF8" w:rsidP="00E329F8">
            <w:pPr>
              <w:widowControl w:val="0"/>
              <w:spacing w:after="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Is this field used?</w:t>
            </w:r>
          </w:p>
        </w:tc>
        <w:tc>
          <w:tcPr>
            <w:tcW w:w="79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7E8AC1D7" w14:textId="77777777" w:rsidR="00A22AF8" w:rsidRPr="001A1135" w:rsidRDefault="00A22AF8" w:rsidP="00E329F8">
            <w:pPr>
              <w:widowControl w:val="0"/>
              <w:spacing w:after="0"/>
              <w:jc w:val="center"/>
              <w:rPr>
                <w:rFonts w:cstheme="minorHAnsi"/>
                <w:b/>
                <w:bCs/>
                <w:color w:val="000000"/>
                <w:kern w:val="28"/>
                <w:sz w:val="18"/>
                <w:szCs w:val="16"/>
                <w:lang w:eastAsia="en-GB"/>
                <w14:cntxtAlts/>
              </w:rPr>
            </w:pPr>
            <w:r w:rsidRPr="001A1135">
              <w:rPr>
                <w:rFonts w:cstheme="minorHAnsi"/>
                <w:b/>
                <w:bCs/>
                <w:color w:val="000000"/>
                <w:kern w:val="28"/>
                <w:sz w:val="18"/>
                <w:szCs w:val="16"/>
                <w:lang w:eastAsia="en-GB"/>
                <w14:cntxtAlts/>
              </w:rPr>
              <w:t>N/A</w:t>
            </w:r>
          </w:p>
        </w:tc>
        <w:tc>
          <w:tcPr>
            <w:tcW w:w="558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58" w:type="dxa"/>
              <w:left w:w="58" w:type="dxa"/>
              <w:bottom w:w="58" w:type="dxa"/>
              <w:right w:w="58" w:type="dxa"/>
            </w:tcMar>
            <w:hideMark/>
          </w:tcPr>
          <w:p w14:paraId="2C3B6019" w14:textId="77777777" w:rsidR="00A22AF8" w:rsidRPr="001A1135" w:rsidRDefault="00A22AF8" w:rsidP="00E329F8">
            <w:pPr>
              <w:widowControl w:val="0"/>
              <w:spacing w:after="0"/>
              <w:rPr>
                <w:rFonts w:cstheme="minorHAnsi"/>
                <w:color w:val="000000"/>
                <w:kern w:val="28"/>
                <w:sz w:val="18"/>
                <w:szCs w:val="16"/>
                <w:lang w:eastAsia="en-GB"/>
                <w14:cntxtAlts/>
              </w:rPr>
            </w:pPr>
            <w:r w:rsidRPr="001A1135">
              <w:rPr>
                <w:rFonts w:cstheme="minorHAnsi"/>
                <w:b/>
                <w:bCs/>
                <w:color w:val="000000"/>
                <w:kern w:val="28"/>
                <w:sz w:val="18"/>
                <w:szCs w:val="16"/>
                <w:lang w:eastAsia="en-GB"/>
                <w14:cntxtAlts/>
              </w:rPr>
              <w:t>Justifications</w:t>
            </w:r>
            <w:r w:rsidRPr="001A1135">
              <w:rPr>
                <w:rFonts w:cstheme="minorHAnsi"/>
                <w:color w:val="000000"/>
                <w:kern w:val="28"/>
                <w:sz w:val="18"/>
                <w:szCs w:val="16"/>
                <w:lang w:eastAsia="en-GB"/>
                <w14:cntxtAlts/>
              </w:rPr>
              <w:t xml:space="preserve"> </w:t>
            </w:r>
            <w:r w:rsidRPr="001A1135">
              <w:rPr>
                <w:rFonts w:cstheme="minorHAnsi"/>
                <w:i/>
                <w:color w:val="000000"/>
                <w:kern w:val="28"/>
                <w:sz w:val="18"/>
                <w:szCs w:val="16"/>
                <w:lang w:eastAsia="en-GB"/>
                <w14:cntxtAlts/>
              </w:rPr>
              <w:t>[there must be justification for collecting the data items. Consider which items you could remove, without compromising the needs of the project]</w:t>
            </w:r>
          </w:p>
        </w:tc>
      </w:tr>
      <w:tr w:rsidR="00A22AF8" w:rsidRPr="001A1135" w14:paraId="03A48685" w14:textId="77777777" w:rsidTr="001A7BC0">
        <w:trPr>
          <w:trHeight w:val="141"/>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hideMark/>
          </w:tcPr>
          <w:p w14:paraId="16F54B08" w14:textId="77777777" w:rsidR="00A22AF8" w:rsidRPr="001A7BC0" w:rsidRDefault="00A22AF8" w:rsidP="001A7BC0">
            <w:pPr>
              <w:widowControl w:val="0"/>
              <w:spacing w:after="0"/>
              <w:rPr>
                <w:rFonts w:cstheme="minorHAnsi"/>
                <w:b/>
                <w:bCs/>
                <w:color w:val="FFFFFF"/>
                <w:kern w:val="28"/>
                <w:sz w:val="18"/>
                <w:szCs w:val="18"/>
                <w:lang w:eastAsia="en-GB"/>
                <w14:cntxtAlts/>
              </w:rPr>
            </w:pPr>
            <w:r w:rsidRPr="001A7BC0">
              <w:rPr>
                <w:rFonts w:cstheme="minorHAnsi"/>
                <w:b/>
                <w:bCs/>
                <w:color w:val="FFFFFF"/>
                <w:kern w:val="28"/>
                <w:sz w:val="18"/>
                <w:szCs w:val="18"/>
                <w:lang w:eastAsia="en-GB"/>
                <w14:cntxtAlts/>
              </w:rPr>
              <w:t>Personal Data</w:t>
            </w: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5B4C2561" w14:textId="77777777" w:rsidR="00A22AF8" w:rsidRPr="001A7BC0" w:rsidRDefault="00A22AF8" w:rsidP="001A7BC0">
            <w:pPr>
              <w:widowControl w:val="0"/>
              <w:spacing w:after="0"/>
              <w:rPr>
                <w:rFonts w:cstheme="minorHAnsi"/>
                <w:b/>
                <w:color w:val="000000"/>
                <w:kern w:val="28"/>
                <w:sz w:val="18"/>
                <w:szCs w:val="18"/>
                <w:lang w:eastAsia="en-GB"/>
                <w14:cntxtAlts/>
              </w:rPr>
            </w:pPr>
            <w:r w:rsidRPr="001A7BC0">
              <w:rPr>
                <w:rFonts w:cstheme="minorHAnsi"/>
                <w:b/>
                <w:color w:val="000000"/>
                <w:kern w:val="28"/>
                <w:sz w:val="18"/>
                <w:szCs w:val="18"/>
                <w:lang w:eastAsia="en-GB"/>
                <w14:cntxtAlts/>
              </w:rPr>
              <w:t> </w:t>
            </w: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1342F247" w14:textId="77777777" w:rsidR="00A22AF8" w:rsidRPr="001A7BC0" w:rsidRDefault="00A22AF8" w:rsidP="001A7BC0">
            <w:pPr>
              <w:widowControl w:val="0"/>
              <w:spacing w:after="0"/>
              <w:rPr>
                <w:rFonts w:cstheme="minorHAnsi"/>
                <w:b/>
                <w:color w:val="000000"/>
                <w:kern w:val="28"/>
                <w:sz w:val="18"/>
                <w:szCs w:val="18"/>
                <w:lang w:eastAsia="en-GB"/>
                <w14:cntxtAlts/>
              </w:rPr>
            </w:pPr>
            <w:r w:rsidRPr="001A7BC0">
              <w:rPr>
                <w:rFonts w:cstheme="minorHAnsi"/>
                <w:b/>
                <w:color w:val="000000"/>
                <w:kern w:val="28"/>
                <w:sz w:val="18"/>
                <w:szCs w:val="18"/>
                <w:lang w:eastAsia="en-GB"/>
                <w14:cntxtAlts/>
              </w:rPr>
              <w:t> </w:t>
            </w: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0A5540D3" w14:textId="77777777" w:rsidR="00A22AF8" w:rsidRPr="001A7BC0" w:rsidRDefault="00A22AF8" w:rsidP="001A7BC0">
            <w:pPr>
              <w:widowControl w:val="0"/>
              <w:spacing w:after="0"/>
              <w:rPr>
                <w:rFonts w:cstheme="minorHAnsi"/>
                <w:b/>
                <w:color w:val="000000"/>
                <w:kern w:val="28"/>
                <w:sz w:val="18"/>
                <w:szCs w:val="18"/>
                <w:lang w:eastAsia="en-GB"/>
                <w14:cntxtAlts/>
              </w:rPr>
            </w:pPr>
            <w:r w:rsidRPr="001A7BC0">
              <w:rPr>
                <w:rFonts w:cstheme="minorHAnsi"/>
                <w:b/>
                <w:color w:val="000000"/>
                <w:kern w:val="28"/>
                <w:sz w:val="18"/>
                <w:szCs w:val="18"/>
                <w:lang w:eastAsia="en-GB"/>
                <w14:cntxtAlts/>
              </w:rPr>
              <w:t> </w:t>
            </w:r>
          </w:p>
        </w:tc>
      </w:tr>
      <w:tr w:rsidR="00A22AF8" w:rsidRPr="001A1135" w14:paraId="758AF70E"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9C941B4" w14:textId="77777777" w:rsidR="00A22AF8" w:rsidRPr="001A1135" w:rsidRDefault="00A22AF8"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Name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8EA88BC" w14:textId="2E28FE94"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8C4ED0"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B87C72" w14:textId="77777777" w:rsidR="00A22AF8" w:rsidRPr="001A1135" w:rsidRDefault="00A22AF8" w:rsidP="001A7BC0">
            <w:pPr>
              <w:widowControl w:val="0"/>
              <w:spacing w:after="0"/>
              <w:rPr>
                <w:rFonts w:cstheme="minorHAnsi"/>
                <w:color w:val="000000"/>
                <w:kern w:val="28"/>
                <w:sz w:val="18"/>
                <w:szCs w:val="18"/>
                <w:lang w:eastAsia="en-GB"/>
                <w14:cntxtAlts/>
              </w:rPr>
            </w:pPr>
          </w:p>
        </w:tc>
      </w:tr>
      <w:tr w:rsidR="006743B7" w:rsidRPr="001A1135" w14:paraId="6C238104"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A3B2806" w14:textId="29196340" w:rsidR="006743B7" w:rsidRPr="001A1135" w:rsidRDefault="006743B7" w:rsidP="005F38E8">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NHS number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A7B63E4" w14:textId="21845929" w:rsidR="006743B7"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B40973" w14:textId="77777777" w:rsidR="006743B7" w:rsidRPr="001A1135" w:rsidRDefault="006743B7"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DB88FF" w14:textId="77777777" w:rsidR="006743B7" w:rsidRPr="001A1135" w:rsidRDefault="006743B7" w:rsidP="001A7BC0">
            <w:pPr>
              <w:widowControl w:val="0"/>
              <w:spacing w:after="0"/>
              <w:rPr>
                <w:rFonts w:cstheme="minorHAnsi"/>
                <w:color w:val="000000"/>
                <w:kern w:val="28"/>
                <w:sz w:val="18"/>
                <w:szCs w:val="18"/>
                <w:lang w:eastAsia="en-GB"/>
                <w14:cntxtAlts/>
              </w:rPr>
            </w:pPr>
          </w:p>
        </w:tc>
      </w:tr>
      <w:tr w:rsidR="00A22AF8" w:rsidRPr="001A1135" w14:paraId="2538B3B8"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F34C586" w14:textId="77777777" w:rsidR="00A22AF8" w:rsidRPr="001A1135" w:rsidRDefault="00A22AF8"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Address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68AA62E" w14:textId="2958B620"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162055"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BE32CC2" w14:textId="77777777" w:rsidR="00A22AF8" w:rsidRPr="001A1135" w:rsidRDefault="00A22AF8" w:rsidP="001A7BC0">
            <w:pPr>
              <w:widowControl w:val="0"/>
              <w:spacing w:after="0"/>
              <w:rPr>
                <w:rFonts w:cstheme="minorHAnsi"/>
                <w:color w:val="000000"/>
                <w:kern w:val="28"/>
                <w:sz w:val="18"/>
                <w:szCs w:val="18"/>
                <w:lang w:eastAsia="en-GB"/>
                <w14:cntxtAlts/>
              </w:rPr>
            </w:pPr>
          </w:p>
        </w:tc>
      </w:tr>
      <w:tr w:rsidR="00A22AF8" w:rsidRPr="001A1135" w14:paraId="0D490BAD" w14:textId="77777777" w:rsidTr="005F38E8">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B5357E3" w14:textId="77777777" w:rsidR="00A22AF8" w:rsidRPr="001A1135" w:rsidRDefault="00A22AF8"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Postcode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75F623B" w14:textId="4CF68A51"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481ED7"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D3FACC" w14:textId="3D0AA2A9" w:rsidR="00A22AF8" w:rsidRPr="001A1135" w:rsidRDefault="00A22AF8" w:rsidP="001A7BC0">
            <w:pPr>
              <w:widowControl w:val="0"/>
              <w:spacing w:after="0"/>
              <w:rPr>
                <w:rFonts w:cstheme="minorHAnsi"/>
                <w:color w:val="000000"/>
                <w:kern w:val="28"/>
                <w:sz w:val="18"/>
                <w:szCs w:val="18"/>
                <w:lang w:eastAsia="en-GB"/>
                <w14:cntxtAlts/>
              </w:rPr>
            </w:pPr>
          </w:p>
        </w:tc>
      </w:tr>
      <w:tr w:rsidR="00A22AF8" w:rsidRPr="001A1135" w14:paraId="7DC964BF"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6519BBA" w14:textId="33FDA62A" w:rsidR="00A22AF8" w:rsidRPr="001A1135" w:rsidRDefault="006743B7" w:rsidP="005F38E8">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Date of birth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3D00B08" w14:textId="11E7F176"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F44114B"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158267E" w14:textId="77777777" w:rsidR="00A22AF8" w:rsidRPr="001A1135" w:rsidRDefault="00A22AF8" w:rsidP="001A7BC0">
            <w:pPr>
              <w:widowControl w:val="0"/>
              <w:spacing w:after="0"/>
              <w:rPr>
                <w:rFonts w:cstheme="minorHAnsi"/>
                <w:color w:val="000000"/>
                <w:kern w:val="28"/>
                <w:sz w:val="18"/>
                <w:szCs w:val="18"/>
                <w:lang w:eastAsia="en-GB"/>
                <w14:cntxtAlts/>
              </w:rPr>
            </w:pPr>
          </w:p>
        </w:tc>
      </w:tr>
      <w:tr w:rsidR="006743B7" w:rsidRPr="001A1135" w14:paraId="14BC529A"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292CA65" w14:textId="4DF9A505" w:rsidR="006743B7" w:rsidRPr="001A1135" w:rsidRDefault="006743B7" w:rsidP="005F38E8">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Date of death</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46B5218" w14:textId="15483728" w:rsidR="006743B7"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4392E8C" w14:textId="77777777" w:rsidR="006743B7" w:rsidRPr="001A1135" w:rsidRDefault="006743B7"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0BB83CE" w14:textId="77777777" w:rsidR="006743B7" w:rsidRPr="001A1135" w:rsidRDefault="006743B7" w:rsidP="001A7BC0">
            <w:pPr>
              <w:widowControl w:val="0"/>
              <w:spacing w:after="0"/>
              <w:rPr>
                <w:rFonts w:cstheme="minorHAnsi"/>
                <w:color w:val="000000"/>
                <w:kern w:val="28"/>
                <w:sz w:val="18"/>
                <w:szCs w:val="18"/>
                <w:lang w:eastAsia="en-GB"/>
                <w14:cntxtAlts/>
              </w:rPr>
            </w:pPr>
          </w:p>
        </w:tc>
      </w:tr>
      <w:tr w:rsidR="00A22AF8" w:rsidRPr="001A1135" w14:paraId="19C5B1CB"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22ADD56" w14:textId="77777777" w:rsidR="00A22AF8" w:rsidRPr="001A1135" w:rsidRDefault="00A22AF8"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Age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17A0017" w14:textId="52A9EDAC"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0622FA6"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1CABD1C" w14:textId="20F5A62A" w:rsidR="00A22AF8" w:rsidRPr="001A1135" w:rsidRDefault="009514FB" w:rsidP="00F769C2">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To assess the age range and demographics of the individual hospital cohorts</w:t>
            </w:r>
            <w:r w:rsidR="001A7BC0">
              <w:rPr>
                <w:rFonts w:cstheme="minorHAnsi"/>
                <w:color w:val="000000"/>
                <w:kern w:val="28"/>
                <w:sz w:val="18"/>
                <w:szCs w:val="18"/>
                <w:lang w:eastAsia="en-GB"/>
                <w14:cntxtAlts/>
              </w:rPr>
              <w:t xml:space="preserve">.  </w:t>
            </w:r>
            <w:r>
              <w:rPr>
                <w:rFonts w:cstheme="minorHAnsi"/>
                <w:color w:val="000000"/>
                <w:kern w:val="28"/>
                <w:sz w:val="18"/>
                <w:szCs w:val="18"/>
                <w:lang w:eastAsia="en-GB"/>
                <w14:cntxtAlts/>
              </w:rPr>
              <w:t xml:space="preserve">To assess whether </w:t>
            </w:r>
            <w:r w:rsidR="00F769C2">
              <w:rPr>
                <w:rFonts w:cstheme="minorHAnsi"/>
                <w:color w:val="000000"/>
                <w:kern w:val="28"/>
                <w:sz w:val="18"/>
                <w:szCs w:val="18"/>
                <w:lang w:eastAsia="en-GB"/>
                <w14:cntxtAlts/>
              </w:rPr>
              <w:t xml:space="preserve">elements of care quality such as </w:t>
            </w:r>
            <w:r>
              <w:rPr>
                <w:rFonts w:cstheme="minorHAnsi"/>
                <w:color w:val="000000"/>
                <w:kern w:val="28"/>
                <w:sz w:val="18"/>
                <w:szCs w:val="18"/>
                <w:lang w:eastAsia="en-GB"/>
                <w14:cntxtAlts/>
              </w:rPr>
              <w:t>the comprehensiveness of the assessment varies with age.</w:t>
            </w:r>
          </w:p>
        </w:tc>
      </w:tr>
      <w:tr w:rsidR="00A22AF8" w:rsidRPr="001A1135" w14:paraId="0C2F7FCF" w14:textId="77777777" w:rsidTr="005F38E8">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0426B52" w14:textId="77777777" w:rsidR="00A22AF8" w:rsidRPr="001A1135" w:rsidRDefault="00A22AF8"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Sex</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F1C19EF" w14:textId="50F3FA17"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1BA3F1"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E25337" w14:textId="13F70E97" w:rsidR="009514FB" w:rsidRDefault="009514FB" w:rsidP="001A7BC0">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To assess the age range and demographics of the individual hospital cohorts.  To assess whether</w:t>
            </w:r>
            <w:r w:rsidR="00F769C2">
              <w:rPr>
                <w:rFonts w:cstheme="minorHAnsi"/>
                <w:color w:val="000000"/>
                <w:kern w:val="28"/>
                <w:sz w:val="18"/>
                <w:szCs w:val="18"/>
                <w:lang w:eastAsia="en-GB"/>
                <w14:cntxtAlts/>
              </w:rPr>
              <w:t xml:space="preserve"> elements of care quality such as</w:t>
            </w:r>
            <w:r>
              <w:rPr>
                <w:rFonts w:cstheme="minorHAnsi"/>
                <w:color w:val="000000"/>
                <w:kern w:val="28"/>
                <w:sz w:val="18"/>
                <w:szCs w:val="18"/>
                <w:lang w:eastAsia="en-GB"/>
                <w14:cntxtAlts/>
              </w:rPr>
              <w:t xml:space="preserve"> the comprehensiveness of the assessment varies with sex.</w:t>
            </w:r>
          </w:p>
          <w:p w14:paraId="036D1E49" w14:textId="069F5BE5" w:rsidR="00A22AF8" w:rsidRPr="001A1135" w:rsidRDefault="00A22AF8" w:rsidP="001A7BC0">
            <w:pPr>
              <w:widowControl w:val="0"/>
              <w:spacing w:after="0"/>
              <w:rPr>
                <w:rFonts w:cstheme="minorHAnsi"/>
                <w:color w:val="000000"/>
                <w:kern w:val="28"/>
                <w:sz w:val="18"/>
                <w:szCs w:val="18"/>
                <w:lang w:eastAsia="en-GB"/>
                <w14:cntxtAlts/>
              </w:rPr>
            </w:pPr>
          </w:p>
        </w:tc>
      </w:tr>
      <w:tr w:rsidR="00A22AF8" w:rsidRPr="001A1135" w14:paraId="22B46ECE"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546DEE6" w14:textId="77777777" w:rsidR="00A22AF8" w:rsidRPr="001A1135" w:rsidRDefault="00A22AF8"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Marital Status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AE1E7F5" w14:textId="3DB37156" w:rsidR="00A22AF8" w:rsidRPr="001A1135" w:rsidRDefault="00CA017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8C8A02" w14:textId="77777777" w:rsidR="00A22AF8" w:rsidRPr="001A1135" w:rsidRDefault="00A22AF8"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9726B2" w14:textId="77777777" w:rsidR="00A22AF8" w:rsidRPr="001A1135" w:rsidRDefault="00A22AF8" w:rsidP="001A7BC0">
            <w:pPr>
              <w:widowControl w:val="0"/>
              <w:spacing w:after="0"/>
              <w:rPr>
                <w:rFonts w:cstheme="minorHAnsi"/>
                <w:color w:val="000000"/>
                <w:kern w:val="28"/>
                <w:sz w:val="18"/>
                <w:szCs w:val="18"/>
                <w:lang w:eastAsia="en-GB"/>
                <w14:cntxtAlts/>
              </w:rPr>
            </w:pPr>
          </w:p>
        </w:tc>
      </w:tr>
      <w:tr w:rsidR="001A7BC0" w:rsidRPr="001A1135" w14:paraId="61438876" w14:textId="77777777" w:rsidTr="005F38E8">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F0B9D23"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Gender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B9852C7" w14:textId="6D653D37"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ACA14B"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B47D9C" w14:textId="386F6ACC" w:rsidR="001A7BC0" w:rsidRPr="001A1135" w:rsidRDefault="009514FB" w:rsidP="001A7BC0">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 xml:space="preserve">To assess the age range and demographics of the individual hospital cohorts.  To assess whether </w:t>
            </w:r>
            <w:r w:rsidR="00F769C2">
              <w:rPr>
                <w:rFonts w:cstheme="minorHAnsi"/>
                <w:color w:val="000000"/>
                <w:kern w:val="28"/>
                <w:sz w:val="18"/>
                <w:szCs w:val="18"/>
                <w:lang w:eastAsia="en-GB"/>
                <w14:cntxtAlts/>
              </w:rPr>
              <w:t xml:space="preserve">elements of care quality such as </w:t>
            </w:r>
            <w:r>
              <w:rPr>
                <w:rFonts w:cstheme="minorHAnsi"/>
                <w:color w:val="000000"/>
                <w:kern w:val="28"/>
                <w:sz w:val="18"/>
                <w:szCs w:val="18"/>
                <w:lang w:eastAsia="en-GB"/>
                <w14:cntxtAlts/>
              </w:rPr>
              <w:t>the comprehensiveness of the assessment varies with gender</w:t>
            </w:r>
          </w:p>
        </w:tc>
      </w:tr>
      <w:tr w:rsidR="001A7BC0" w:rsidRPr="001A1135" w14:paraId="45AEC832"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6D6F8F3"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Living Habits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0196A34" w14:textId="05C3DE20"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A0C2455"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EDAA9BF" w14:textId="462D1B36" w:rsidR="00953A7E" w:rsidRPr="001A1135" w:rsidRDefault="00953A7E" w:rsidP="001A7BC0">
            <w:pPr>
              <w:widowControl w:val="0"/>
              <w:spacing w:after="0"/>
              <w:rPr>
                <w:rFonts w:cstheme="minorHAnsi"/>
                <w:color w:val="000000"/>
                <w:kern w:val="28"/>
                <w:sz w:val="18"/>
                <w:szCs w:val="18"/>
                <w:lang w:eastAsia="en-GB"/>
                <w14:cntxtAlts/>
              </w:rPr>
            </w:pPr>
          </w:p>
        </w:tc>
      </w:tr>
      <w:tr w:rsidR="001A7BC0" w:rsidRPr="001A1135" w14:paraId="6B7331F2"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D430EC3"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Professional Training / Awards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09A3E8E" w14:textId="4651AB8A"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85EC71E"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709BBB8" w14:textId="14B351AF" w:rsidR="001A7BC0" w:rsidRPr="001A1135" w:rsidRDefault="009514FB" w:rsidP="001A7BC0">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To identify staff groups and the extent to which they receive appropriate training and support to provide care to people with dementia.</w:t>
            </w:r>
          </w:p>
        </w:tc>
      </w:tr>
      <w:tr w:rsidR="001A7BC0" w:rsidRPr="001A1135" w14:paraId="4B3B1755"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D500248"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Income / Financial / Tax Situation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1745741" w14:textId="04DA1D61"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7441CF3"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B1762ED"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52C8EEBA"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4FAEDD3"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Email Address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982783E" w14:textId="79EF2005"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D4BAC07"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B1369A7"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6A28BEE1"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17B4538"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Physical Description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11B1B2E" w14:textId="1D96B80D"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7EEA980"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9E96732"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5202D913"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82FB626" w14:textId="0C7AC10E"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xml:space="preserve">General Identifier e.g. </w:t>
            </w:r>
            <w:r>
              <w:rPr>
                <w:rFonts w:cstheme="minorHAnsi"/>
                <w:color w:val="000000"/>
                <w:kern w:val="28"/>
                <w:sz w:val="18"/>
                <w:szCs w:val="18"/>
                <w:lang w:eastAsia="en-GB"/>
                <w14:cntxtAlts/>
              </w:rPr>
              <w:t>Hospital</w:t>
            </w:r>
            <w:r w:rsidRPr="001A1135">
              <w:rPr>
                <w:rFonts w:cstheme="minorHAnsi"/>
                <w:color w:val="000000"/>
                <w:kern w:val="28"/>
                <w:sz w:val="18"/>
                <w:szCs w:val="18"/>
                <w:lang w:eastAsia="en-GB"/>
                <w14:cntxtAlts/>
              </w:rPr>
              <w:t xml:space="preserve"> 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96BA5AD" w14:textId="66B1CB41"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1BF9777"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E22A438"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2C0519E9"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24E9AD9"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Home Phone Number</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C9754B8" w14:textId="2B789529"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499E12C"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E603604"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28AA19AE"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ABFCD0B"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Online Identifier e.g. IP Address/Event Logs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B2A1131" w14:textId="132F7AF7"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7E23162"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B8D595C"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3E5B66AD"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0A7FA69" w14:textId="77777777" w:rsidR="001A7BC0" w:rsidRPr="00B31747" w:rsidRDefault="001A7BC0" w:rsidP="005F38E8">
            <w:pPr>
              <w:widowControl w:val="0"/>
              <w:spacing w:after="0"/>
              <w:rPr>
                <w:rFonts w:cstheme="minorHAnsi"/>
                <w:color w:val="000000"/>
                <w:kern w:val="28"/>
                <w:sz w:val="18"/>
                <w:szCs w:val="18"/>
                <w:lang w:eastAsia="en-GB"/>
                <w14:cntxtAlts/>
              </w:rPr>
            </w:pPr>
            <w:r w:rsidRPr="00B31747">
              <w:rPr>
                <w:rFonts w:cstheme="minorHAnsi"/>
                <w:color w:val="000000"/>
                <w:kern w:val="28"/>
                <w:sz w:val="18"/>
                <w:szCs w:val="18"/>
                <w:lang w:eastAsia="en-GB"/>
                <w14:cntxtAlts/>
              </w:rPr>
              <w:t>Website Cookies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73E4B95" w14:textId="0AE70290" w:rsidR="001A7BC0" w:rsidRPr="00B31747" w:rsidRDefault="001A7BC0" w:rsidP="005F38E8">
            <w:pPr>
              <w:widowControl w:val="0"/>
              <w:spacing w:after="0"/>
              <w:jc w:val="center"/>
              <w:rPr>
                <w:rFonts w:cstheme="minorHAnsi"/>
                <w:color w:val="000000"/>
                <w:kern w:val="28"/>
                <w:sz w:val="18"/>
                <w:szCs w:val="18"/>
                <w:lang w:eastAsia="en-GB"/>
                <w14:cntxtAlts/>
              </w:rPr>
            </w:pPr>
            <w:r w:rsidRPr="00B31747">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BE6913B" w14:textId="77777777" w:rsidR="001A7BC0" w:rsidRPr="00B31747"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C66D56B" w14:textId="77777777" w:rsidR="001A7BC0" w:rsidRDefault="009514FB" w:rsidP="001A7BC0">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Formic</w:t>
            </w:r>
            <w:r w:rsidR="00B31747" w:rsidRPr="00B31747">
              <w:rPr>
                <w:rFonts w:cstheme="minorHAnsi"/>
                <w:color w:val="000000"/>
                <w:kern w:val="28"/>
                <w:sz w:val="18"/>
                <w:szCs w:val="18"/>
                <w:lang w:eastAsia="en-GB"/>
                <w14:cntxtAlts/>
              </w:rPr>
              <w:t xml:space="preserve"> software uses cookies indicate previous responses to some types of survey (for example use of usernames)</w:t>
            </w:r>
            <w:r w:rsidR="00B31747">
              <w:rPr>
                <w:rFonts w:cstheme="minorHAnsi"/>
                <w:color w:val="000000"/>
                <w:kern w:val="28"/>
                <w:sz w:val="18"/>
                <w:szCs w:val="18"/>
                <w:lang w:eastAsia="en-GB"/>
                <w14:cntxtAlts/>
              </w:rPr>
              <w:t xml:space="preserve"> and enhance the functionality of the tools</w:t>
            </w:r>
            <w:r w:rsidR="00B31747" w:rsidRPr="00B31747">
              <w:rPr>
                <w:rFonts w:cstheme="minorHAnsi"/>
                <w:color w:val="000000"/>
                <w:kern w:val="28"/>
                <w:sz w:val="18"/>
                <w:szCs w:val="18"/>
                <w:lang w:eastAsia="en-GB"/>
                <w14:cntxtAlts/>
              </w:rPr>
              <w:t xml:space="preserve">.  The cookies used on the </w:t>
            </w:r>
            <w:r>
              <w:rPr>
                <w:rFonts w:cstheme="minorHAnsi"/>
                <w:color w:val="000000"/>
                <w:kern w:val="28"/>
                <w:sz w:val="18"/>
                <w:szCs w:val="18"/>
                <w:lang w:eastAsia="en-GB"/>
                <w14:cntxtAlts/>
              </w:rPr>
              <w:t>Formic</w:t>
            </w:r>
            <w:r w:rsidR="00B31747" w:rsidRPr="00B31747">
              <w:rPr>
                <w:rFonts w:cstheme="minorHAnsi"/>
                <w:color w:val="000000"/>
                <w:kern w:val="28"/>
                <w:sz w:val="18"/>
                <w:szCs w:val="18"/>
                <w:lang w:eastAsia="en-GB"/>
                <w14:cntxtAlts/>
              </w:rPr>
              <w:t xml:space="preserve"> tools do not collect personal information. </w:t>
            </w:r>
          </w:p>
          <w:p w14:paraId="7EDD698E" w14:textId="77777777" w:rsidR="00277F96" w:rsidRDefault="00277F96" w:rsidP="001A7BC0">
            <w:pPr>
              <w:widowControl w:val="0"/>
              <w:spacing w:after="0"/>
              <w:rPr>
                <w:rFonts w:cstheme="minorHAnsi"/>
                <w:color w:val="000000"/>
                <w:kern w:val="28"/>
                <w:sz w:val="18"/>
                <w:szCs w:val="18"/>
                <w:lang w:eastAsia="en-GB"/>
                <w14:cntxtAlts/>
              </w:rPr>
            </w:pPr>
          </w:p>
          <w:p w14:paraId="375E792C" w14:textId="67420D37" w:rsidR="00277F96" w:rsidRPr="00B31747" w:rsidRDefault="00277F96" w:rsidP="001A7BC0">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Snap surveys (spotlight audit 2): as above</w:t>
            </w:r>
          </w:p>
        </w:tc>
      </w:tr>
      <w:tr w:rsidR="001A7BC0" w:rsidRPr="001A1135" w14:paraId="1D1A9489"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37EBE95"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Mobile Phone / Device 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0623BC3" w14:textId="27AFEC4C"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39B7552"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DF07739"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6BE00636"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A8B5FDE" w14:textId="77E05E3D" w:rsidR="001A7BC0" w:rsidRPr="00CA0170"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Device Mobile Phone / Device IMEI No</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FE9AB87" w14:textId="27B5E0B7"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26638C1"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69C0E5E"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6B9C6526"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C5B2C33"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Location Data (Travel / GPS / GSM Data)</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0BB4744" w14:textId="0243A367"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BA9D205"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CEAED3F"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3BB03EA1" w14:textId="77777777" w:rsidTr="005F38E8">
        <w:trPr>
          <w:trHeight w:val="227"/>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9E145C8"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Device MAC Address (Wireless Network Interface)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23F07EA" w14:textId="1E28476A"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71F51F5" w14:textId="77777777" w:rsidR="001A7BC0" w:rsidRPr="001A1135" w:rsidRDefault="001A7BC0" w:rsidP="001A7BC0">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797F575" w14:textId="77777777" w:rsidR="001A7BC0" w:rsidRPr="001A1135" w:rsidRDefault="001A7BC0" w:rsidP="001A7BC0">
            <w:pPr>
              <w:widowControl w:val="0"/>
              <w:spacing w:after="0"/>
              <w:rPr>
                <w:rFonts w:cstheme="minorHAnsi"/>
                <w:color w:val="000000"/>
                <w:kern w:val="28"/>
                <w:sz w:val="18"/>
                <w:szCs w:val="18"/>
                <w:lang w:eastAsia="en-GB"/>
                <w14:cntxtAlts/>
              </w:rPr>
            </w:pPr>
          </w:p>
        </w:tc>
      </w:tr>
      <w:tr w:rsidR="001A7BC0" w:rsidRPr="001A1135" w14:paraId="614A12CE" w14:textId="77777777" w:rsidTr="002C5D01">
        <w:trPr>
          <w:trHeight w:val="20"/>
          <w:jc w:val="center"/>
        </w:trPr>
        <w:tc>
          <w:tcPr>
            <w:tcW w:w="3731"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hideMark/>
          </w:tcPr>
          <w:p w14:paraId="7B16802C" w14:textId="77777777" w:rsidR="001A7BC0" w:rsidRPr="001A1135" w:rsidRDefault="001A7BC0" w:rsidP="002C5D01">
            <w:pPr>
              <w:widowControl w:val="0"/>
              <w:spacing w:after="0"/>
              <w:rPr>
                <w:rFonts w:cstheme="minorHAnsi"/>
                <w:b/>
                <w:bCs/>
                <w:color w:val="FFFFFF"/>
                <w:kern w:val="28"/>
                <w:sz w:val="18"/>
                <w:szCs w:val="18"/>
                <w:lang w:eastAsia="en-GB"/>
                <w14:cntxtAlts/>
              </w:rPr>
            </w:pPr>
            <w:r w:rsidRPr="001A1135">
              <w:rPr>
                <w:rFonts w:cstheme="minorHAnsi"/>
                <w:b/>
                <w:bCs/>
                <w:color w:val="FFFFFF"/>
                <w:kern w:val="28"/>
                <w:sz w:val="18"/>
                <w:szCs w:val="18"/>
                <w:lang w:eastAsia="en-GB"/>
                <w14:cntxtAlts/>
              </w:rPr>
              <w:t>Sensitive Personal Data</w:t>
            </w:r>
          </w:p>
        </w:tc>
        <w:tc>
          <w:tcPr>
            <w:tcW w:w="75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29400A54" w14:textId="77777777" w:rsidR="001A7BC0" w:rsidRPr="001A1135" w:rsidRDefault="001A7BC0" w:rsidP="002C5D01">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796"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18D8F330" w14:textId="77777777" w:rsidR="001A7BC0" w:rsidRPr="001A1135" w:rsidRDefault="001A7BC0" w:rsidP="002C5D01">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c>
          <w:tcPr>
            <w:tcW w:w="5585"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hideMark/>
          </w:tcPr>
          <w:p w14:paraId="55F63487" w14:textId="77777777" w:rsidR="001A7BC0" w:rsidRPr="001A1135" w:rsidRDefault="001A7BC0" w:rsidP="002C5D01">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w:t>
            </w:r>
          </w:p>
        </w:tc>
      </w:tr>
      <w:tr w:rsidR="001A7BC0" w:rsidRPr="001A1135" w14:paraId="15B90DA0" w14:textId="77777777" w:rsidTr="005F38E8">
        <w:trPr>
          <w:trHeight w:val="426"/>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1C05B06"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Physical / Mental Health or Condition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B70EE7C" w14:textId="25FB6AED"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67A0E3F"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38162D4" w14:textId="637A7FFE" w:rsidR="001A7BC0" w:rsidRPr="001A1135" w:rsidRDefault="009514FB" w:rsidP="00D43E6A">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 xml:space="preserve">Patient case notes are identified </w:t>
            </w:r>
            <w:r w:rsidR="00F769C2">
              <w:rPr>
                <w:rFonts w:cstheme="minorHAnsi"/>
                <w:color w:val="000000"/>
                <w:kern w:val="28"/>
                <w:sz w:val="18"/>
                <w:szCs w:val="18"/>
                <w:lang w:eastAsia="en-GB"/>
                <w14:cntxtAlts/>
              </w:rPr>
              <w:t xml:space="preserve">by the hospital </w:t>
            </w:r>
            <w:r>
              <w:rPr>
                <w:rFonts w:cstheme="minorHAnsi"/>
                <w:color w:val="000000"/>
                <w:kern w:val="28"/>
                <w:sz w:val="18"/>
                <w:szCs w:val="18"/>
                <w:lang w:eastAsia="en-GB"/>
                <w14:cntxtAlts/>
              </w:rPr>
              <w:t xml:space="preserve">using specific diagnoses to ensure the case note audit are those who have dementia diagnoses.  </w:t>
            </w:r>
            <w:r w:rsidR="00A22B5A">
              <w:rPr>
                <w:rFonts w:cstheme="minorHAnsi"/>
                <w:color w:val="000000"/>
                <w:kern w:val="28"/>
                <w:sz w:val="18"/>
                <w:szCs w:val="18"/>
                <w:lang w:eastAsia="en-GB"/>
                <w14:cntxtAlts/>
              </w:rPr>
              <w:t xml:space="preserve">In </w:t>
            </w:r>
            <w:proofErr w:type="gramStart"/>
            <w:r w:rsidR="00A22B5A">
              <w:rPr>
                <w:rFonts w:cstheme="minorHAnsi"/>
                <w:color w:val="000000"/>
                <w:kern w:val="28"/>
                <w:sz w:val="18"/>
                <w:szCs w:val="18"/>
                <w:lang w:eastAsia="en-GB"/>
                <w14:cntxtAlts/>
              </w:rPr>
              <w:t>addition</w:t>
            </w:r>
            <w:proofErr w:type="gramEnd"/>
            <w:r w:rsidR="00A22B5A">
              <w:rPr>
                <w:rFonts w:cstheme="minorHAnsi"/>
                <w:color w:val="000000"/>
                <w:kern w:val="28"/>
                <w:sz w:val="18"/>
                <w:szCs w:val="18"/>
                <w:lang w:eastAsia="en-GB"/>
                <w14:cntxtAlts/>
              </w:rPr>
              <w:t xml:space="preserve"> for the second spotlight audit on psychotropic medication the presenting condition and the type of dementia are requested.  This is because there are restrictions on prescribing some medications to people with certain types of dementia.</w:t>
            </w:r>
          </w:p>
        </w:tc>
      </w:tr>
      <w:tr w:rsidR="001A7BC0" w:rsidRPr="001A1135" w14:paraId="10F39EBD" w14:textId="77777777" w:rsidTr="005F38E8">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74C65D9"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Sexual Life / Orientation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8EC34E9" w14:textId="6631AD70"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8B6AAE2"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2C66A96" w14:textId="2412E178"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5BF0E325"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D1D6C83"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Family / Lifestyle / Social Circumstance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CD8C2BF" w14:textId="6F48A56B"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2B3D541"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808FD7A" w14:textId="1AD79634"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7943D5EB"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346FAA0"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 xml:space="preserve">Offences Committed / Alleged to have Committed </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509B374" w14:textId="0EF82324"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0362F20"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9BAAB21" w14:textId="77777777"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0DA17094"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A729CC5"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Criminal Proceedings / Outcomes / Sentence</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9F509E8" w14:textId="30316949"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889E90B"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DBE03B7" w14:textId="77777777"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6AACBCDF" w14:textId="77777777" w:rsidTr="005F38E8">
        <w:trPr>
          <w:trHeight w:val="216"/>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568A33A"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Education / Professional Training</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A4AAA29" w14:textId="4F343C8E"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D6EA250"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855B279" w14:textId="33BE9920"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6EEA2BF0"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FD6ACF2"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Employment / Career History</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9B5BC5E" w14:textId="342317F7"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C08571C"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702BBC4" w14:textId="320520B1"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3F6352BB"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8A478F2"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Financial Affairs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8C09EFA" w14:textId="3B7D922C"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09FA61A"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7B3FFA6" w14:textId="7ED8549E"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69600843"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0699816"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Religion or Other Beliefs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DFC811F" w14:textId="1DC738BC"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AF26923"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0B84C9D" w14:textId="4C3326D0"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2C890166"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429DB77"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lastRenderedPageBreak/>
              <w:t>Trade Union membership</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4D537FF" w14:textId="29E93C70"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2D234B0"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53C11F0" w14:textId="77777777"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5C7AE825" w14:textId="77777777" w:rsidTr="005F38E8">
        <w:trPr>
          <w:trHeight w:val="369"/>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F077E66"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Racial / Ethnic Origin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D88C872" w14:textId="2ADF06F3"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Yes</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37EC2DE"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1065F18" w14:textId="01A45815" w:rsidR="001A7BC0" w:rsidRPr="001A1135" w:rsidRDefault="00F769C2" w:rsidP="00F769C2">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To assess the age range and demographics of the individual hospital cohorts.  To assess whether elements of care quality such as the comprehensiveness of the assessment varies with ethnicity</w:t>
            </w:r>
          </w:p>
        </w:tc>
      </w:tr>
      <w:tr w:rsidR="001A7BC0" w:rsidRPr="001A1135" w14:paraId="3AC45A12"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228B7C5"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Biometric Data (Fingerprints / Facial Recognition)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F1EE2BA" w14:textId="15BB6488"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EECAB3F"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8727A22" w14:textId="77777777"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4615630C"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9C037B6" w14:textId="77777777" w:rsidR="001A7BC0" w:rsidRPr="001A1135" w:rsidRDefault="001A7BC0" w:rsidP="005F38E8">
            <w:pPr>
              <w:widowControl w:val="0"/>
              <w:spacing w:after="0"/>
              <w:rPr>
                <w:rFonts w:cstheme="minorHAnsi"/>
                <w:color w:val="000000"/>
                <w:kern w:val="28"/>
                <w:sz w:val="18"/>
                <w:szCs w:val="18"/>
                <w:lang w:eastAsia="en-GB"/>
                <w14:cntxtAlts/>
              </w:rPr>
            </w:pPr>
            <w:r w:rsidRPr="001A1135">
              <w:rPr>
                <w:rFonts w:cstheme="minorHAnsi"/>
                <w:color w:val="000000"/>
                <w:kern w:val="28"/>
                <w:sz w:val="18"/>
                <w:szCs w:val="18"/>
                <w:lang w:eastAsia="en-GB"/>
                <w14:cntxtAlts/>
              </w:rPr>
              <w:t>Genetic Data</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E260C6B" w14:textId="659EC692" w:rsidR="001A7BC0" w:rsidRPr="001A1135" w:rsidRDefault="001A7BC0"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4B753C5"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8155973" w14:textId="77777777"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7E874BE0"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D85AE22" w14:textId="4CBB4837" w:rsidR="001A7BC0" w:rsidRPr="001A1135" w:rsidRDefault="00953A7E" w:rsidP="005F38E8">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Use of Mental health legislation</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C7621F9" w14:textId="1EF80D5D" w:rsidR="001A7BC0" w:rsidRPr="001A1135" w:rsidRDefault="009514FB"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6B021C34"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4B00F36C" w14:textId="2D2576B6" w:rsidR="001A7BC0" w:rsidRPr="001A1135" w:rsidRDefault="001A7BC0" w:rsidP="00D43E6A">
            <w:pPr>
              <w:widowControl w:val="0"/>
              <w:spacing w:after="0"/>
              <w:rPr>
                <w:rFonts w:cstheme="minorHAnsi"/>
                <w:color w:val="000000"/>
                <w:kern w:val="28"/>
                <w:sz w:val="18"/>
                <w:szCs w:val="18"/>
                <w:lang w:eastAsia="en-GB"/>
                <w14:cntxtAlts/>
              </w:rPr>
            </w:pPr>
          </w:p>
        </w:tc>
      </w:tr>
      <w:tr w:rsidR="001A7BC0" w:rsidRPr="001A1135" w14:paraId="4F93083D" w14:textId="77777777" w:rsidTr="005F38E8">
        <w:trPr>
          <w:trHeight w:val="20"/>
          <w:jc w:val="center"/>
        </w:trPr>
        <w:tc>
          <w:tcPr>
            <w:tcW w:w="37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776C1D1" w14:textId="293195D6" w:rsidR="001A7BC0" w:rsidRPr="001A1135" w:rsidRDefault="00953A7E" w:rsidP="005F38E8">
            <w:pPr>
              <w:widowControl w:val="0"/>
              <w:spacing w:after="0"/>
              <w:rPr>
                <w:rFonts w:cstheme="minorHAnsi"/>
                <w:color w:val="000000"/>
                <w:kern w:val="28"/>
                <w:sz w:val="18"/>
                <w:szCs w:val="18"/>
                <w:lang w:eastAsia="en-GB"/>
                <w14:cntxtAlts/>
              </w:rPr>
            </w:pPr>
            <w:r>
              <w:rPr>
                <w:rFonts w:cstheme="minorHAnsi"/>
                <w:color w:val="000000"/>
                <w:kern w:val="28"/>
                <w:sz w:val="18"/>
                <w:szCs w:val="18"/>
                <w:lang w:eastAsia="en-GB"/>
                <w14:cntxtAlts/>
              </w:rPr>
              <w:t>Interventions</w:t>
            </w:r>
          </w:p>
        </w:tc>
        <w:tc>
          <w:tcPr>
            <w:tcW w:w="7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1F64911" w14:textId="4A659ACA" w:rsidR="001A7BC0" w:rsidRPr="001A1135" w:rsidRDefault="00BB408A" w:rsidP="005F38E8">
            <w:pPr>
              <w:widowControl w:val="0"/>
              <w:spacing w:after="0"/>
              <w:jc w:val="center"/>
              <w:rPr>
                <w:rFonts w:cstheme="minorHAnsi"/>
                <w:color w:val="000000"/>
                <w:kern w:val="28"/>
                <w:sz w:val="18"/>
                <w:szCs w:val="18"/>
                <w:lang w:eastAsia="en-GB"/>
                <w14:cntxtAlts/>
              </w:rPr>
            </w:pPr>
            <w:r>
              <w:rPr>
                <w:rFonts w:cstheme="minorHAnsi"/>
                <w:color w:val="000000"/>
                <w:kern w:val="28"/>
                <w:sz w:val="18"/>
                <w:szCs w:val="18"/>
                <w:lang w:eastAsia="en-GB"/>
                <w14:cntxtAlts/>
              </w:rPr>
              <w:t>No</w:t>
            </w:r>
          </w:p>
        </w:tc>
        <w:tc>
          <w:tcPr>
            <w:tcW w:w="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305DD85C" w14:textId="77777777" w:rsidR="001A7BC0" w:rsidRPr="001A1135" w:rsidRDefault="001A7BC0" w:rsidP="00D43E6A">
            <w:pPr>
              <w:widowControl w:val="0"/>
              <w:spacing w:after="0"/>
              <w:rPr>
                <w:rFonts w:cstheme="minorHAnsi"/>
                <w:color w:val="000000"/>
                <w:kern w:val="28"/>
                <w:sz w:val="18"/>
                <w:szCs w:val="18"/>
                <w:lang w:eastAsia="en-GB"/>
                <w14:cntxtAlts/>
              </w:rPr>
            </w:pPr>
          </w:p>
        </w:tc>
        <w:tc>
          <w:tcPr>
            <w:tcW w:w="55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B420A54" w14:textId="2F6DA012" w:rsidR="001A7BC0" w:rsidRPr="001A1135" w:rsidRDefault="001A7BC0" w:rsidP="00D43E6A">
            <w:pPr>
              <w:widowControl w:val="0"/>
              <w:spacing w:after="0"/>
              <w:rPr>
                <w:rFonts w:cstheme="minorHAnsi"/>
                <w:color w:val="000000"/>
                <w:kern w:val="28"/>
                <w:sz w:val="18"/>
                <w:szCs w:val="18"/>
                <w:lang w:eastAsia="en-GB"/>
                <w14:cntxtAlts/>
              </w:rPr>
            </w:pPr>
          </w:p>
        </w:tc>
      </w:tr>
    </w:tbl>
    <w:p w14:paraId="6EE69366" w14:textId="77777777" w:rsidR="00812110" w:rsidRPr="001A1135" w:rsidRDefault="00812110" w:rsidP="00C3141F">
      <w:pPr>
        <w:pStyle w:val="Heading2"/>
      </w:pPr>
      <w:bookmarkStart w:id="15" w:name="_Toc510712243"/>
      <w:r w:rsidRPr="001A1135">
        <w:rPr>
          <w:rFonts w:asciiTheme="minorHAnsi" w:hAnsiTheme="minorHAnsi"/>
        </w:rPr>
        <w:t>Data quality standards for personal data</w:t>
      </w:r>
      <w:bookmarkEnd w:id="15"/>
    </w:p>
    <w:p w14:paraId="1EB1A8B1" w14:textId="77777777" w:rsidR="00812110" w:rsidRPr="001A1135" w:rsidRDefault="00812110" w:rsidP="00812110">
      <w:pPr>
        <w:rPr>
          <w:b/>
        </w:rPr>
      </w:pPr>
      <w:r w:rsidRPr="001A1135">
        <w:rPr>
          <w:b/>
        </w:rPr>
        <w:t xml:space="preserve">In the box below, describe how you will ensure that personal data </w:t>
      </w:r>
      <w:r w:rsidRPr="005017A5">
        <w:rPr>
          <w:b/>
        </w:rPr>
        <w:t>is accurate and</w:t>
      </w:r>
      <w:r w:rsidRPr="001A1135">
        <w:rPr>
          <w:b/>
        </w:rPr>
        <w:t xml:space="preserve"> kept up to date.</w:t>
      </w:r>
    </w:p>
    <w:p w14:paraId="20A152DD" w14:textId="77777777" w:rsidR="00812110" w:rsidRPr="001A1135" w:rsidRDefault="00812110" w:rsidP="00812110">
      <w:pPr>
        <w:rPr>
          <w:b/>
        </w:rPr>
      </w:pPr>
      <w:r w:rsidRPr="001A1135">
        <w:rPr>
          <w:b/>
          <w:noProof/>
          <w:lang w:eastAsia="en-GB"/>
        </w:rPr>
        <mc:AlternateContent>
          <mc:Choice Requires="wps">
            <w:drawing>
              <wp:inline distT="0" distB="0" distL="0" distR="0" wp14:anchorId="4E04F56D" wp14:editId="4E5635DF">
                <wp:extent cx="6481732" cy="762000"/>
                <wp:effectExtent l="0" t="0" r="14605" b="171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732" cy="762000"/>
                        </a:xfrm>
                        <a:prstGeom prst="rect">
                          <a:avLst/>
                        </a:prstGeom>
                        <a:solidFill>
                          <a:srgbClr val="FFFFFF"/>
                        </a:solidFill>
                        <a:ln w="9525">
                          <a:solidFill>
                            <a:srgbClr val="000000"/>
                          </a:solidFill>
                          <a:miter lim="800000"/>
                          <a:headEnd/>
                          <a:tailEnd/>
                        </a:ln>
                      </wps:spPr>
                      <wps:txbx>
                        <w:txbxContent>
                          <w:p w14:paraId="6B73C321" w14:textId="22570F58" w:rsidR="00D62E65" w:rsidRDefault="00D62E65" w:rsidP="00334478">
                            <w:r>
                              <w:t xml:space="preserve">National Audit of Dementia Round 4 and spotlight audits collect data from case notes audited retrospectively and at a given time point.  Staff and carer questionnaires are collected over a specified </w:t>
                            </w:r>
                            <w:r w:rsidR="005F38E8">
                              <w:t>3-month</w:t>
                            </w:r>
                            <w:r>
                              <w:t xml:space="preserve"> </w:t>
                            </w:r>
                            <w:proofErr w:type="gramStart"/>
                            <w:r>
                              <w:t>time period</w:t>
                            </w:r>
                            <w:proofErr w:type="gramEnd"/>
                            <w:r>
                              <w:t xml:space="preserve"> and ask for the opinion of responders at the time of response.  Individuals cannot be identified or contacted, and the information is not suitable for update.</w:t>
                            </w:r>
                          </w:p>
                          <w:p w14:paraId="6A20B1D0" w14:textId="0017AC3D" w:rsidR="00D62E65" w:rsidRDefault="00D62E65" w:rsidP="00812110">
                            <w:r>
                              <w:t xml:space="preserve">Post submission, a data cleaning process will be carried out.  This will highlight discrepancies between expected and received data.  In addition, a random sample of Trusts/organisations will be selected to be visited by the audit team who will review the submitted data and case notes of a randomly selected cohort of service users.  </w:t>
                            </w:r>
                          </w:p>
                          <w:p w14:paraId="68DC7719" w14:textId="45B3594F" w:rsidR="00D62E65" w:rsidRDefault="00D62E65" w:rsidP="00812110">
                            <w:proofErr w:type="gramStart"/>
                            <w:r>
                              <w:t>A number of</w:t>
                            </w:r>
                            <w:proofErr w:type="gramEnd"/>
                            <w:r>
                              <w:t xml:space="preserve"> duplicate entries are required as part of data submission to assess inter-rater reliability.  The first five cases will be double audited from each Trust/organisation for this purpose.</w:t>
                            </w:r>
                          </w:p>
                          <w:p w14:paraId="691FB46E" w14:textId="74CBB1BB" w:rsidR="00D62E65" w:rsidRDefault="00D62E65" w:rsidP="00812110">
                            <w:r>
                              <w:t xml:space="preserve">Contact information will be kept update manually (by amendment, removal etc.) by the team, or the subscription process in bulk mailout software, Dot Mailer.  </w:t>
                            </w:r>
                          </w:p>
                          <w:p w14:paraId="2356B160" w14:textId="21465314" w:rsidR="00D62E65" w:rsidRDefault="00D62E65" w:rsidP="00812110">
                            <w:r>
                              <w:t>Access to the data highlighted above in the data information flow section, is restricted to those within the audit team.  Data is saved on secure, access restricted drives, software and in email accounts, which cannot be accessed by those outside the team and organisation.  Data shared with external contractors (e.g. external statistician) is anonymised and sent via secure encrypted email.  Our contracts with our external data processors stipulate storage, confidentiality and access requirements.</w:t>
                            </w:r>
                          </w:p>
                        </w:txbxContent>
                      </wps:txbx>
                      <wps:bodyPr rot="0" vert="horz" wrap="square" lIns="91440" tIns="45720" rIns="91440" bIns="45720" anchor="t" anchorCtr="0">
                        <a:spAutoFit/>
                      </wps:bodyPr>
                    </wps:wsp>
                  </a:graphicData>
                </a:graphic>
              </wp:inline>
            </w:drawing>
          </mc:Choice>
          <mc:Fallback>
            <w:pict>
              <v:shape w14:anchorId="4E04F56D" id="_x0000_s1031" type="#_x0000_t202" style="width:510.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">
                <v:textbox style="mso-fit-shape-to-text:t">
                  <w:txbxContent>
                    <w:p w14:paraId="6B73C321" w14:textId="22570F58" w:rsidR="00D62E65" w:rsidRDefault="00D62E65" w:rsidP="00334478">
                      <w:r>
                        <w:t xml:space="preserve">National Audit of Dementia Round 4 and spotlight audits collect data from case notes audited retrospectively and at a given time point.  Staff and carer questionnaires are collected over a specified </w:t>
                      </w:r>
                      <w:r w:rsidR="005F38E8">
                        <w:t>3-month</w:t>
                      </w:r>
                      <w:r>
                        <w:t xml:space="preserve"> </w:t>
                      </w:r>
                      <w:proofErr w:type="gramStart"/>
                      <w:r>
                        <w:t>time period</w:t>
                      </w:r>
                      <w:proofErr w:type="gramEnd"/>
                      <w:r>
                        <w:t xml:space="preserve"> and ask for the opinion of responders at the time of response.  Individuals cannot be identified or contacted, and the information is not suitable for update.</w:t>
                      </w:r>
                    </w:p>
                    <w:p w14:paraId="6A20B1D0" w14:textId="0017AC3D" w:rsidR="00D62E65" w:rsidRDefault="00D62E65" w:rsidP="00812110">
                      <w:r>
                        <w:t xml:space="preserve">Post submission, a data cleaning process will be carried out.  This will highlight discrepancies between expected and received data.  In addition, a random sample of Trusts/organisations will be selected to be visited by the audit team who will review the submitted data and case notes of a randomly selected cohort of service users.  </w:t>
                      </w:r>
                    </w:p>
                    <w:p w14:paraId="68DC7719" w14:textId="45B3594F" w:rsidR="00D62E65" w:rsidRDefault="00D62E65" w:rsidP="00812110">
                      <w:proofErr w:type="gramStart"/>
                      <w:r>
                        <w:t>A number of</w:t>
                      </w:r>
                      <w:proofErr w:type="gramEnd"/>
                      <w:r>
                        <w:t xml:space="preserve"> duplicate entries are required as part of data submission to assess inter-rater reliability.  The first five cases will be double audited from each Trust/organisation for this purpose.</w:t>
                      </w:r>
                    </w:p>
                    <w:p w14:paraId="691FB46E" w14:textId="74CBB1BB" w:rsidR="00D62E65" w:rsidRDefault="00D62E65" w:rsidP="00812110">
                      <w:r>
                        <w:t xml:space="preserve">Contact information will be kept update manually (by amendment, removal etc.) by the team, or the subscription process in bulk mailout software, Dot Mailer.  </w:t>
                      </w:r>
                    </w:p>
                    <w:p w14:paraId="2356B160" w14:textId="21465314" w:rsidR="00D62E65" w:rsidRDefault="00D62E65" w:rsidP="00812110">
                      <w:r>
                        <w:t>Access to the data highlighted above in the data information flow section, is restricted to those within the audit team.  Data is saved on secure, access restricted drives, software and in email accounts, which cannot be accessed by those outside the team and organisation.  Data shared with external contractors (e.g. external statistician) is anonymised and sent via secure encrypted email.  Our contracts with our external data processors stipulate storage, confidentiality and access requirements.</w:t>
                      </w:r>
                    </w:p>
                  </w:txbxContent>
                </v:textbox>
                <w10:anchorlock/>
              </v:shape>
            </w:pict>
          </mc:Fallback>
        </mc:AlternateContent>
      </w:r>
    </w:p>
    <w:p w14:paraId="6FB36AB7" w14:textId="77777777" w:rsidR="006448AF" w:rsidRPr="001A1135" w:rsidRDefault="006448AF">
      <w:r w:rsidRPr="001A1135">
        <w:br w:type="page"/>
      </w:r>
    </w:p>
    <w:p w14:paraId="5111E34B" w14:textId="77777777" w:rsidR="00F4456E" w:rsidRPr="001A1135" w:rsidRDefault="008900E7" w:rsidP="00C3141F">
      <w:pPr>
        <w:pStyle w:val="Heading1"/>
      </w:pPr>
      <w:bookmarkStart w:id="16" w:name="_Individual’s_rights"/>
      <w:bookmarkStart w:id="17" w:name="_Toc510712244"/>
      <w:bookmarkEnd w:id="16"/>
      <w:r w:rsidRPr="001A1135">
        <w:lastRenderedPageBreak/>
        <w:t>Individual’s rights</w:t>
      </w:r>
      <w:bookmarkEnd w:id="17"/>
    </w:p>
    <w:p w14:paraId="364994FB" w14:textId="73B587B2" w:rsidR="00C3141F" w:rsidRDefault="00A514B1" w:rsidP="00F4456E">
      <w:r w:rsidRPr="005C32EB">
        <w:rPr>
          <w:b/>
        </w:rPr>
        <w:t xml:space="preserve">If your project uses personal data you must complete this section. </w:t>
      </w:r>
    </w:p>
    <w:p w14:paraId="3FE527C4" w14:textId="77777777" w:rsidR="00F4456E" w:rsidRPr="001A1135" w:rsidRDefault="00F4456E" w:rsidP="00F4456E">
      <w:r w:rsidRPr="001A1135">
        <w:t xml:space="preserve">If your project </w:t>
      </w:r>
      <w:r w:rsidR="00C010CB" w:rsidRPr="001A1135">
        <w:t>uses</w:t>
      </w:r>
      <w:r w:rsidRPr="001A1135">
        <w:t xml:space="preserve"> personal data you must state how fairness and transparency will be achieved e.g. privacy notices on websites, posters, </w:t>
      </w:r>
      <w:r w:rsidR="00C010CB" w:rsidRPr="001A1135">
        <w:t>and leaflets</w:t>
      </w:r>
      <w:r w:rsidRPr="001A1135">
        <w:t>. The information must be provided in a concise, transparent, intelligible and easily accessible form, using clear and plain language. Any information provided to children should be in such a clear and plain language that the child / vulnerable person can easily understand.</w:t>
      </w:r>
    </w:p>
    <w:p w14:paraId="4A198E9B" w14:textId="74C55761" w:rsidR="00A03D2F" w:rsidRPr="00A514B1" w:rsidRDefault="008900E7" w:rsidP="00A514B1">
      <w:pPr>
        <w:rPr>
          <w:b/>
        </w:rPr>
      </w:pPr>
      <w:r w:rsidRPr="001A1135">
        <w:t xml:space="preserve">In the box below, please define the way you have ensured that individuals are aware of the </w:t>
      </w:r>
      <w:r w:rsidR="001A1135" w:rsidRPr="001A1135">
        <w:t>rights,</w:t>
      </w:r>
      <w:r w:rsidR="00A03D2F" w:rsidRPr="001A1135">
        <w:t xml:space="preserve"> if they request those rights how will they achieve them?</w:t>
      </w:r>
      <w:r w:rsidR="00A67FAA" w:rsidRPr="001A1135">
        <w:t xml:space="preserve"> For example if an individual requests a copy of </w:t>
      </w:r>
      <w:r w:rsidR="00C010CB" w:rsidRPr="001A1135">
        <w:t>their information</w:t>
      </w:r>
      <w:r w:rsidR="00A67FAA" w:rsidRPr="001A1135">
        <w:t xml:space="preserve"> held by </w:t>
      </w:r>
      <w:r w:rsidR="001A1135" w:rsidRPr="001A1135">
        <w:t>you,</w:t>
      </w:r>
      <w:r w:rsidR="00A67FAA" w:rsidRPr="001A1135">
        <w:t xml:space="preserve"> describe how </w:t>
      </w:r>
      <w:r w:rsidR="001A1135" w:rsidRPr="001A1135">
        <w:t>you would</w:t>
      </w:r>
      <w:r w:rsidR="00A67FAA" w:rsidRPr="001A1135">
        <w:t xml:space="preserve"> do this. You can insert any relevant policy or process guides in the appendix at the end of this document</w:t>
      </w:r>
      <w:r w:rsidR="00F4456E" w:rsidRPr="001A1135">
        <w:t xml:space="preserve"> if they are not already </w:t>
      </w:r>
      <w:r w:rsidR="000D59DE" w:rsidRPr="001A1135">
        <w:t>available on</w:t>
      </w:r>
      <w:r w:rsidR="00F4456E" w:rsidRPr="001A1135">
        <w:t xml:space="preserve"> your website</w:t>
      </w:r>
      <w:r w:rsidR="00A67FAA" w:rsidRPr="001A1135">
        <w:t>.</w:t>
      </w:r>
      <w:r w:rsidR="006743B7">
        <w:t xml:space="preserve"> This section do</w:t>
      </w:r>
      <w:r w:rsidR="0059282C">
        <w:t>e</w:t>
      </w:r>
      <w:r w:rsidR="006743B7">
        <w:t>s not refer to the personal information held about your audit staff.</w:t>
      </w:r>
    </w:p>
    <w:tbl>
      <w:tblPr>
        <w:tblStyle w:val="TableGrid"/>
        <w:tblW w:w="0" w:type="auto"/>
        <w:tblInd w:w="-176" w:type="dxa"/>
        <w:tblLook w:val="04A0" w:firstRow="1" w:lastRow="0" w:firstColumn="1" w:lastColumn="0" w:noHBand="0" w:noVBand="1"/>
      </w:tblPr>
      <w:tblGrid>
        <w:gridCol w:w="2445"/>
        <w:gridCol w:w="2431"/>
        <w:gridCol w:w="2436"/>
        <w:gridCol w:w="3320"/>
      </w:tblGrid>
      <w:tr w:rsidR="00193EE8" w:rsidRPr="00193EE8" w14:paraId="733845A8" w14:textId="6A49F114" w:rsidTr="00193EE8">
        <w:trPr>
          <w:trHeight w:val="719"/>
        </w:trPr>
        <w:tc>
          <w:tcPr>
            <w:tcW w:w="2606" w:type="dxa"/>
            <w:shd w:val="clear" w:color="auto" w:fill="8DB3E2" w:themeFill="text2" w:themeFillTint="66"/>
            <w:vAlign w:val="center"/>
          </w:tcPr>
          <w:p w14:paraId="5180B2C3" w14:textId="77777777" w:rsidR="00487D28" w:rsidRPr="00193EE8" w:rsidRDefault="00487D28" w:rsidP="00193EE8">
            <w:pPr>
              <w:contextualSpacing/>
              <w:rPr>
                <w:rFonts w:eastAsia="Symbol" w:cs="Symbol"/>
                <w:b/>
              </w:rPr>
            </w:pPr>
            <w:r w:rsidRPr="00193EE8">
              <w:rPr>
                <w:rFonts w:eastAsia="Symbol" w:cs="Symbol"/>
                <w:b/>
              </w:rPr>
              <w:t>Individuals rights (where relevant)</w:t>
            </w:r>
          </w:p>
        </w:tc>
        <w:tc>
          <w:tcPr>
            <w:tcW w:w="2607" w:type="dxa"/>
            <w:shd w:val="clear" w:color="auto" w:fill="8DB3E2" w:themeFill="text2" w:themeFillTint="66"/>
            <w:vAlign w:val="center"/>
          </w:tcPr>
          <w:p w14:paraId="5156D69A" w14:textId="77777777" w:rsidR="00487D28" w:rsidRPr="00193EE8" w:rsidRDefault="00487D28" w:rsidP="00193EE8">
            <w:pPr>
              <w:contextualSpacing/>
              <w:textboxTightWrap w:val="lastLineOnly"/>
              <w:rPr>
                <w:b/>
              </w:rPr>
            </w:pPr>
            <w:r w:rsidRPr="00193EE8">
              <w:rPr>
                <w:b/>
              </w:rPr>
              <w:t>Describe how you ensure individuals are aware of these rights</w:t>
            </w:r>
          </w:p>
        </w:tc>
        <w:tc>
          <w:tcPr>
            <w:tcW w:w="2606" w:type="dxa"/>
            <w:shd w:val="clear" w:color="auto" w:fill="8DB3E2" w:themeFill="text2" w:themeFillTint="66"/>
            <w:vAlign w:val="center"/>
          </w:tcPr>
          <w:p w14:paraId="0B73C424" w14:textId="77777777" w:rsidR="00487D28" w:rsidRPr="00193EE8" w:rsidRDefault="00487D28" w:rsidP="00193EE8">
            <w:pPr>
              <w:contextualSpacing/>
              <w:textboxTightWrap w:val="lastLineOnly"/>
              <w:rPr>
                <w:b/>
              </w:rPr>
            </w:pPr>
            <w:r w:rsidRPr="00193EE8">
              <w:rPr>
                <w:b/>
              </w:rPr>
              <w:t>Describe how you would do this</w:t>
            </w:r>
          </w:p>
        </w:tc>
        <w:tc>
          <w:tcPr>
            <w:tcW w:w="2607" w:type="dxa"/>
            <w:shd w:val="clear" w:color="auto" w:fill="8DB3E2" w:themeFill="text2" w:themeFillTint="66"/>
            <w:vAlign w:val="center"/>
          </w:tcPr>
          <w:p w14:paraId="31B27551" w14:textId="33ACAC13" w:rsidR="00487D28" w:rsidRPr="00193EE8" w:rsidRDefault="00487D28" w:rsidP="00193EE8">
            <w:pPr>
              <w:contextualSpacing/>
              <w:textboxTightWrap w:val="lastLineOnly"/>
              <w:rPr>
                <w:b/>
              </w:rPr>
            </w:pPr>
            <w:r w:rsidRPr="00193EE8">
              <w:rPr>
                <w:b/>
              </w:rPr>
              <w:t xml:space="preserve">Please copy </w:t>
            </w:r>
            <w:r w:rsidR="00B05976" w:rsidRPr="00193EE8">
              <w:rPr>
                <w:b/>
              </w:rPr>
              <w:t xml:space="preserve">and </w:t>
            </w:r>
            <w:r w:rsidRPr="00193EE8">
              <w:rPr>
                <w:b/>
              </w:rPr>
              <w:t>paste section of document that states the individuals rights</w:t>
            </w:r>
          </w:p>
        </w:tc>
      </w:tr>
      <w:tr w:rsidR="00193EE8" w:rsidRPr="00193EE8" w14:paraId="7B975E75" w14:textId="264B713B" w:rsidTr="00193EE8">
        <w:trPr>
          <w:trHeight w:val="455"/>
        </w:trPr>
        <w:tc>
          <w:tcPr>
            <w:tcW w:w="2606" w:type="dxa"/>
            <w:vAlign w:val="center"/>
          </w:tcPr>
          <w:p w14:paraId="50D54128" w14:textId="77777777" w:rsidR="00487D28" w:rsidRPr="00193EE8" w:rsidRDefault="00487D28" w:rsidP="00193EE8">
            <w:pPr>
              <w:contextualSpacing/>
              <w:rPr>
                <w:rFonts w:eastAsia="Symbol" w:cs="Symbol"/>
              </w:rPr>
            </w:pPr>
            <w:r w:rsidRPr="00193EE8">
              <w:rPr>
                <w:rFonts w:eastAsia="Symbol" w:cs="Symbol"/>
              </w:rPr>
              <w:t>Individuals are clear about how their personal data is being used.</w:t>
            </w:r>
          </w:p>
        </w:tc>
        <w:tc>
          <w:tcPr>
            <w:tcW w:w="2607" w:type="dxa"/>
            <w:vAlign w:val="center"/>
          </w:tcPr>
          <w:p w14:paraId="42D8CDEE" w14:textId="77777777" w:rsidR="00487D28" w:rsidRPr="00193EE8" w:rsidRDefault="00487D28" w:rsidP="00193EE8">
            <w:pPr>
              <w:contextualSpacing/>
              <w:textboxTightWrap w:val="lastLineOnly"/>
            </w:pPr>
            <w:r w:rsidRPr="00193EE8">
              <w:t>Included in Privacy notice</w:t>
            </w:r>
            <w:r w:rsidR="00953A7E" w:rsidRPr="00193EE8">
              <w:t xml:space="preserve">.  Service user and staff questionnaires include description of how data is being used.  </w:t>
            </w:r>
          </w:p>
          <w:p w14:paraId="20317094" w14:textId="2A406612" w:rsidR="00953A7E" w:rsidRPr="00193EE8" w:rsidRDefault="00953A7E" w:rsidP="00193EE8">
            <w:pPr>
              <w:contextualSpacing/>
              <w:textboxTightWrap w:val="lastLineOnly"/>
            </w:pPr>
            <w:r w:rsidRPr="00193EE8">
              <w:t>Posters and postcards used to publicise the audit and use.</w:t>
            </w:r>
            <w:r w:rsidR="00BB408A">
              <w:t xml:space="preserve">  Also includes information on how the audit will use individual comments and how the audit will be reported.</w:t>
            </w:r>
          </w:p>
        </w:tc>
        <w:tc>
          <w:tcPr>
            <w:tcW w:w="2606" w:type="dxa"/>
            <w:vAlign w:val="center"/>
          </w:tcPr>
          <w:p w14:paraId="008461EF" w14:textId="77777777" w:rsidR="00487D28" w:rsidRPr="00193EE8" w:rsidRDefault="00D04F75" w:rsidP="00193EE8">
            <w:pPr>
              <w:contextualSpacing/>
              <w:textboxTightWrap w:val="lastLineOnly"/>
            </w:pPr>
            <w:r w:rsidRPr="00193EE8">
              <w:t xml:space="preserve">Privacy notice on website and will be sent to participating Trusts etc. </w:t>
            </w:r>
          </w:p>
          <w:p w14:paraId="03A34133" w14:textId="77777777" w:rsidR="00D04F75" w:rsidRPr="00193EE8" w:rsidRDefault="00D04F75" w:rsidP="00193EE8">
            <w:pPr>
              <w:contextualSpacing/>
              <w:textboxTightWrap w:val="lastLineOnly"/>
            </w:pPr>
            <w:r w:rsidRPr="00193EE8">
              <w:t>Questionnaires given in hard copy or online with information.</w:t>
            </w:r>
          </w:p>
          <w:p w14:paraId="23B89776" w14:textId="312BDC6B" w:rsidR="00D04F75" w:rsidRPr="00193EE8" w:rsidRDefault="00D04F75" w:rsidP="00193EE8">
            <w:pPr>
              <w:contextualSpacing/>
              <w:textboxTightWrap w:val="lastLineOnly"/>
            </w:pPr>
            <w:r w:rsidRPr="00193EE8">
              <w:t xml:space="preserve">Audit packs include publicity materials. </w:t>
            </w:r>
          </w:p>
        </w:tc>
        <w:tc>
          <w:tcPr>
            <w:tcW w:w="2607" w:type="dxa"/>
            <w:vAlign w:val="center"/>
          </w:tcPr>
          <w:p w14:paraId="0D2EC04A" w14:textId="77777777" w:rsidR="00A22B5A" w:rsidRDefault="00D62E65" w:rsidP="00A22B5A">
            <w:pPr>
              <w:contextualSpacing/>
              <w:textboxTightWrap w:val="lastLineOnly"/>
            </w:pPr>
            <w:hyperlink r:id="rId30" w:history="1">
              <w:r w:rsidR="00A22B5A" w:rsidRPr="00A22B5A">
                <w:rPr>
                  <w:color w:val="0000FF"/>
                  <w:u w:val="single"/>
                </w:rPr>
                <w:t>https://www.rcpsych.ac.uk/about-us/data-protection/privacy-notice-national-audits</w:t>
              </w:r>
            </w:hyperlink>
            <w:r w:rsidR="00A22B5A">
              <w:t xml:space="preserve"> </w:t>
            </w:r>
          </w:p>
          <w:p w14:paraId="2B2911C0" w14:textId="47867B23" w:rsidR="00A22B5A" w:rsidRDefault="00A22B5A" w:rsidP="00A22B5A">
            <w:pPr>
              <w:contextualSpacing/>
              <w:textboxTightWrap w:val="lastLineOnly"/>
            </w:pPr>
            <w:r>
              <w:t>Your rights</w:t>
            </w:r>
          </w:p>
          <w:p w14:paraId="619AB762" w14:textId="77777777" w:rsidR="00A22B5A" w:rsidRDefault="00A22B5A" w:rsidP="00A22B5A">
            <w:pPr>
              <w:contextualSpacing/>
              <w:textboxTightWrap w:val="lastLineOnly"/>
            </w:pPr>
            <w:r>
              <w:t>Under the Data Protection Act 1998, and incoming General Data Protection Regulation (GDPR) you have rights as an individual which you can exercise in relation to the information we hold about you.</w:t>
            </w:r>
          </w:p>
          <w:p w14:paraId="077A1321" w14:textId="77777777" w:rsidR="00A22B5A" w:rsidRDefault="00A22B5A" w:rsidP="00A22B5A">
            <w:pPr>
              <w:contextualSpacing/>
              <w:textboxTightWrap w:val="lastLineOnly"/>
            </w:pPr>
          </w:p>
          <w:p w14:paraId="713C9B5F" w14:textId="77777777" w:rsidR="00A22B5A" w:rsidRDefault="00A22B5A" w:rsidP="00A22B5A">
            <w:pPr>
              <w:contextualSpacing/>
              <w:textboxTightWrap w:val="lastLineOnly"/>
            </w:pPr>
            <w:r>
              <w:t>What if I do not want my information used by the audit?</w:t>
            </w:r>
          </w:p>
          <w:p w14:paraId="3D21892B" w14:textId="77777777" w:rsidR="00A22B5A" w:rsidRDefault="00A22B5A" w:rsidP="00A22B5A">
            <w:pPr>
              <w:contextualSpacing/>
              <w:textboxTightWrap w:val="lastLineOnly"/>
            </w:pPr>
            <w:r>
              <w:t xml:space="preserve">Service users can choose to opt-out of the audit.  Opting out of the audit will not affect the care a service user receives. </w:t>
            </w:r>
          </w:p>
          <w:p w14:paraId="4A9801A0" w14:textId="77777777" w:rsidR="00A22B5A" w:rsidRDefault="00A22B5A" w:rsidP="00A22B5A">
            <w:pPr>
              <w:contextualSpacing/>
              <w:textboxTightWrap w:val="lastLineOnly"/>
            </w:pPr>
          </w:p>
          <w:p w14:paraId="37439EE1" w14:textId="44832A25" w:rsidR="00487D28" w:rsidRPr="00193EE8" w:rsidRDefault="00A22B5A" w:rsidP="00A22B5A">
            <w:pPr>
              <w:contextualSpacing/>
              <w:textboxTightWrap w:val="lastLineOnly"/>
            </w:pPr>
            <w:r>
              <w:t>For more information about how to opt-out of the audit, please contact your local NHS Trust/organisation directly as the audit teams do not hold service user identifiable information.</w:t>
            </w:r>
          </w:p>
        </w:tc>
      </w:tr>
      <w:tr w:rsidR="00193EE8" w:rsidRPr="00193EE8" w14:paraId="69328482" w14:textId="3832EB4A" w:rsidTr="00193EE8">
        <w:trPr>
          <w:trHeight w:val="257"/>
        </w:trPr>
        <w:tc>
          <w:tcPr>
            <w:tcW w:w="2606" w:type="dxa"/>
            <w:vAlign w:val="center"/>
          </w:tcPr>
          <w:p w14:paraId="790FB17A" w14:textId="77777777" w:rsidR="00487D28" w:rsidRPr="00193EE8" w:rsidRDefault="00487D28" w:rsidP="00193EE8">
            <w:pPr>
              <w:contextualSpacing/>
            </w:pPr>
            <w:r w:rsidRPr="00193EE8">
              <w:rPr>
                <w:rFonts w:eastAsia="Symbol" w:cs="Symbol"/>
              </w:rPr>
              <w:t>Individuals can access information held about them</w:t>
            </w:r>
          </w:p>
        </w:tc>
        <w:tc>
          <w:tcPr>
            <w:tcW w:w="2607" w:type="dxa"/>
            <w:vAlign w:val="center"/>
          </w:tcPr>
          <w:p w14:paraId="6A1882A3" w14:textId="73D0AD2B" w:rsidR="00487D28" w:rsidRPr="00193EE8" w:rsidRDefault="00D04F75" w:rsidP="00193EE8">
            <w:pPr>
              <w:contextualSpacing/>
              <w:textboxTightWrap w:val="lastLineOnly"/>
            </w:pPr>
            <w:r w:rsidRPr="00193EE8">
              <w:t xml:space="preserve">N/A – cannot identify individuals at national audit team level.  Requests would be directed to Trusts. </w:t>
            </w:r>
          </w:p>
        </w:tc>
        <w:tc>
          <w:tcPr>
            <w:tcW w:w="2606" w:type="dxa"/>
            <w:vAlign w:val="center"/>
          </w:tcPr>
          <w:p w14:paraId="4958A804" w14:textId="77777777" w:rsidR="00487D28" w:rsidRPr="00193EE8" w:rsidRDefault="00487D28" w:rsidP="00193EE8">
            <w:pPr>
              <w:contextualSpacing/>
              <w:textboxTightWrap w:val="lastLineOnly"/>
            </w:pPr>
          </w:p>
        </w:tc>
        <w:tc>
          <w:tcPr>
            <w:tcW w:w="2607" w:type="dxa"/>
            <w:vAlign w:val="center"/>
          </w:tcPr>
          <w:p w14:paraId="14794FA6" w14:textId="77777777" w:rsidR="00487D28" w:rsidRPr="00193EE8" w:rsidRDefault="00487D28" w:rsidP="00193EE8">
            <w:pPr>
              <w:contextualSpacing/>
              <w:textboxTightWrap w:val="lastLineOnly"/>
            </w:pPr>
          </w:p>
        </w:tc>
      </w:tr>
      <w:tr w:rsidR="00193EE8" w:rsidRPr="00193EE8" w14:paraId="184D9E51" w14:textId="0CF15E03" w:rsidTr="00193EE8">
        <w:trPr>
          <w:trHeight w:val="917"/>
        </w:trPr>
        <w:tc>
          <w:tcPr>
            <w:tcW w:w="2606" w:type="dxa"/>
            <w:vAlign w:val="center"/>
          </w:tcPr>
          <w:p w14:paraId="52124E03" w14:textId="77777777" w:rsidR="00487D28" w:rsidRPr="00193EE8" w:rsidRDefault="00487D28" w:rsidP="00193EE8">
            <w:pPr>
              <w:contextualSpacing/>
            </w:pPr>
            <w:r w:rsidRPr="00193EE8">
              <w:rPr>
                <w:rFonts w:eastAsia="Symbol" w:cs="Symbol"/>
              </w:rPr>
              <w:t xml:space="preserve">Request erasure (right to be forgotten) in certain circumstances, making clear that it does not apply to an individual’s health or care record, or for public </w:t>
            </w:r>
            <w:r w:rsidRPr="00193EE8">
              <w:rPr>
                <w:rFonts w:eastAsia="Symbol" w:cs="Symbol"/>
              </w:rPr>
              <w:lastRenderedPageBreak/>
              <w:t>health or scientific research purposes</w:t>
            </w:r>
          </w:p>
        </w:tc>
        <w:tc>
          <w:tcPr>
            <w:tcW w:w="2607" w:type="dxa"/>
            <w:vAlign w:val="center"/>
          </w:tcPr>
          <w:p w14:paraId="23479A50" w14:textId="4EAEEED6" w:rsidR="00487D28" w:rsidRPr="00193EE8" w:rsidRDefault="00D04F75" w:rsidP="00193EE8">
            <w:pPr>
              <w:contextualSpacing/>
              <w:textboxTightWrap w:val="lastLineOnly"/>
            </w:pPr>
            <w:r w:rsidRPr="00193EE8">
              <w:lastRenderedPageBreak/>
              <w:t>N/A – cannot identify individuals at national audit team level.  Requests would be directed to Trusts.</w:t>
            </w:r>
          </w:p>
        </w:tc>
        <w:tc>
          <w:tcPr>
            <w:tcW w:w="2606" w:type="dxa"/>
            <w:vAlign w:val="center"/>
          </w:tcPr>
          <w:p w14:paraId="0CF7C502" w14:textId="77777777" w:rsidR="00487D28" w:rsidRPr="00193EE8" w:rsidRDefault="00487D28" w:rsidP="00193EE8">
            <w:pPr>
              <w:contextualSpacing/>
              <w:textboxTightWrap w:val="lastLineOnly"/>
            </w:pPr>
          </w:p>
        </w:tc>
        <w:tc>
          <w:tcPr>
            <w:tcW w:w="2607" w:type="dxa"/>
            <w:vAlign w:val="center"/>
          </w:tcPr>
          <w:p w14:paraId="22B0503D" w14:textId="77777777" w:rsidR="00487D28" w:rsidRPr="00193EE8" w:rsidRDefault="00487D28" w:rsidP="00193EE8">
            <w:pPr>
              <w:contextualSpacing/>
              <w:textboxTightWrap w:val="lastLineOnly"/>
            </w:pPr>
          </w:p>
        </w:tc>
      </w:tr>
      <w:tr w:rsidR="00193EE8" w:rsidRPr="00193EE8" w14:paraId="5586FFCD" w14:textId="61030202" w:rsidTr="00193EE8">
        <w:trPr>
          <w:trHeight w:val="257"/>
        </w:trPr>
        <w:tc>
          <w:tcPr>
            <w:tcW w:w="2606" w:type="dxa"/>
            <w:vAlign w:val="center"/>
          </w:tcPr>
          <w:p w14:paraId="74BF52ED" w14:textId="77777777" w:rsidR="00487D28" w:rsidRPr="00193EE8" w:rsidRDefault="00487D28" w:rsidP="00193EE8">
            <w:pPr>
              <w:contextualSpacing/>
            </w:pPr>
            <w:r w:rsidRPr="00193EE8">
              <w:rPr>
                <w:rFonts w:eastAsia="Symbol" w:cs="Symbol"/>
              </w:rPr>
              <w:t>Rectification of inaccurate information</w:t>
            </w:r>
          </w:p>
        </w:tc>
        <w:tc>
          <w:tcPr>
            <w:tcW w:w="2607" w:type="dxa"/>
            <w:vAlign w:val="center"/>
          </w:tcPr>
          <w:p w14:paraId="6ADD5591" w14:textId="280D71EB" w:rsidR="00487D28" w:rsidRPr="00193EE8" w:rsidRDefault="00D04F75" w:rsidP="00193EE8">
            <w:pPr>
              <w:contextualSpacing/>
              <w:textboxTightWrap w:val="lastLineOnly"/>
            </w:pPr>
            <w:r w:rsidRPr="00193EE8">
              <w:t>N/A – cannot identify individuals at national audit team level.  Requests would be directed to Trusts.</w:t>
            </w:r>
          </w:p>
        </w:tc>
        <w:tc>
          <w:tcPr>
            <w:tcW w:w="2606" w:type="dxa"/>
            <w:vAlign w:val="center"/>
          </w:tcPr>
          <w:p w14:paraId="4828851A" w14:textId="77777777" w:rsidR="00487D28" w:rsidRPr="00193EE8" w:rsidRDefault="00487D28" w:rsidP="00193EE8">
            <w:pPr>
              <w:contextualSpacing/>
              <w:textboxTightWrap w:val="lastLineOnly"/>
            </w:pPr>
          </w:p>
        </w:tc>
        <w:tc>
          <w:tcPr>
            <w:tcW w:w="2607" w:type="dxa"/>
            <w:vAlign w:val="center"/>
          </w:tcPr>
          <w:p w14:paraId="4B70FC5D" w14:textId="77777777" w:rsidR="00487D28" w:rsidRPr="00193EE8" w:rsidRDefault="00487D28" w:rsidP="00193EE8">
            <w:pPr>
              <w:contextualSpacing/>
              <w:textboxTightWrap w:val="lastLineOnly"/>
            </w:pPr>
          </w:p>
        </w:tc>
      </w:tr>
      <w:tr w:rsidR="00193EE8" w:rsidRPr="00193EE8" w14:paraId="1E8CE41F" w14:textId="488E5C5E" w:rsidTr="00193EE8">
        <w:trPr>
          <w:trHeight w:val="257"/>
        </w:trPr>
        <w:tc>
          <w:tcPr>
            <w:tcW w:w="2606" w:type="dxa"/>
            <w:vAlign w:val="center"/>
          </w:tcPr>
          <w:p w14:paraId="37102EA5" w14:textId="77777777" w:rsidR="00487D28" w:rsidRPr="00193EE8" w:rsidRDefault="00487D28" w:rsidP="00193EE8">
            <w:pPr>
              <w:contextualSpacing/>
            </w:pPr>
            <w:r w:rsidRPr="00193EE8">
              <w:rPr>
                <w:rFonts w:eastAsia="Symbol" w:cs="Symbol"/>
              </w:rPr>
              <w:t>Restriction of some processing</w:t>
            </w:r>
          </w:p>
        </w:tc>
        <w:tc>
          <w:tcPr>
            <w:tcW w:w="2607" w:type="dxa"/>
            <w:vAlign w:val="center"/>
          </w:tcPr>
          <w:p w14:paraId="02DA3B40" w14:textId="26D8069C" w:rsidR="00487D28" w:rsidRPr="00193EE8" w:rsidRDefault="00D04F75" w:rsidP="00193EE8">
            <w:pPr>
              <w:contextualSpacing/>
              <w:textboxTightWrap w:val="lastLineOnly"/>
            </w:pPr>
            <w:r w:rsidRPr="00193EE8">
              <w:t>N/A – cannot identify individuals at national audit team level.  Requests would be directed to Trusts.</w:t>
            </w:r>
          </w:p>
        </w:tc>
        <w:tc>
          <w:tcPr>
            <w:tcW w:w="2606" w:type="dxa"/>
            <w:vAlign w:val="center"/>
          </w:tcPr>
          <w:p w14:paraId="091FA86C" w14:textId="77777777" w:rsidR="00487D28" w:rsidRPr="00193EE8" w:rsidRDefault="00487D28" w:rsidP="00193EE8">
            <w:pPr>
              <w:contextualSpacing/>
              <w:textboxTightWrap w:val="lastLineOnly"/>
            </w:pPr>
          </w:p>
        </w:tc>
        <w:tc>
          <w:tcPr>
            <w:tcW w:w="2607" w:type="dxa"/>
            <w:vAlign w:val="center"/>
          </w:tcPr>
          <w:p w14:paraId="187A6129" w14:textId="77777777" w:rsidR="00487D28" w:rsidRPr="00193EE8" w:rsidRDefault="00487D28" w:rsidP="00193EE8">
            <w:pPr>
              <w:contextualSpacing/>
              <w:textboxTightWrap w:val="lastLineOnly"/>
            </w:pPr>
          </w:p>
        </w:tc>
      </w:tr>
      <w:tr w:rsidR="00193EE8" w:rsidRPr="00193EE8" w14:paraId="70289045" w14:textId="29EE21A9" w:rsidTr="00193EE8">
        <w:trPr>
          <w:trHeight w:val="389"/>
        </w:trPr>
        <w:tc>
          <w:tcPr>
            <w:tcW w:w="2606" w:type="dxa"/>
            <w:vAlign w:val="center"/>
          </w:tcPr>
          <w:p w14:paraId="1E183C2A" w14:textId="77777777" w:rsidR="00487D28" w:rsidRPr="00193EE8" w:rsidRDefault="00487D28" w:rsidP="00193EE8">
            <w:pPr>
              <w:contextualSpacing/>
            </w:pPr>
            <w:r w:rsidRPr="00193EE8">
              <w:rPr>
                <w:rFonts w:eastAsia="Symbol" w:cs="Symbol"/>
              </w:rPr>
              <w:t>Object to processing undertaken on some legal bases</w:t>
            </w:r>
          </w:p>
        </w:tc>
        <w:tc>
          <w:tcPr>
            <w:tcW w:w="2607" w:type="dxa"/>
            <w:vAlign w:val="center"/>
          </w:tcPr>
          <w:p w14:paraId="22C8E9B8" w14:textId="48825807" w:rsidR="00487D28" w:rsidRPr="00193EE8" w:rsidRDefault="00D04F75" w:rsidP="00193EE8">
            <w:pPr>
              <w:contextualSpacing/>
              <w:textboxTightWrap w:val="lastLineOnly"/>
            </w:pPr>
            <w:r w:rsidRPr="00193EE8">
              <w:t>N/A – cannot identify individuals at national audit team level.  Requests would be directed to Trusts.</w:t>
            </w:r>
          </w:p>
        </w:tc>
        <w:tc>
          <w:tcPr>
            <w:tcW w:w="2606" w:type="dxa"/>
            <w:vAlign w:val="center"/>
          </w:tcPr>
          <w:p w14:paraId="10BAFA7F" w14:textId="77777777" w:rsidR="00487D28" w:rsidRPr="00193EE8" w:rsidRDefault="00487D28" w:rsidP="00193EE8">
            <w:pPr>
              <w:contextualSpacing/>
              <w:textboxTightWrap w:val="lastLineOnly"/>
            </w:pPr>
          </w:p>
        </w:tc>
        <w:tc>
          <w:tcPr>
            <w:tcW w:w="2607" w:type="dxa"/>
            <w:vAlign w:val="center"/>
          </w:tcPr>
          <w:p w14:paraId="2F8E19FA" w14:textId="77777777" w:rsidR="00487D28" w:rsidRPr="00193EE8" w:rsidRDefault="00487D28" w:rsidP="00193EE8">
            <w:pPr>
              <w:contextualSpacing/>
              <w:textboxTightWrap w:val="lastLineOnly"/>
            </w:pPr>
          </w:p>
        </w:tc>
      </w:tr>
      <w:tr w:rsidR="00193EE8" w:rsidRPr="00193EE8" w14:paraId="5EFB296B" w14:textId="79874D87" w:rsidTr="00193EE8">
        <w:trPr>
          <w:trHeight w:val="257"/>
        </w:trPr>
        <w:tc>
          <w:tcPr>
            <w:tcW w:w="2606" w:type="dxa"/>
            <w:vAlign w:val="center"/>
          </w:tcPr>
          <w:p w14:paraId="5F339D1D" w14:textId="77777777" w:rsidR="00487D28" w:rsidRPr="00193EE8" w:rsidRDefault="00487D28" w:rsidP="00193EE8">
            <w:pPr>
              <w:contextualSpacing/>
            </w:pPr>
            <w:r w:rsidRPr="00193EE8">
              <w:rPr>
                <w:rFonts w:eastAsia="Symbol" w:cs="Symbol"/>
              </w:rPr>
              <w:t>Complain to the Information Commissioner’s Office;</w:t>
            </w:r>
          </w:p>
        </w:tc>
        <w:tc>
          <w:tcPr>
            <w:tcW w:w="2607" w:type="dxa"/>
            <w:vAlign w:val="center"/>
          </w:tcPr>
          <w:p w14:paraId="5A1F554C" w14:textId="6889C90F" w:rsidR="00487D28" w:rsidRPr="00193EE8" w:rsidRDefault="00D04F75" w:rsidP="00193EE8">
            <w:pPr>
              <w:contextualSpacing/>
              <w:textboxTightWrap w:val="lastLineOnly"/>
            </w:pPr>
            <w:r w:rsidRPr="00193EE8">
              <w:t>Would facilitate this as much as possible but we cannot identify individuals at national audit team level.  Requests would be directed to Trusts.</w:t>
            </w:r>
          </w:p>
        </w:tc>
        <w:tc>
          <w:tcPr>
            <w:tcW w:w="2606" w:type="dxa"/>
            <w:vAlign w:val="center"/>
          </w:tcPr>
          <w:p w14:paraId="7F1836CC" w14:textId="77777777" w:rsidR="00487D28" w:rsidRPr="00193EE8" w:rsidRDefault="00487D28" w:rsidP="00193EE8">
            <w:pPr>
              <w:contextualSpacing/>
              <w:textboxTightWrap w:val="lastLineOnly"/>
            </w:pPr>
          </w:p>
        </w:tc>
        <w:tc>
          <w:tcPr>
            <w:tcW w:w="2607" w:type="dxa"/>
            <w:vAlign w:val="center"/>
          </w:tcPr>
          <w:p w14:paraId="56B63FB5" w14:textId="77777777" w:rsidR="00487D28" w:rsidRPr="00193EE8" w:rsidRDefault="00487D28" w:rsidP="00193EE8">
            <w:pPr>
              <w:contextualSpacing/>
              <w:textboxTightWrap w:val="lastLineOnly"/>
            </w:pPr>
          </w:p>
        </w:tc>
      </w:tr>
      <w:tr w:rsidR="00193EE8" w:rsidRPr="00193EE8" w14:paraId="0F55DA45" w14:textId="28B6F2C6" w:rsidTr="00193EE8">
        <w:trPr>
          <w:trHeight w:val="389"/>
        </w:trPr>
        <w:tc>
          <w:tcPr>
            <w:tcW w:w="2606" w:type="dxa"/>
            <w:vAlign w:val="center"/>
          </w:tcPr>
          <w:p w14:paraId="6470CAB5" w14:textId="77777777" w:rsidR="00D04F75" w:rsidRPr="00193EE8" w:rsidRDefault="00D04F75" w:rsidP="00193EE8">
            <w:pPr>
              <w:contextualSpacing/>
            </w:pPr>
            <w:r w:rsidRPr="00193EE8">
              <w:rPr>
                <w:rFonts w:eastAsia="Symbol" w:cs="Symbol"/>
              </w:rPr>
              <w:t>Withdraw consent at any time (if processing is based on consent)</w:t>
            </w:r>
          </w:p>
        </w:tc>
        <w:tc>
          <w:tcPr>
            <w:tcW w:w="2607" w:type="dxa"/>
            <w:vAlign w:val="center"/>
          </w:tcPr>
          <w:p w14:paraId="561D5D9D" w14:textId="7BFF8567" w:rsidR="00D04F75" w:rsidRPr="00193EE8" w:rsidRDefault="00D04F75" w:rsidP="00193EE8">
            <w:pPr>
              <w:contextualSpacing/>
              <w:textboxTightWrap w:val="lastLineOnly"/>
            </w:pPr>
            <w:r w:rsidRPr="00193EE8">
              <w:t xml:space="preserve">N/A </w:t>
            </w:r>
          </w:p>
        </w:tc>
        <w:tc>
          <w:tcPr>
            <w:tcW w:w="2606" w:type="dxa"/>
            <w:vAlign w:val="center"/>
          </w:tcPr>
          <w:p w14:paraId="3F9D4466" w14:textId="77777777" w:rsidR="00D04F75" w:rsidRPr="00193EE8" w:rsidRDefault="00D04F75" w:rsidP="00193EE8">
            <w:pPr>
              <w:contextualSpacing/>
              <w:textboxTightWrap w:val="lastLineOnly"/>
            </w:pPr>
          </w:p>
        </w:tc>
        <w:tc>
          <w:tcPr>
            <w:tcW w:w="2607" w:type="dxa"/>
            <w:vAlign w:val="center"/>
          </w:tcPr>
          <w:p w14:paraId="0D8C5E9D" w14:textId="77777777" w:rsidR="00D04F75" w:rsidRPr="00193EE8" w:rsidRDefault="00D04F75" w:rsidP="00193EE8">
            <w:pPr>
              <w:contextualSpacing/>
              <w:textboxTightWrap w:val="lastLineOnly"/>
            </w:pPr>
          </w:p>
        </w:tc>
      </w:tr>
      <w:tr w:rsidR="00193EE8" w:rsidRPr="00193EE8" w14:paraId="204A7E14" w14:textId="5D1667DA" w:rsidTr="00193EE8">
        <w:trPr>
          <w:trHeight w:val="198"/>
        </w:trPr>
        <w:tc>
          <w:tcPr>
            <w:tcW w:w="2606" w:type="dxa"/>
            <w:vAlign w:val="center"/>
          </w:tcPr>
          <w:p w14:paraId="6BA33B0B" w14:textId="76B8118E" w:rsidR="00D04F75" w:rsidRPr="00193EE8" w:rsidRDefault="00D04F75" w:rsidP="00193EE8">
            <w:pPr>
              <w:contextualSpacing/>
            </w:pPr>
            <w:r w:rsidRPr="00193EE8">
              <w:rPr>
                <w:rFonts w:eastAsia="Symbol" w:cs="Symbol"/>
              </w:rPr>
              <w:t xml:space="preserve">Data </w:t>
            </w:r>
            <w:hyperlink r:id="rId31" w:history="1">
              <w:r w:rsidRPr="00193EE8">
                <w:rPr>
                  <w:rStyle w:val="Hyperlink"/>
                  <w:rFonts w:eastAsia="Symbol" w:cs="Symbol"/>
                  <w:color w:val="auto"/>
                </w:rPr>
                <w:t>portability</w:t>
              </w:r>
            </w:hyperlink>
            <w:r w:rsidRPr="00193EE8">
              <w:rPr>
                <w:rFonts w:eastAsia="Symbol" w:cs="Symbol"/>
              </w:rPr>
              <w:t xml:space="preserve"> (if relevant)</w:t>
            </w:r>
          </w:p>
        </w:tc>
        <w:tc>
          <w:tcPr>
            <w:tcW w:w="2607" w:type="dxa"/>
            <w:vAlign w:val="center"/>
          </w:tcPr>
          <w:p w14:paraId="701CF4C0" w14:textId="5645064B" w:rsidR="00D04F75" w:rsidRPr="00193EE8" w:rsidRDefault="00D04F75" w:rsidP="00193EE8">
            <w:pPr>
              <w:contextualSpacing/>
              <w:textboxTightWrap w:val="lastLineOnly"/>
            </w:pPr>
            <w:r w:rsidRPr="00193EE8">
              <w:t>N/A</w:t>
            </w:r>
          </w:p>
        </w:tc>
        <w:tc>
          <w:tcPr>
            <w:tcW w:w="2606" w:type="dxa"/>
            <w:vAlign w:val="center"/>
          </w:tcPr>
          <w:p w14:paraId="21E66F59" w14:textId="77777777" w:rsidR="00D04F75" w:rsidRPr="00193EE8" w:rsidRDefault="00D04F75" w:rsidP="00193EE8">
            <w:pPr>
              <w:contextualSpacing/>
              <w:textboxTightWrap w:val="lastLineOnly"/>
            </w:pPr>
          </w:p>
        </w:tc>
        <w:tc>
          <w:tcPr>
            <w:tcW w:w="2607" w:type="dxa"/>
            <w:vAlign w:val="center"/>
          </w:tcPr>
          <w:p w14:paraId="3F9B0697" w14:textId="77777777" w:rsidR="00D04F75" w:rsidRPr="00193EE8" w:rsidRDefault="00D04F75" w:rsidP="00193EE8">
            <w:pPr>
              <w:contextualSpacing/>
              <w:textboxTightWrap w:val="lastLineOnly"/>
            </w:pPr>
          </w:p>
        </w:tc>
      </w:tr>
      <w:tr w:rsidR="00193EE8" w:rsidRPr="00193EE8" w14:paraId="1369EF2E" w14:textId="39589404" w:rsidTr="00193EE8">
        <w:trPr>
          <w:trHeight w:val="785"/>
        </w:trPr>
        <w:tc>
          <w:tcPr>
            <w:tcW w:w="2606" w:type="dxa"/>
            <w:vAlign w:val="center"/>
          </w:tcPr>
          <w:p w14:paraId="224CE5DC" w14:textId="310F5652" w:rsidR="00D04F75" w:rsidRPr="00193EE8" w:rsidRDefault="00D04F75" w:rsidP="00193EE8">
            <w:pPr>
              <w:contextualSpacing/>
              <w:rPr>
                <w:rFonts w:eastAsia="Symbol" w:cs="Symbol"/>
              </w:rPr>
            </w:pPr>
            <w:r w:rsidRPr="00193EE8">
              <w:rPr>
                <w:rFonts w:eastAsia="Symbol" w:cs="Symbol"/>
              </w:rPr>
              <w:t>Individual knows the identity and contact details of the data controller and the data controllers data protection officer</w:t>
            </w:r>
          </w:p>
        </w:tc>
        <w:tc>
          <w:tcPr>
            <w:tcW w:w="2607" w:type="dxa"/>
            <w:vAlign w:val="center"/>
          </w:tcPr>
          <w:p w14:paraId="7B1ADDAB" w14:textId="0B88426E" w:rsidR="00D04F75" w:rsidRPr="00193EE8" w:rsidRDefault="00D04F75" w:rsidP="00193EE8">
            <w:pPr>
              <w:contextualSpacing/>
              <w:textboxTightWrap w:val="lastLineOnly"/>
            </w:pPr>
            <w:r w:rsidRPr="00193EE8">
              <w:t xml:space="preserve">Included in privacy notice. </w:t>
            </w:r>
          </w:p>
        </w:tc>
        <w:tc>
          <w:tcPr>
            <w:tcW w:w="2606" w:type="dxa"/>
            <w:vAlign w:val="center"/>
          </w:tcPr>
          <w:p w14:paraId="50B6E487" w14:textId="5F52F152"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16332A08" w14:textId="77777777" w:rsidR="00D04F75" w:rsidRPr="00193EE8" w:rsidRDefault="00D04F75" w:rsidP="00193EE8">
            <w:pPr>
              <w:contextualSpacing/>
              <w:textboxTightWrap w:val="lastLineOnly"/>
            </w:pPr>
          </w:p>
        </w:tc>
      </w:tr>
      <w:tr w:rsidR="00193EE8" w:rsidRPr="00193EE8" w14:paraId="169B734B" w14:textId="43E040CF" w:rsidTr="00193EE8">
        <w:trPr>
          <w:trHeight w:val="264"/>
        </w:trPr>
        <w:tc>
          <w:tcPr>
            <w:tcW w:w="2606" w:type="dxa"/>
            <w:vAlign w:val="center"/>
          </w:tcPr>
          <w:p w14:paraId="62096CE9" w14:textId="77777777" w:rsidR="00D04F75" w:rsidRPr="00193EE8" w:rsidRDefault="00D04F75" w:rsidP="00193EE8">
            <w:pPr>
              <w:contextualSpacing/>
              <w:rPr>
                <w:rFonts w:eastAsia="Symbol" w:cs="Symbol"/>
              </w:rPr>
            </w:pPr>
            <w:r w:rsidRPr="00193EE8">
              <w:rPr>
                <w:rFonts w:eastAsia="Symbol" w:cs="Symbol"/>
              </w:rPr>
              <w:t>In which countries the data controller is processing their personal data.</w:t>
            </w:r>
          </w:p>
          <w:p w14:paraId="147FA90D" w14:textId="05691A01" w:rsidR="00D04F75" w:rsidRPr="00193EE8" w:rsidRDefault="00D04F75" w:rsidP="00193EE8">
            <w:pPr>
              <w:contextualSpacing/>
              <w:rPr>
                <w:rFonts w:eastAsia="Symbol" w:cs="Symbol"/>
              </w:rPr>
            </w:pPr>
            <w:r w:rsidRPr="00193EE8">
              <w:rPr>
                <w:rFonts w:eastAsia="Symbol" w:cs="Symbol"/>
              </w:rPr>
              <w:t>For data transfers outside the EU, a description of how the data will protected (e.g. the recipient is in an ‘adequate’ country / how a copy of the safeguards can be obtained.</w:t>
            </w:r>
          </w:p>
        </w:tc>
        <w:tc>
          <w:tcPr>
            <w:tcW w:w="2607" w:type="dxa"/>
            <w:vAlign w:val="center"/>
          </w:tcPr>
          <w:p w14:paraId="00850835" w14:textId="704F7C88" w:rsidR="00D04F75" w:rsidRPr="00193EE8" w:rsidRDefault="00D04F75" w:rsidP="00193EE8">
            <w:pPr>
              <w:contextualSpacing/>
              <w:textboxTightWrap w:val="lastLineOnly"/>
            </w:pPr>
            <w:r w:rsidRPr="00193EE8">
              <w:t>Included in privacy notice</w:t>
            </w:r>
          </w:p>
        </w:tc>
        <w:tc>
          <w:tcPr>
            <w:tcW w:w="2606" w:type="dxa"/>
            <w:vAlign w:val="center"/>
          </w:tcPr>
          <w:p w14:paraId="0A987A60" w14:textId="0C00BF18"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0D231F1E" w14:textId="77777777" w:rsidR="00D04F75" w:rsidRPr="00193EE8" w:rsidRDefault="00D04F75" w:rsidP="00193EE8">
            <w:pPr>
              <w:contextualSpacing/>
              <w:textboxTightWrap w:val="lastLineOnly"/>
            </w:pPr>
          </w:p>
        </w:tc>
      </w:tr>
      <w:tr w:rsidR="00193EE8" w:rsidRPr="00193EE8" w14:paraId="2DF028D4" w14:textId="176D742E" w:rsidTr="00193EE8">
        <w:trPr>
          <w:trHeight w:val="70"/>
        </w:trPr>
        <w:tc>
          <w:tcPr>
            <w:tcW w:w="2606" w:type="dxa"/>
            <w:vAlign w:val="center"/>
          </w:tcPr>
          <w:p w14:paraId="54EB8DB9" w14:textId="41B0F5C7" w:rsidR="00D04F75" w:rsidRPr="00193EE8" w:rsidRDefault="00D04F75" w:rsidP="00193EE8">
            <w:pPr>
              <w:contextualSpacing/>
              <w:rPr>
                <w:rFonts w:eastAsia="Symbol" w:cs="Symbol"/>
              </w:rPr>
            </w:pPr>
            <w:r w:rsidRPr="00193EE8">
              <w:rPr>
                <w:rFonts w:eastAsia="Symbol" w:cs="Symbol"/>
              </w:rPr>
              <w:t xml:space="preserve">To know the </w:t>
            </w:r>
            <w:hyperlink r:id="rId32" w:history="1">
              <w:r w:rsidRPr="00193EE8">
                <w:rPr>
                  <w:u w:val="single"/>
                </w:rPr>
                <w:t>legal basis</w:t>
              </w:r>
            </w:hyperlink>
            <w:r w:rsidRPr="00193EE8">
              <w:rPr>
                <w:rFonts w:eastAsia="Symbol" w:cs="Symbol"/>
              </w:rPr>
              <w:t xml:space="preserve"> under which their information is processed. Is there a clear legal basis for the </w:t>
            </w:r>
            <w:r w:rsidRPr="00193EE8">
              <w:rPr>
                <w:rFonts w:eastAsia="Symbol" w:cs="Symbol"/>
              </w:rPr>
              <w:lastRenderedPageBreak/>
              <w:t>processing of personal data? If so, what is the legal basis?</w:t>
            </w:r>
          </w:p>
        </w:tc>
        <w:tc>
          <w:tcPr>
            <w:tcW w:w="2607" w:type="dxa"/>
            <w:vAlign w:val="center"/>
          </w:tcPr>
          <w:p w14:paraId="6BA8D137" w14:textId="7A45DBCC" w:rsidR="00D04F75" w:rsidRPr="00193EE8" w:rsidRDefault="00D04F75" w:rsidP="00193EE8">
            <w:pPr>
              <w:contextualSpacing/>
              <w:textboxTightWrap w:val="lastLineOnly"/>
            </w:pPr>
            <w:r w:rsidRPr="00193EE8">
              <w:lastRenderedPageBreak/>
              <w:t>Privacy notice</w:t>
            </w:r>
          </w:p>
        </w:tc>
        <w:tc>
          <w:tcPr>
            <w:tcW w:w="2606" w:type="dxa"/>
            <w:vAlign w:val="center"/>
          </w:tcPr>
          <w:p w14:paraId="466F111C" w14:textId="13AFA934"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5D0EB79D" w14:textId="77777777" w:rsidR="00D04F75" w:rsidRPr="00193EE8" w:rsidRDefault="00D04F75" w:rsidP="00193EE8">
            <w:pPr>
              <w:contextualSpacing/>
              <w:textboxTightWrap w:val="lastLineOnly"/>
            </w:pPr>
          </w:p>
        </w:tc>
      </w:tr>
      <w:tr w:rsidR="00193EE8" w:rsidRPr="00193EE8" w14:paraId="43DF36B3" w14:textId="18A6F700" w:rsidTr="00193EE8">
        <w:trPr>
          <w:trHeight w:val="70"/>
        </w:trPr>
        <w:tc>
          <w:tcPr>
            <w:tcW w:w="2606" w:type="dxa"/>
            <w:vAlign w:val="center"/>
          </w:tcPr>
          <w:p w14:paraId="01FAE074" w14:textId="3969EDE1" w:rsidR="00D04F75" w:rsidRPr="00193EE8" w:rsidRDefault="00D04F75" w:rsidP="00193EE8">
            <w:pPr>
              <w:contextualSpacing/>
              <w:rPr>
                <w:rFonts w:eastAsia="Symbol" w:cs="Symbol"/>
              </w:rPr>
            </w:pPr>
            <w:r w:rsidRPr="00193EE8">
              <w:rPr>
                <w:rFonts w:eastAsia="Symbol" w:cs="Symbol"/>
              </w:rPr>
              <w:t>To know the purpose(s) for the processing of their information.</w:t>
            </w:r>
          </w:p>
        </w:tc>
        <w:tc>
          <w:tcPr>
            <w:tcW w:w="2607" w:type="dxa"/>
            <w:vAlign w:val="center"/>
          </w:tcPr>
          <w:p w14:paraId="108179E4" w14:textId="74B0BA92" w:rsidR="00D04F75" w:rsidRPr="00193EE8" w:rsidRDefault="00D04F75" w:rsidP="00193EE8">
            <w:pPr>
              <w:contextualSpacing/>
              <w:textboxTightWrap w:val="lastLineOnly"/>
            </w:pPr>
            <w:r w:rsidRPr="00193EE8">
              <w:t>Included in privacy notice</w:t>
            </w:r>
          </w:p>
        </w:tc>
        <w:tc>
          <w:tcPr>
            <w:tcW w:w="2606" w:type="dxa"/>
            <w:vAlign w:val="center"/>
          </w:tcPr>
          <w:p w14:paraId="522DD8B3" w14:textId="54FAED2E"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585E833B" w14:textId="77777777" w:rsidR="00D04F75" w:rsidRPr="00193EE8" w:rsidRDefault="00D04F75" w:rsidP="00193EE8">
            <w:pPr>
              <w:contextualSpacing/>
              <w:textboxTightWrap w:val="lastLineOnly"/>
            </w:pPr>
          </w:p>
        </w:tc>
      </w:tr>
      <w:tr w:rsidR="00193EE8" w:rsidRPr="00193EE8" w14:paraId="29A6E6E2" w14:textId="3CDD4C2B" w:rsidTr="00193EE8">
        <w:trPr>
          <w:trHeight w:val="70"/>
        </w:trPr>
        <w:tc>
          <w:tcPr>
            <w:tcW w:w="2606" w:type="dxa"/>
            <w:vAlign w:val="center"/>
          </w:tcPr>
          <w:p w14:paraId="4E5C2ED8" w14:textId="2FD7A75B" w:rsidR="00D04F75" w:rsidRPr="00193EE8" w:rsidRDefault="00D04F75" w:rsidP="00193EE8">
            <w:pPr>
              <w:contextualSpacing/>
              <w:rPr>
                <w:rFonts w:eastAsia="Symbol" w:cs="Symbol"/>
              </w:rPr>
            </w:pPr>
            <w:r w:rsidRPr="00193EE8">
              <w:rPr>
                <w:rFonts w:eastAsia="Symbol" w:cs="Symbol"/>
              </w:rPr>
              <w:t>Whether the provision of personal data is part of a statutory obligation and possible consequences of failing to provide the personal data.</w:t>
            </w:r>
          </w:p>
        </w:tc>
        <w:tc>
          <w:tcPr>
            <w:tcW w:w="2607" w:type="dxa"/>
            <w:vAlign w:val="center"/>
          </w:tcPr>
          <w:p w14:paraId="417E04F0" w14:textId="6C45C987" w:rsidR="00D04F75" w:rsidRPr="00193EE8" w:rsidRDefault="00D04F75" w:rsidP="00193EE8">
            <w:pPr>
              <w:contextualSpacing/>
              <w:textboxTightWrap w:val="lastLineOnly"/>
            </w:pPr>
            <w:r w:rsidRPr="00193EE8">
              <w:t>Included in privacy notice</w:t>
            </w:r>
          </w:p>
        </w:tc>
        <w:tc>
          <w:tcPr>
            <w:tcW w:w="2606" w:type="dxa"/>
            <w:vAlign w:val="center"/>
          </w:tcPr>
          <w:p w14:paraId="1A903751" w14:textId="7F3C26FF"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10BFF061" w14:textId="77777777" w:rsidR="00D04F75" w:rsidRPr="00193EE8" w:rsidRDefault="00D04F75" w:rsidP="00193EE8">
            <w:pPr>
              <w:contextualSpacing/>
              <w:textboxTightWrap w:val="lastLineOnly"/>
            </w:pPr>
          </w:p>
        </w:tc>
      </w:tr>
      <w:tr w:rsidR="00193EE8" w:rsidRPr="00193EE8" w14:paraId="744271E7" w14:textId="2E757C27" w:rsidTr="00193EE8">
        <w:trPr>
          <w:trHeight w:val="70"/>
        </w:trPr>
        <w:tc>
          <w:tcPr>
            <w:tcW w:w="2606" w:type="dxa"/>
            <w:vAlign w:val="center"/>
          </w:tcPr>
          <w:p w14:paraId="6E23B7A1" w14:textId="3CD1B7EC" w:rsidR="00D04F75" w:rsidRPr="00193EE8" w:rsidRDefault="00D04F75" w:rsidP="00193EE8">
            <w:pPr>
              <w:contextualSpacing/>
              <w:rPr>
                <w:rFonts w:eastAsia="Symbol" w:cs="Symbol"/>
              </w:rPr>
            </w:pPr>
            <w:r w:rsidRPr="00193EE8">
              <w:rPr>
                <w:rFonts w:eastAsia="Symbol" w:cs="Symbol"/>
              </w:rPr>
              <w:t>The source of the data (where the data were not collected from the data subject)</w:t>
            </w:r>
          </w:p>
        </w:tc>
        <w:tc>
          <w:tcPr>
            <w:tcW w:w="2607" w:type="dxa"/>
            <w:vAlign w:val="center"/>
          </w:tcPr>
          <w:p w14:paraId="6B4885E3" w14:textId="7E7B36A4" w:rsidR="00D04F75" w:rsidRPr="00193EE8" w:rsidRDefault="00D04F75" w:rsidP="00193EE8">
            <w:pPr>
              <w:contextualSpacing/>
              <w:textboxTightWrap w:val="lastLineOnly"/>
            </w:pPr>
            <w:r w:rsidRPr="00193EE8">
              <w:t>Included in privacy notice</w:t>
            </w:r>
          </w:p>
        </w:tc>
        <w:tc>
          <w:tcPr>
            <w:tcW w:w="2606" w:type="dxa"/>
            <w:vAlign w:val="center"/>
          </w:tcPr>
          <w:p w14:paraId="584543AF" w14:textId="5489B066"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6C289F82" w14:textId="77777777" w:rsidR="00D04F75" w:rsidRPr="00193EE8" w:rsidRDefault="00D04F75" w:rsidP="00193EE8">
            <w:pPr>
              <w:contextualSpacing/>
              <w:textboxTightWrap w:val="lastLineOnly"/>
            </w:pPr>
          </w:p>
        </w:tc>
      </w:tr>
      <w:tr w:rsidR="00193EE8" w:rsidRPr="00193EE8" w14:paraId="51951443" w14:textId="6D7C3908" w:rsidTr="00193EE8">
        <w:trPr>
          <w:trHeight w:val="70"/>
        </w:trPr>
        <w:tc>
          <w:tcPr>
            <w:tcW w:w="2606" w:type="dxa"/>
            <w:vAlign w:val="center"/>
          </w:tcPr>
          <w:p w14:paraId="3121B951" w14:textId="414126D3" w:rsidR="00D04F75" w:rsidRPr="00193EE8" w:rsidRDefault="00D04F75" w:rsidP="00193EE8">
            <w:pPr>
              <w:contextualSpacing/>
              <w:rPr>
                <w:rFonts w:eastAsia="Symbol" w:cs="Symbol"/>
              </w:rPr>
            </w:pPr>
            <w:r w:rsidRPr="00193EE8">
              <w:rPr>
                <w:rFonts w:eastAsia="Symbol" w:cs="Symbol"/>
              </w:rPr>
              <w:t>Categories of data being processed</w:t>
            </w:r>
          </w:p>
        </w:tc>
        <w:tc>
          <w:tcPr>
            <w:tcW w:w="2607" w:type="dxa"/>
            <w:vAlign w:val="center"/>
          </w:tcPr>
          <w:p w14:paraId="75CF33AF" w14:textId="3A553F82" w:rsidR="00D04F75" w:rsidRPr="00193EE8" w:rsidRDefault="00D04F75" w:rsidP="00193EE8">
            <w:pPr>
              <w:contextualSpacing/>
              <w:textboxTightWrap w:val="lastLineOnly"/>
            </w:pPr>
            <w:r w:rsidRPr="00193EE8">
              <w:t>Included in privacy notice</w:t>
            </w:r>
          </w:p>
        </w:tc>
        <w:tc>
          <w:tcPr>
            <w:tcW w:w="2606" w:type="dxa"/>
            <w:vAlign w:val="center"/>
          </w:tcPr>
          <w:p w14:paraId="28FEC9EB" w14:textId="7B7B4A76"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51A4DD05" w14:textId="77777777" w:rsidR="00D04F75" w:rsidRPr="00193EE8" w:rsidRDefault="00D04F75" w:rsidP="00193EE8">
            <w:pPr>
              <w:contextualSpacing/>
              <w:textboxTightWrap w:val="lastLineOnly"/>
            </w:pPr>
          </w:p>
        </w:tc>
      </w:tr>
      <w:tr w:rsidR="00193EE8" w:rsidRPr="00193EE8" w14:paraId="5502616E" w14:textId="3CBFDF0F" w:rsidTr="00193EE8">
        <w:trPr>
          <w:trHeight w:val="70"/>
        </w:trPr>
        <w:tc>
          <w:tcPr>
            <w:tcW w:w="2606" w:type="dxa"/>
            <w:vAlign w:val="center"/>
          </w:tcPr>
          <w:p w14:paraId="626C1A1D" w14:textId="43E47A97" w:rsidR="00D04F75" w:rsidRPr="00193EE8" w:rsidRDefault="00D04F75" w:rsidP="00193EE8">
            <w:pPr>
              <w:contextualSpacing/>
              <w:rPr>
                <w:rFonts w:eastAsia="Symbol" w:cs="Symbol"/>
              </w:rPr>
            </w:pPr>
            <w:r w:rsidRPr="00193EE8">
              <w:rPr>
                <w:rFonts w:eastAsia="Symbol" w:cs="Symbol"/>
              </w:rPr>
              <w:t>Recipients or categories of recipients</w:t>
            </w:r>
          </w:p>
        </w:tc>
        <w:tc>
          <w:tcPr>
            <w:tcW w:w="2607" w:type="dxa"/>
            <w:vAlign w:val="center"/>
          </w:tcPr>
          <w:p w14:paraId="6832B561" w14:textId="2E9CA16E" w:rsidR="00D04F75" w:rsidRPr="00193EE8" w:rsidRDefault="00D04F75" w:rsidP="00193EE8">
            <w:pPr>
              <w:contextualSpacing/>
              <w:textboxTightWrap w:val="lastLineOnly"/>
            </w:pPr>
            <w:r w:rsidRPr="00193EE8">
              <w:t>Included in privacy notice</w:t>
            </w:r>
          </w:p>
        </w:tc>
        <w:tc>
          <w:tcPr>
            <w:tcW w:w="2606" w:type="dxa"/>
            <w:vAlign w:val="center"/>
          </w:tcPr>
          <w:p w14:paraId="7C654B30" w14:textId="2F3FD816"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27DD1EEA" w14:textId="77777777" w:rsidR="00D04F75" w:rsidRPr="00193EE8" w:rsidRDefault="00D04F75" w:rsidP="00193EE8">
            <w:pPr>
              <w:contextualSpacing/>
              <w:textboxTightWrap w:val="lastLineOnly"/>
            </w:pPr>
          </w:p>
        </w:tc>
      </w:tr>
      <w:tr w:rsidR="00193EE8" w:rsidRPr="00193EE8" w14:paraId="079978B0" w14:textId="68F7B007" w:rsidTr="00193EE8">
        <w:trPr>
          <w:trHeight w:val="70"/>
        </w:trPr>
        <w:tc>
          <w:tcPr>
            <w:tcW w:w="2606" w:type="dxa"/>
            <w:vAlign w:val="center"/>
          </w:tcPr>
          <w:p w14:paraId="57608F81" w14:textId="77777777" w:rsidR="00D04F75" w:rsidRPr="00193EE8" w:rsidRDefault="00D04F75" w:rsidP="00193EE8">
            <w:pPr>
              <w:contextualSpacing/>
              <w:rPr>
                <w:rFonts w:eastAsia="Symbol" w:cs="Symbol"/>
              </w:rPr>
            </w:pPr>
            <w:r w:rsidRPr="00193EE8">
              <w:rPr>
                <w:rFonts w:eastAsia="Symbol" w:cs="Symbol"/>
              </w:rPr>
              <w:t xml:space="preserve">The source of the personal data </w:t>
            </w:r>
          </w:p>
        </w:tc>
        <w:tc>
          <w:tcPr>
            <w:tcW w:w="2607" w:type="dxa"/>
            <w:vAlign w:val="center"/>
          </w:tcPr>
          <w:p w14:paraId="2E6E19D6" w14:textId="215F6F99" w:rsidR="00D04F75" w:rsidRPr="00193EE8" w:rsidRDefault="00D04F75" w:rsidP="00193EE8">
            <w:pPr>
              <w:contextualSpacing/>
              <w:textboxTightWrap w:val="lastLineOnly"/>
            </w:pPr>
            <w:r w:rsidRPr="00193EE8">
              <w:t>Included in privacy notice</w:t>
            </w:r>
          </w:p>
        </w:tc>
        <w:tc>
          <w:tcPr>
            <w:tcW w:w="2606" w:type="dxa"/>
            <w:vAlign w:val="center"/>
          </w:tcPr>
          <w:p w14:paraId="50E1F5A4" w14:textId="3F5186AE"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0128DF27" w14:textId="77777777" w:rsidR="00D04F75" w:rsidRPr="00193EE8" w:rsidRDefault="00D04F75" w:rsidP="00193EE8">
            <w:pPr>
              <w:contextualSpacing/>
              <w:textboxTightWrap w:val="lastLineOnly"/>
            </w:pPr>
          </w:p>
        </w:tc>
      </w:tr>
      <w:tr w:rsidR="00193EE8" w:rsidRPr="00193EE8" w14:paraId="09F19040" w14:textId="18059025" w:rsidTr="00193EE8">
        <w:trPr>
          <w:trHeight w:val="70"/>
        </w:trPr>
        <w:tc>
          <w:tcPr>
            <w:tcW w:w="2606" w:type="dxa"/>
            <w:vAlign w:val="center"/>
          </w:tcPr>
          <w:p w14:paraId="1054E8E9" w14:textId="1E5CE9E6" w:rsidR="00D04F75" w:rsidRPr="00193EE8" w:rsidRDefault="00D04F75" w:rsidP="00193EE8">
            <w:pPr>
              <w:contextualSpacing/>
              <w:rPr>
                <w:rFonts w:eastAsia="Symbol" w:cs="Symbol"/>
              </w:rPr>
            </w:pPr>
            <w:r w:rsidRPr="00193EE8">
              <w:rPr>
                <w:rFonts w:eastAsia="Symbol" w:cs="Symbol"/>
              </w:rPr>
              <w:t>To know the period for which their data will be stored (or the criteria used to determine that period)</w:t>
            </w:r>
          </w:p>
        </w:tc>
        <w:tc>
          <w:tcPr>
            <w:tcW w:w="2607" w:type="dxa"/>
            <w:vAlign w:val="center"/>
          </w:tcPr>
          <w:p w14:paraId="2477E779" w14:textId="3A5187F5" w:rsidR="00D04F75" w:rsidRPr="00193EE8" w:rsidRDefault="00D04F75" w:rsidP="00193EE8">
            <w:pPr>
              <w:contextualSpacing/>
              <w:textboxTightWrap w:val="lastLineOnly"/>
            </w:pPr>
            <w:r w:rsidRPr="00193EE8">
              <w:t>Included in privacy notice</w:t>
            </w:r>
          </w:p>
        </w:tc>
        <w:tc>
          <w:tcPr>
            <w:tcW w:w="2606" w:type="dxa"/>
            <w:vAlign w:val="center"/>
          </w:tcPr>
          <w:p w14:paraId="26F7C29C" w14:textId="35A88E03" w:rsidR="00D04F75" w:rsidRPr="00193EE8" w:rsidRDefault="00D04F75" w:rsidP="00193EE8">
            <w:pPr>
              <w:contextualSpacing/>
              <w:textboxTightWrap w:val="lastLineOnly"/>
            </w:pPr>
            <w:r w:rsidRPr="00193EE8">
              <w:t xml:space="preserve">Privacy notice on website and will be sent to participating Trusts etc. </w:t>
            </w:r>
          </w:p>
        </w:tc>
        <w:tc>
          <w:tcPr>
            <w:tcW w:w="2607" w:type="dxa"/>
            <w:vAlign w:val="center"/>
          </w:tcPr>
          <w:p w14:paraId="28779F08" w14:textId="77777777" w:rsidR="00D04F75" w:rsidRPr="00193EE8" w:rsidRDefault="00D04F75" w:rsidP="00193EE8">
            <w:pPr>
              <w:contextualSpacing/>
              <w:textboxTightWrap w:val="lastLineOnly"/>
            </w:pPr>
          </w:p>
        </w:tc>
      </w:tr>
      <w:tr w:rsidR="00193EE8" w:rsidRPr="00193EE8" w14:paraId="1012340E" w14:textId="101CAEBE" w:rsidTr="00193EE8">
        <w:trPr>
          <w:trHeight w:val="70"/>
        </w:trPr>
        <w:tc>
          <w:tcPr>
            <w:tcW w:w="2606" w:type="dxa"/>
            <w:vAlign w:val="center"/>
          </w:tcPr>
          <w:p w14:paraId="133795DC" w14:textId="77777777" w:rsidR="00D04F75" w:rsidRPr="00193EE8" w:rsidRDefault="00D04F75" w:rsidP="00193EE8">
            <w:pPr>
              <w:contextualSpacing/>
              <w:rPr>
                <w:rFonts w:eastAsia="Symbol" w:cs="Symbol"/>
              </w:rPr>
            </w:pPr>
            <w:r w:rsidRPr="00193EE8">
              <w:rPr>
                <w:rFonts w:eastAsia="Symbol" w:cs="Symbol"/>
              </w:rPr>
              <w:t>The existence of, and an explanation of the logic involved in, any automated processing that has a significant effect on data subjects (if applicable)</w:t>
            </w:r>
          </w:p>
        </w:tc>
        <w:tc>
          <w:tcPr>
            <w:tcW w:w="2607" w:type="dxa"/>
            <w:vAlign w:val="center"/>
          </w:tcPr>
          <w:p w14:paraId="567CCBA6" w14:textId="392164C1" w:rsidR="00D04F75" w:rsidRPr="00193EE8" w:rsidRDefault="00D04F75" w:rsidP="00193EE8">
            <w:pPr>
              <w:contextualSpacing/>
              <w:textboxTightWrap w:val="lastLineOnly"/>
            </w:pPr>
            <w:r w:rsidRPr="00193EE8">
              <w:t>N/A</w:t>
            </w:r>
          </w:p>
        </w:tc>
        <w:tc>
          <w:tcPr>
            <w:tcW w:w="2606" w:type="dxa"/>
            <w:vAlign w:val="center"/>
          </w:tcPr>
          <w:p w14:paraId="0C9D7806" w14:textId="77777777" w:rsidR="00D04F75" w:rsidRPr="00193EE8" w:rsidRDefault="00D04F75" w:rsidP="00193EE8">
            <w:pPr>
              <w:contextualSpacing/>
              <w:textboxTightWrap w:val="lastLineOnly"/>
            </w:pPr>
          </w:p>
        </w:tc>
        <w:tc>
          <w:tcPr>
            <w:tcW w:w="2607" w:type="dxa"/>
            <w:vAlign w:val="center"/>
          </w:tcPr>
          <w:p w14:paraId="37686D07" w14:textId="77777777" w:rsidR="00D04F75" w:rsidRPr="00193EE8" w:rsidRDefault="00D04F75" w:rsidP="00193EE8">
            <w:pPr>
              <w:contextualSpacing/>
              <w:textboxTightWrap w:val="lastLineOnly"/>
            </w:pPr>
          </w:p>
        </w:tc>
      </w:tr>
    </w:tbl>
    <w:p w14:paraId="59886C70" w14:textId="77777777" w:rsidR="005F38E8" w:rsidRDefault="005F38E8" w:rsidP="005F38E8">
      <w:pPr>
        <w:sectPr w:rsidR="005F38E8" w:rsidSect="00062E44">
          <w:pgSz w:w="11906" w:h="16838"/>
          <w:pgMar w:top="720" w:right="720" w:bottom="720" w:left="720" w:header="708" w:footer="708" w:gutter="0"/>
          <w:cols w:space="708"/>
          <w:docGrid w:linePitch="360"/>
        </w:sectPr>
      </w:pPr>
      <w:bookmarkStart w:id="18" w:name="_Toc510712245"/>
    </w:p>
    <w:p w14:paraId="0A66789D" w14:textId="538612B4" w:rsidR="00C3141F" w:rsidRDefault="008B2721" w:rsidP="005F38E8">
      <w:pPr>
        <w:pStyle w:val="Heading1"/>
      </w:pPr>
      <w:r>
        <w:t xml:space="preserve">Privacy </w:t>
      </w:r>
      <w:r w:rsidRPr="008B2721">
        <w:t>Risks</w:t>
      </w:r>
      <w:bookmarkEnd w:id="18"/>
      <w:r w:rsidRPr="008B2721">
        <w:t xml:space="preserve"> </w:t>
      </w:r>
      <w:bookmarkStart w:id="19" w:name="_GoBack"/>
      <w:bookmarkEnd w:id="19"/>
    </w:p>
    <w:p w14:paraId="336740F1" w14:textId="733CD29A" w:rsidR="00A57DC9" w:rsidRPr="001A1135" w:rsidRDefault="00A57DC9" w:rsidP="003C1148">
      <w:pPr>
        <w:pStyle w:val="Heading2"/>
        <w:rPr>
          <w:rFonts w:eastAsiaTheme="minorHAnsi"/>
        </w:rPr>
      </w:pPr>
      <w:bookmarkStart w:id="20" w:name="_Toc510712246"/>
      <w:r w:rsidRPr="001A1135">
        <w:t>Types of Privacy risks</w:t>
      </w:r>
      <w:bookmarkEnd w:id="20"/>
    </w:p>
    <w:p w14:paraId="1B3322C9" w14:textId="51F712A8" w:rsidR="00A57DC9" w:rsidRPr="001A1135" w:rsidRDefault="008B2721" w:rsidP="00A57DC9">
      <w:pPr>
        <w:pStyle w:val="ListParagraph"/>
        <w:numPr>
          <w:ilvl w:val="0"/>
          <w:numId w:val="28"/>
        </w:numPr>
        <w:spacing w:after="120"/>
        <w:ind w:left="709" w:hanging="283"/>
      </w:pPr>
      <w:r>
        <w:t xml:space="preserve">Risks </w:t>
      </w:r>
      <w:r w:rsidR="003675D7">
        <w:t xml:space="preserve">affecting </w:t>
      </w:r>
      <w:r w:rsidR="003675D7" w:rsidRPr="001A1135">
        <w:t>individuals</w:t>
      </w:r>
      <w:r>
        <w:t xml:space="preserve"> or other third parties, for example;</w:t>
      </w:r>
      <w:r w:rsidR="00A57DC9" w:rsidRPr="001A1135">
        <w:t xml:space="preserve"> misuse or overuse of their personal data, loss of anonymity, intrusion into private life through monitoring a</w:t>
      </w:r>
      <w:r>
        <w:t>ctivities, lack of transparency</w:t>
      </w:r>
      <w:r w:rsidR="00A57DC9" w:rsidRPr="001A1135">
        <w:t>.</w:t>
      </w:r>
    </w:p>
    <w:p w14:paraId="13CA4C91" w14:textId="77777777" w:rsidR="00A57DC9" w:rsidRPr="001A1135" w:rsidRDefault="00A57DC9" w:rsidP="00A57DC9">
      <w:pPr>
        <w:pStyle w:val="ListParagraph"/>
        <w:numPr>
          <w:ilvl w:val="0"/>
          <w:numId w:val="28"/>
        </w:numPr>
        <w:spacing w:after="120"/>
        <w:ind w:left="709" w:hanging="283"/>
      </w:pPr>
      <w:r w:rsidRPr="001A1135">
        <w:t xml:space="preserve">Compliance risks e.g. breach of the </w:t>
      </w:r>
      <w:r w:rsidR="00AB1592" w:rsidRPr="001A1135">
        <w:t>GDPR</w:t>
      </w:r>
    </w:p>
    <w:p w14:paraId="52E81E75" w14:textId="494046A5" w:rsidR="00A57DC9" w:rsidRPr="001A1135" w:rsidRDefault="008B2721" w:rsidP="00A57DC9">
      <w:pPr>
        <w:pStyle w:val="ListParagraph"/>
        <w:numPr>
          <w:ilvl w:val="0"/>
          <w:numId w:val="28"/>
        </w:numPr>
        <w:spacing w:after="0"/>
        <w:ind w:left="709" w:hanging="283"/>
      </w:pPr>
      <w:r>
        <w:t>Corporate r</w:t>
      </w:r>
      <w:r w:rsidR="00A57DC9" w:rsidRPr="001A1135">
        <w:t xml:space="preserve">isks </w:t>
      </w:r>
      <w:r>
        <w:t>(</w:t>
      </w:r>
      <w:r w:rsidR="00A57DC9" w:rsidRPr="001A1135">
        <w:t>to the organisation</w:t>
      </w:r>
      <w:r>
        <w:t>), for example;</w:t>
      </w:r>
      <w:r w:rsidR="00A57DC9" w:rsidRPr="001A1135">
        <w:t xml:space="preserve"> failure of the project and associated costs, legal penalties or claims, damage to reputation, loss of </w:t>
      </w:r>
      <w:r>
        <w:t>trust of patients or the public</w:t>
      </w:r>
      <w:r w:rsidR="00A57DC9" w:rsidRPr="001A1135">
        <w:t>.</w:t>
      </w:r>
    </w:p>
    <w:p w14:paraId="502668DD" w14:textId="7F68415F" w:rsidR="00A57DC9" w:rsidRPr="001A1135" w:rsidRDefault="006417D2" w:rsidP="003C1148">
      <w:pPr>
        <w:pStyle w:val="Heading2"/>
      </w:pPr>
      <w:bookmarkStart w:id="21" w:name="_Toc510712247"/>
      <w:r w:rsidRPr="001A1135">
        <w:t>Risks affecting individuals</w:t>
      </w:r>
      <w:bookmarkEnd w:id="21"/>
    </w:p>
    <w:p w14:paraId="6C91CD4F" w14:textId="77777777" w:rsidR="00A57DC9" w:rsidRPr="001A1135" w:rsidRDefault="00A57DC9" w:rsidP="00A57DC9">
      <w:r w:rsidRPr="001A1135">
        <w:t xml:space="preserve">Patients have an expectation that their privacy and confidentiality will be respected at all times, during their care and beyond. It is essential that the impact of the collection, use and disclosure of any patient information is considered </w:t>
      </w:r>
      <w:proofErr w:type="gramStart"/>
      <w:r w:rsidRPr="001A1135">
        <w:t>in regards to</w:t>
      </w:r>
      <w:proofErr w:type="gramEnd"/>
      <w:r w:rsidRPr="001A1135">
        <w:t xml:space="preserve"> the individual’s privacy. </w:t>
      </w:r>
    </w:p>
    <w:p w14:paraId="307E4689" w14:textId="5DA0DB36" w:rsidR="00404F3B" w:rsidRPr="001A1135" w:rsidRDefault="00404F3B" w:rsidP="006417D2">
      <w:r w:rsidRPr="001A1135">
        <w:t>In the box below insert the number of individuals likely to be affected by the project.</w:t>
      </w:r>
      <w:r w:rsidR="00753C42">
        <w:t xml:space="preserve"> This could be the number of unique patient records your project holds now</w:t>
      </w:r>
      <w:r w:rsidR="0059282C">
        <w:t xml:space="preserve"> and</w:t>
      </w:r>
      <w:r w:rsidR="00753C42">
        <w:t xml:space="preserve"> how many more records you anticipate receiving each year.</w:t>
      </w:r>
    </w:p>
    <w:p w14:paraId="7764D2E7" w14:textId="77777777" w:rsidR="00404F3B" w:rsidRPr="001A1135" w:rsidRDefault="00404F3B" w:rsidP="006417D2">
      <w:r w:rsidRPr="001A1135">
        <w:rPr>
          <w:noProof/>
          <w:lang w:eastAsia="en-GB"/>
        </w:rPr>
        <mc:AlternateContent>
          <mc:Choice Requires="wps">
            <w:drawing>
              <wp:inline distT="0" distB="0" distL="0" distR="0" wp14:anchorId="6EF4F6BF" wp14:editId="21424F83">
                <wp:extent cx="6421360" cy="2886075"/>
                <wp:effectExtent l="0" t="0" r="1778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360" cy="2886075"/>
                        </a:xfrm>
                        <a:prstGeom prst="rect">
                          <a:avLst/>
                        </a:prstGeom>
                        <a:solidFill>
                          <a:srgbClr val="FFFFFF"/>
                        </a:solidFill>
                        <a:ln w="9525">
                          <a:solidFill>
                            <a:srgbClr val="000000"/>
                          </a:solidFill>
                          <a:miter lim="800000"/>
                          <a:headEnd/>
                          <a:tailEnd/>
                        </a:ln>
                      </wps:spPr>
                      <wps:txbx>
                        <w:txbxContent>
                          <w:p w14:paraId="355035A1" w14:textId="64560F7F" w:rsidR="00D62E65" w:rsidRDefault="00D62E65">
                            <w:r>
                              <w:t xml:space="preserve">Audits of 2228 </w:t>
                            </w:r>
                            <w:proofErr w:type="spellStart"/>
                            <w:r>
                              <w:t>casenotes</w:t>
                            </w:r>
                            <w:proofErr w:type="spellEnd"/>
                            <w:r>
                              <w:t xml:space="preserve"> were submitted for the recent delirium spotlight audit.</w:t>
                            </w:r>
                          </w:p>
                          <w:p w14:paraId="456E3AEF" w14:textId="4A9A6315" w:rsidR="00D62E65" w:rsidRDefault="00D62E65">
                            <w:r>
                              <w:t xml:space="preserve">For Round 3 of NAD (data collected in 2016) we received information from 10047 casenotes, 14416 staff questionnaires and 4664 carer questionnaires.  </w:t>
                            </w:r>
                          </w:p>
                          <w:p w14:paraId="450286AF" w14:textId="77E0276A" w:rsidR="00D62E65" w:rsidRDefault="00D62E65">
                            <w:r>
                              <w:t>For Round 4 of NAD (data collected 2018) we received information from 9782 casenotes, 14154 staff questionnaires and 4736 carer questionnaires.</w:t>
                            </w:r>
                          </w:p>
                          <w:p w14:paraId="6D550AB6" w14:textId="384725B3" w:rsidR="00D62E65" w:rsidRDefault="00D62E65">
                            <w:r>
                              <w:t>For the second spotlight audit we expect a maximum of 5000 casenotes as only hospitals with electronic prescribing are eligible.</w:t>
                            </w:r>
                          </w:p>
                          <w:p w14:paraId="4707BEDA" w14:textId="2214BEA5" w:rsidR="00D62E65" w:rsidRDefault="00D62E65">
                            <w:proofErr w:type="gramStart"/>
                            <w:r>
                              <w:t>All of</w:t>
                            </w:r>
                            <w:proofErr w:type="gramEnd"/>
                            <w:r>
                              <w:t xml:space="preserve"> casenote information is pseudonymised with only the submitting Trust/organisation having access to the required information to identify the individual.</w:t>
                            </w:r>
                          </w:p>
                          <w:p w14:paraId="10E288DA" w14:textId="5224DA31" w:rsidR="00D62E65" w:rsidRDefault="00D62E65">
                            <w:r>
                              <w:t>Identifying details are not requested for staff or carer questionnaires.  Personal information fields are included for age (range e.g. 46-55), ethnicity, gender/ sex and staff group (e.g. Healthcare Assistant)</w:t>
                            </w:r>
                          </w:p>
                        </w:txbxContent>
                      </wps:txbx>
                      <wps:bodyPr rot="0" vert="horz" wrap="square" lIns="91440" tIns="45720" rIns="91440" bIns="45720" anchor="t" anchorCtr="0">
                        <a:noAutofit/>
                      </wps:bodyPr>
                    </wps:wsp>
                  </a:graphicData>
                </a:graphic>
              </wp:inline>
            </w:drawing>
          </mc:Choice>
          <mc:Fallback>
            <w:pict>
              <v:shape w14:anchorId="6EF4F6BF" id="_x0000_s1032" type="#_x0000_t202" style="width:505.6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IA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">
                <v:textbox>
                  <w:txbxContent>
                    <w:p w14:paraId="355035A1" w14:textId="64560F7F" w:rsidR="00D62E65" w:rsidRDefault="00D62E65">
                      <w:r>
                        <w:t xml:space="preserve">Audits of 2228 </w:t>
                      </w:r>
                      <w:proofErr w:type="spellStart"/>
                      <w:r>
                        <w:t>casenotes</w:t>
                      </w:r>
                      <w:proofErr w:type="spellEnd"/>
                      <w:r>
                        <w:t xml:space="preserve"> were submitted for the recent delirium spotlight audit.</w:t>
                      </w:r>
                    </w:p>
                    <w:p w14:paraId="456E3AEF" w14:textId="4A9A6315" w:rsidR="00D62E65" w:rsidRDefault="00D62E65">
                      <w:r>
                        <w:t xml:space="preserve">For Round 3 of NAD (data collected in 2016) we received information from 10047 casenotes, 14416 staff questionnaires and 4664 carer questionnaires.  </w:t>
                      </w:r>
                    </w:p>
                    <w:p w14:paraId="450286AF" w14:textId="77E0276A" w:rsidR="00D62E65" w:rsidRDefault="00D62E65">
                      <w:r>
                        <w:t>For Round 4 of NAD (data collected 2018) we received information from 9782 casenotes, 14154 staff questionnaires and 4736 carer questionnaires.</w:t>
                      </w:r>
                    </w:p>
                    <w:p w14:paraId="6D550AB6" w14:textId="384725B3" w:rsidR="00D62E65" w:rsidRDefault="00D62E65">
                      <w:r>
                        <w:t>For the second spotlight audit we expect a maximum of 5000 casenotes as only hospitals with electronic prescribing are eligible.</w:t>
                      </w:r>
                    </w:p>
                    <w:p w14:paraId="4707BEDA" w14:textId="2214BEA5" w:rsidR="00D62E65" w:rsidRDefault="00D62E65">
                      <w:proofErr w:type="gramStart"/>
                      <w:r>
                        <w:t>All of</w:t>
                      </w:r>
                      <w:proofErr w:type="gramEnd"/>
                      <w:r>
                        <w:t xml:space="preserve"> casenote information is pseudonymised with only the submitting Trust/organisation having access to the required information to identify the individual.</w:t>
                      </w:r>
                    </w:p>
                    <w:p w14:paraId="10E288DA" w14:textId="5224DA31" w:rsidR="00D62E65" w:rsidRDefault="00D62E65">
                      <w:r>
                        <w:t>Identifying details are not requested for staff or carer questionnaires.  Personal information fields are included for age (range e.g. 46-55), ethnicity, gender/ sex and staff group (e.g. Healthcare Assistant)</w:t>
                      </w:r>
                    </w:p>
                  </w:txbxContent>
                </v:textbox>
                <w10:anchorlock/>
              </v:shape>
            </w:pict>
          </mc:Fallback>
        </mc:AlternateContent>
      </w:r>
    </w:p>
    <w:p w14:paraId="6C0EB262" w14:textId="79AC6AD4" w:rsidR="00404F3B" w:rsidRPr="003C1148" w:rsidRDefault="00404F3B" w:rsidP="00404F3B">
      <w:pPr>
        <w:rPr>
          <w:b/>
        </w:rPr>
      </w:pPr>
      <w:r w:rsidRPr="003C1148">
        <w:rPr>
          <w:b/>
        </w:rPr>
        <w:t xml:space="preserve">Please complete </w:t>
      </w:r>
      <w:r w:rsidR="007A61F8" w:rsidRPr="003C1148">
        <w:rPr>
          <w:b/>
        </w:rPr>
        <w:t xml:space="preserve">the table </w:t>
      </w:r>
      <w:r w:rsidR="00370034" w:rsidRPr="003C1148">
        <w:rPr>
          <w:b/>
        </w:rPr>
        <w:t>below</w:t>
      </w:r>
      <w:r w:rsidR="00DB74CA" w:rsidRPr="003C1148">
        <w:rPr>
          <w:b/>
        </w:rPr>
        <w:t xml:space="preserve"> </w:t>
      </w:r>
      <w:r w:rsidRPr="003C1148">
        <w:rPr>
          <w:b/>
        </w:rPr>
        <w:t>with all the potential risks to the Individuals of the information you hold on them</w:t>
      </w:r>
      <w:r w:rsidR="00F12DEF" w:rsidRPr="003C1148">
        <w:rPr>
          <w:b/>
        </w:rPr>
        <w:t>, your corporate risks and compliance risks</w:t>
      </w:r>
      <w:r w:rsidRPr="003C1148">
        <w:rPr>
          <w:b/>
        </w:rPr>
        <w:t xml:space="preserve">. </w:t>
      </w:r>
    </w:p>
    <w:p w14:paraId="0ADE48F3" w14:textId="2A1CBC8D" w:rsidR="00EB3292" w:rsidRPr="001A1135" w:rsidRDefault="005529F6" w:rsidP="006417D2">
      <w:r w:rsidRPr="001A1135">
        <w:t xml:space="preserve">When </w:t>
      </w:r>
      <w:r w:rsidR="001A1135" w:rsidRPr="001A1135">
        <w:t>completing</w:t>
      </w:r>
      <w:r w:rsidRPr="001A1135">
        <w:t xml:space="preserve"> the </w:t>
      </w:r>
      <w:r w:rsidR="00A514B1">
        <w:t>table</w:t>
      </w:r>
      <w:r w:rsidRPr="001A1135">
        <w:t xml:space="preserve"> you need to consider if:</w:t>
      </w:r>
    </w:p>
    <w:p w14:paraId="0CA142C2" w14:textId="77777777" w:rsidR="00EB3292" w:rsidRPr="001A1135" w:rsidRDefault="003837EA" w:rsidP="00EB3292">
      <w:pPr>
        <w:pStyle w:val="ListParagraph"/>
        <w:numPr>
          <w:ilvl w:val="0"/>
          <w:numId w:val="25"/>
        </w:numPr>
      </w:pPr>
      <w:r w:rsidRPr="001A1135">
        <w:t xml:space="preserve">Inadequate disclosure controls increase the likelihood of information being shared inappropriately. </w:t>
      </w:r>
    </w:p>
    <w:p w14:paraId="218AD3F6" w14:textId="77777777" w:rsidR="00EB3292" w:rsidRPr="001A1135" w:rsidRDefault="003837EA" w:rsidP="00EB3292">
      <w:pPr>
        <w:pStyle w:val="ListParagraph"/>
        <w:numPr>
          <w:ilvl w:val="0"/>
          <w:numId w:val="25"/>
        </w:numPr>
      </w:pPr>
      <w:r w:rsidRPr="001A1135">
        <w:t xml:space="preserve">The context in which information is used or disclosed can change over time, leading to it being used for different purposes without people’s knowledge. </w:t>
      </w:r>
    </w:p>
    <w:p w14:paraId="65F242C8" w14:textId="77777777" w:rsidR="00EB3292" w:rsidRPr="001A1135" w:rsidRDefault="003837EA" w:rsidP="00EB3292">
      <w:pPr>
        <w:pStyle w:val="ListParagraph"/>
        <w:numPr>
          <w:ilvl w:val="0"/>
          <w:numId w:val="25"/>
        </w:numPr>
      </w:pPr>
      <w:r w:rsidRPr="001A1135">
        <w:t xml:space="preserve">Measures taken against individuals as a result of collecting information about them might be seen as intrusive. </w:t>
      </w:r>
    </w:p>
    <w:p w14:paraId="19F8D843" w14:textId="77777777" w:rsidR="00EB3292" w:rsidRPr="001A1135" w:rsidRDefault="003837EA" w:rsidP="00EB3292">
      <w:pPr>
        <w:pStyle w:val="ListParagraph"/>
        <w:numPr>
          <w:ilvl w:val="0"/>
          <w:numId w:val="25"/>
        </w:numPr>
      </w:pPr>
      <w:r w:rsidRPr="001A1135">
        <w:t xml:space="preserve">The sharing and merging of datasets can allow organisations to collect a much wider set of information than individuals might expect. </w:t>
      </w:r>
    </w:p>
    <w:p w14:paraId="7A8D4180" w14:textId="77777777" w:rsidR="00EB3292" w:rsidRPr="001A1135" w:rsidRDefault="003837EA" w:rsidP="00EB3292">
      <w:pPr>
        <w:pStyle w:val="ListParagraph"/>
        <w:numPr>
          <w:ilvl w:val="0"/>
          <w:numId w:val="25"/>
        </w:numPr>
      </w:pPr>
      <w:r w:rsidRPr="001A1135">
        <w:t xml:space="preserve">Identifiers might be collected and linked which prevent people from using a service anonymously. </w:t>
      </w:r>
    </w:p>
    <w:p w14:paraId="1816D06D" w14:textId="77777777" w:rsidR="00EB3292" w:rsidRPr="001A1135" w:rsidRDefault="003837EA" w:rsidP="00EB3292">
      <w:pPr>
        <w:pStyle w:val="ListParagraph"/>
        <w:numPr>
          <w:ilvl w:val="0"/>
          <w:numId w:val="25"/>
        </w:numPr>
      </w:pPr>
      <w:r w:rsidRPr="001A1135">
        <w:t xml:space="preserve">Vulnerable people may be particularly concerned about the risks of identification or the disclosure of information. </w:t>
      </w:r>
    </w:p>
    <w:p w14:paraId="3E46A211" w14:textId="77777777" w:rsidR="00EB3292" w:rsidRPr="001A1135" w:rsidRDefault="003837EA" w:rsidP="00EB3292">
      <w:pPr>
        <w:pStyle w:val="ListParagraph"/>
        <w:numPr>
          <w:ilvl w:val="0"/>
          <w:numId w:val="25"/>
        </w:numPr>
      </w:pPr>
      <w:r w:rsidRPr="001A1135">
        <w:t xml:space="preserve">Collecting information and linking identifiers might mean that an organisation is no longer using information which is safely anonymised. </w:t>
      </w:r>
    </w:p>
    <w:p w14:paraId="36C4300E" w14:textId="77777777" w:rsidR="00EB3292" w:rsidRPr="001A1135" w:rsidRDefault="003837EA" w:rsidP="00EB3292">
      <w:pPr>
        <w:pStyle w:val="ListParagraph"/>
        <w:numPr>
          <w:ilvl w:val="0"/>
          <w:numId w:val="25"/>
        </w:numPr>
      </w:pPr>
      <w:r w:rsidRPr="001A1135">
        <w:lastRenderedPageBreak/>
        <w:t xml:space="preserve">Information which is collected and stored unnecessarily, or is not properly managed so that duplicate records are created, presents a greater security risk. </w:t>
      </w:r>
    </w:p>
    <w:p w14:paraId="1F7466AC" w14:textId="77777777" w:rsidR="00EB3292" w:rsidRPr="001A1135" w:rsidRDefault="00EB3292" w:rsidP="00EB3292">
      <w:pPr>
        <w:pStyle w:val="ListParagraph"/>
        <w:numPr>
          <w:ilvl w:val="0"/>
          <w:numId w:val="25"/>
        </w:numPr>
      </w:pPr>
      <w:r w:rsidRPr="001A1135">
        <w:t>If a retention period is not established information might be used for longer than necessary.</w:t>
      </w:r>
    </w:p>
    <w:p w14:paraId="7C50AFB4" w14:textId="77777777" w:rsidR="008B2721" w:rsidRPr="00A514B1" w:rsidRDefault="008B2721" w:rsidP="008B2721">
      <w:pPr>
        <w:pStyle w:val="Heading2"/>
        <w:rPr>
          <w:rFonts w:asciiTheme="minorHAnsi" w:hAnsiTheme="minorHAnsi"/>
        </w:rPr>
      </w:pPr>
      <w:bookmarkStart w:id="22" w:name="_Toc510712248"/>
      <w:r w:rsidRPr="001A1135">
        <w:rPr>
          <w:rFonts w:asciiTheme="minorHAnsi" w:hAnsiTheme="minorHAnsi"/>
        </w:rPr>
        <w:t>Corporate and compliance risks</w:t>
      </w:r>
      <w:bookmarkEnd w:id="22"/>
    </w:p>
    <w:p w14:paraId="3E7177C3" w14:textId="77777777" w:rsidR="008B2721" w:rsidRPr="001A1135" w:rsidRDefault="008B2721" w:rsidP="008B2721">
      <w:r w:rsidRPr="001A1135">
        <w:t xml:space="preserve">In the </w:t>
      </w:r>
      <w:r>
        <w:t>table,</w:t>
      </w:r>
      <w:r w:rsidRPr="001A1135">
        <w:t xml:space="preserve"> list the corporate risks</w:t>
      </w:r>
      <w:r>
        <w:t xml:space="preserve"> </w:t>
      </w:r>
      <w:r w:rsidRPr="001A1135">
        <w:t>to your organisation which could include reputational damage, loss of public trust, financial costs and data breaches. Below these</w:t>
      </w:r>
      <w:r>
        <w:t>,</w:t>
      </w:r>
      <w:r w:rsidRPr="001A1135">
        <w:t xml:space="preserve"> insert any compliance risks.</w:t>
      </w:r>
    </w:p>
    <w:p w14:paraId="220C58EC" w14:textId="77777777" w:rsidR="008B2721" w:rsidRPr="001A1135" w:rsidRDefault="008B2721" w:rsidP="008B2721">
      <w:r w:rsidRPr="001A1135">
        <w:t>Possible corporate risks include:</w:t>
      </w:r>
    </w:p>
    <w:p w14:paraId="4EBC0A7C" w14:textId="77777777" w:rsidR="008B2721" w:rsidRPr="001A1135" w:rsidRDefault="008B2721" w:rsidP="008B2721">
      <w:pPr>
        <w:pStyle w:val="ListParagraph"/>
        <w:numPr>
          <w:ilvl w:val="0"/>
          <w:numId w:val="26"/>
        </w:numPr>
      </w:pPr>
      <w:r w:rsidRPr="001A1135">
        <w:t xml:space="preserve">Non-compliance with the DPA or other legislation can lead to sanctions, fines and reputational damage. </w:t>
      </w:r>
    </w:p>
    <w:p w14:paraId="1EEB0C18" w14:textId="77777777" w:rsidR="008B2721" w:rsidRPr="001A1135" w:rsidRDefault="008B2721" w:rsidP="008B2721">
      <w:pPr>
        <w:pStyle w:val="ListParagraph"/>
        <w:numPr>
          <w:ilvl w:val="0"/>
          <w:numId w:val="26"/>
        </w:numPr>
      </w:pPr>
      <w:r w:rsidRPr="001A1135">
        <w:t xml:space="preserve">Problems which are only identified after the project has launched are more likely to require expensive fixes. </w:t>
      </w:r>
    </w:p>
    <w:p w14:paraId="3A3BAE6A" w14:textId="77777777" w:rsidR="008B2721" w:rsidRPr="001A1135" w:rsidRDefault="008B2721" w:rsidP="008B2721">
      <w:pPr>
        <w:pStyle w:val="ListParagraph"/>
        <w:numPr>
          <w:ilvl w:val="0"/>
          <w:numId w:val="26"/>
        </w:numPr>
      </w:pPr>
      <w:r w:rsidRPr="001A1135">
        <w:t>The use of biometric information or potentially intrusive tracking technologies may cause increased concern and cause people to avoid engaging with the organisation.</w:t>
      </w:r>
    </w:p>
    <w:p w14:paraId="1E9EED1B" w14:textId="77777777" w:rsidR="008B2721" w:rsidRPr="001A1135" w:rsidRDefault="008B2721" w:rsidP="008B2721">
      <w:pPr>
        <w:pStyle w:val="ListParagraph"/>
        <w:numPr>
          <w:ilvl w:val="0"/>
          <w:numId w:val="26"/>
        </w:numPr>
      </w:pPr>
      <w:r w:rsidRPr="001A1135">
        <w:t xml:space="preserve">Information which is collected and stored unnecessarily, or is not properly managed so that duplicate records are created, is less useful to the business. </w:t>
      </w:r>
    </w:p>
    <w:p w14:paraId="51FADB0E" w14:textId="77777777" w:rsidR="008B2721" w:rsidRPr="001A1135" w:rsidRDefault="008B2721" w:rsidP="008B2721">
      <w:pPr>
        <w:pStyle w:val="ListParagraph"/>
        <w:numPr>
          <w:ilvl w:val="0"/>
          <w:numId w:val="26"/>
        </w:numPr>
      </w:pPr>
      <w:r w:rsidRPr="001A1135">
        <w:t xml:space="preserve">Public distrust about how information is used can damage an organisation’s reputation and lead to loss of business. </w:t>
      </w:r>
    </w:p>
    <w:p w14:paraId="1FB29569" w14:textId="77777777" w:rsidR="008B2721" w:rsidRPr="001A1135" w:rsidRDefault="008B2721" w:rsidP="008B2721">
      <w:pPr>
        <w:pStyle w:val="ListParagraph"/>
        <w:numPr>
          <w:ilvl w:val="0"/>
          <w:numId w:val="26"/>
        </w:numPr>
        <w:rPr>
          <w:b/>
        </w:rPr>
      </w:pPr>
      <w:r w:rsidRPr="001A1135">
        <w:t>Data losses which damage individuals could lead to claims for compensation.</w:t>
      </w:r>
    </w:p>
    <w:p w14:paraId="211A9126" w14:textId="77777777" w:rsidR="008B2721" w:rsidRPr="001A1135" w:rsidRDefault="008B2721" w:rsidP="008B2721">
      <w:r w:rsidRPr="001A1135">
        <w:t>Examples of compliance risks include:</w:t>
      </w:r>
    </w:p>
    <w:p w14:paraId="133F1488" w14:textId="77777777" w:rsidR="008B2721" w:rsidRPr="001A1135" w:rsidRDefault="008B2721" w:rsidP="008B2721">
      <w:pPr>
        <w:numPr>
          <w:ilvl w:val="0"/>
          <w:numId w:val="27"/>
        </w:numPr>
        <w:autoSpaceDE w:val="0"/>
        <w:autoSpaceDN w:val="0"/>
        <w:adjustRightInd w:val="0"/>
        <w:spacing w:after="0" w:line="240" w:lineRule="auto"/>
        <w:contextualSpacing/>
      </w:pPr>
      <w:r w:rsidRPr="001A1135">
        <w:t>Non-compliance with the common law duty of confidentiality</w:t>
      </w:r>
    </w:p>
    <w:p w14:paraId="760361F2" w14:textId="77777777" w:rsidR="008B2721" w:rsidRPr="001A1135" w:rsidRDefault="008B2721" w:rsidP="008B2721">
      <w:pPr>
        <w:pStyle w:val="ListParagraph"/>
        <w:numPr>
          <w:ilvl w:val="0"/>
          <w:numId w:val="27"/>
        </w:numPr>
      </w:pPr>
      <w:r w:rsidRPr="001A1135">
        <w:t xml:space="preserve">Non-compliance with the GDPR. </w:t>
      </w:r>
    </w:p>
    <w:p w14:paraId="7AD1781F" w14:textId="77777777" w:rsidR="008B2721" w:rsidRPr="001A1135" w:rsidRDefault="008B2721" w:rsidP="008B2721">
      <w:pPr>
        <w:pStyle w:val="ListParagraph"/>
        <w:numPr>
          <w:ilvl w:val="0"/>
          <w:numId w:val="27"/>
        </w:numPr>
      </w:pPr>
      <w:r w:rsidRPr="001A1135">
        <w:t xml:space="preserve">Non-compliance with the Privacy and Electronic Communications Regulations (PECR). </w:t>
      </w:r>
    </w:p>
    <w:p w14:paraId="50FA3D2A" w14:textId="77777777" w:rsidR="008B2721" w:rsidRPr="001A1135" w:rsidRDefault="008B2721" w:rsidP="008B2721">
      <w:pPr>
        <w:pStyle w:val="ListParagraph"/>
        <w:numPr>
          <w:ilvl w:val="0"/>
          <w:numId w:val="27"/>
        </w:numPr>
      </w:pPr>
      <w:r w:rsidRPr="001A1135">
        <w:t xml:space="preserve">Non-compliance with sector specific legislation or standards. </w:t>
      </w:r>
    </w:p>
    <w:p w14:paraId="5CCBAF1C" w14:textId="3A16BC06" w:rsidR="008B2721" w:rsidRDefault="008B2721" w:rsidP="001A1135">
      <w:pPr>
        <w:pStyle w:val="ListParagraph"/>
        <w:numPr>
          <w:ilvl w:val="0"/>
          <w:numId w:val="27"/>
        </w:numPr>
      </w:pPr>
      <w:r w:rsidRPr="001A1135">
        <w:t>Non-compliance</w:t>
      </w:r>
      <w:r>
        <w:t xml:space="preserve"> with human rights legislation.</w:t>
      </w:r>
    </w:p>
    <w:p w14:paraId="0BE4F856" w14:textId="77777777" w:rsidR="008B2721" w:rsidRPr="008B2721" w:rsidRDefault="008B2721" w:rsidP="008B2721">
      <w:pPr>
        <w:pStyle w:val="ListParagraph"/>
      </w:pPr>
    </w:p>
    <w:p w14:paraId="2AFAFC5E" w14:textId="7F6F89D6" w:rsidR="00F80046" w:rsidRPr="008B2721" w:rsidRDefault="001A1135" w:rsidP="008B2721">
      <w:pPr>
        <w:pStyle w:val="Heading2"/>
        <w:rPr>
          <w:rFonts w:asciiTheme="minorHAnsi" w:hAnsiTheme="minorHAnsi"/>
        </w:rPr>
      </w:pPr>
      <w:bookmarkStart w:id="23" w:name="_Toc510712249"/>
      <w:r w:rsidRPr="001A1135">
        <w:rPr>
          <w:rFonts w:asciiTheme="minorHAnsi" w:hAnsiTheme="minorHAnsi"/>
        </w:rPr>
        <w:t>Managing Privacy</w:t>
      </w:r>
      <w:r w:rsidR="00F80046" w:rsidRPr="001A1135">
        <w:rPr>
          <w:rFonts w:asciiTheme="minorHAnsi" w:hAnsiTheme="minorHAnsi"/>
        </w:rPr>
        <w:t xml:space="preserve"> and Related risks</w:t>
      </w:r>
      <w:bookmarkEnd w:id="23"/>
    </w:p>
    <w:p w14:paraId="79B07DC8" w14:textId="77777777" w:rsidR="00F80046" w:rsidRPr="001A1135" w:rsidRDefault="00F80046" w:rsidP="00F80046">
      <w:r w:rsidRPr="001A1135">
        <w:t>There are many different steps you can take to reduce a privacy risk. For example</w:t>
      </w:r>
    </w:p>
    <w:p w14:paraId="02D6677B" w14:textId="77777777" w:rsidR="00F80046" w:rsidRPr="001A1135" w:rsidRDefault="00F80046" w:rsidP="00370034">
      <w:pPr>
        <w:pStyle w:val="ListParagraph"/>
        <w:numPr>
          <w:ilvl w:val="0"/>
          <w:numId w:val="42"/>
        </w:numPr>
      </w:pPr>
      <w:r w:rsidRPr="001A1135">
        <w:t xml:space="preserve">Devising retention periods which only keep information for as long as necessary and planning secure destruction of information. </w:t>
      </w:r>
    </w:p>
    <w:p w14:paraId="764C9D0B" w14:textId="77777777" w:rsidR="00F80046" w:rsidRPr="001A1135" w:rsidRDefault="00F80046" w:rsidP="00370034">
      <w:pPr>
        <w:pStyle w:val="ListParagraph"/>
        <w:numPr>
          <w:ilvl w:val="0"/>
          <w:numId w:val="42"/>
        </w:numPr>
      </w:pPr>
      <w:r w:rsidRPr="001A1135">
        <w:t xml:space="preserve">Implementing appropriate technological security measures. </w:t>
      </w:r>
    </w:p>
    <w:p w14:paraId="74319426" w14:textId="77777777" w:rsidR="00F80046" w:rsidRPr="001A1135" w:rsidRDefault="00F80046" w:rsidP="00370034">
      <w:pPr>
        <w:pStyle w:val="ListParagraph"/>
        <w:numPr>
          <w:ilvl w:val="0"/>
          <w:numId w:val="42"/>
        </w:numPr>
      </w:pPr>
      <w:r w:rsidRPr="001A1135">
        <w:t xml:space="preserve">Ensuring that staff are properly trained and are aware of potential privacy risks. </w:t>
      </w:r>
    </w:p>
    <w:p w14:paraId="2D0D6EF7" w14:textId="77777777" w:rsidR="00F80046" w:rsidRPr="001A1135" w:rsidRDefault="00F80046" w:rsidP="00370034">
      <w:pPr>
        <w:pStyle w:val="ListParagraph"/>
        <w:numPr>
          <w:ilvl w:val="0"/>
          <w:numId w:val="42"/>
        </w:numPr>
      </w:pPr>
      <w:r w:rsidRPr="001A1135">
        <w:t xml:space="preserve">Developing ways to safely anonymise the information when it is possible to do so. </w:t>
      </w:r>
    </w:p>
    <w:p w14:paraId="7766C8A0" w14:textId="77777777" w:rsidR="00F80046" w:rsidRPr="001A1135" w:rsidRDefault="00F80046" w:rsidP="00370034">
      <w:pPr>
        <w:pStyle w:val="ListParagraph"/>
        <w:numPr>
          <w:ilvl w:val="0"/>
          <w:numId w:val="42"/>
        </w:numPr>
      </w:pPr>
      <w:r w:rsidRPr="001A1135">
        <w:t xml:space="preserve">Producing guidance for staff on how to use new systems and how to share data if appropriate. </w:t>
      </w:r>
    </w:p>
    <w:p w14:paraId="3D2BAC98" w14:textId="77777777" w:rsidR="00F80046" w:rsidRPr="001A1135" w:rsidRDefault="00F80046" w:rsidP="00370034">
      <w:pPr>
        <w:pStyle w:val="ListParagraph"/>
        <w:numPr>
          <w:ilvl w:val="0"/>
          <w:numId w:val="42"/>
        </w:numPr>
      </w:pPr>
      <w:r w:rsidRPr="001A1135">
        <w:t xml:space="preserve">Using systems which allow individuals to access their information more easily and make it simpler to respond to subject access requests. </w:t>
      </w:r>
    </w:p>
    <w:p w14:paraId="4F891078" w14:textId="77777777" w:rsidR="00F80046" w:rsidRPr="001A1135" w:rsidRDefault="00F80046" w:rsidP="00370034">
      <w:pPr>
        <w:pStyle w:val="ListParagraph"/>
        <w:numPr>
          <w:ilvl w:val="0"/>
          <w:numId w:val="42"/>
        </w:numPr>
      </w:pPr>
      <w:r w:rsidRPr="001A1135">
        <w:t xml:space="preserve">Taking steps to ensure that individuals are fully aware of how their information is used and can contact the organisation for assistance if necessary. </w:t>
      </w:r>
    </w:p>
    <w:p w14:paraId="5849AFD9" w14:textId="77777777" w:rsidR="00F80046" w:rsidRPr="001A1135" w:rsidRDefault="00F80046" w:rsidP="00370034">
      <w:pPr>
        <w:pStyle w:val="ListParagraph"/>
        <w:numPr>
          <w:ilvl w:val="0"/>
          <w:numId w:val="42"/>
        </w:numPr>
      </w:pPr>
      <w:r w:rsidRPr="001A1135">
        <w:t xml:space="preserve">Selecting data processors </w:t>
      </w:r>
      <w:r w:rsidR="001A1135" w:rsidRPr="001A1135">
        <w:t>that</w:t>
      </w:r>
      <w:r w:rsidRPr="001A1135">
        <w:t xml:space="preserve"> will provide a greater degree of security and ensuring that agreements are in place to protect the information which is processed on an organisation’s behalf. </w:t>
      </w:r>
    </w:p>
    <w:p w14:paraId="1DEBF306" w14:textId="77777777" w:rsidR="00F80046" w:rsidRPr="001A1135" w:rsidRDefault="00F80046" w:rsidP="00370034">
      <w:pPr>
        <w:pStyle w:val="ListParagraph"/>
        <w:numPr>
          <w:ilvl w:val="0"/>
          <w:numId w:val="42"/>
        </w:numPr>
      </w:pPr>
      <w:r w:rsidRPr="001A1135">
        <w:t>Producing data sharing agreements which make clear what information will be shared, how it will be shared and who it will be shared with.</w:t>
      </w:r>
    </w:p>
    <w:p w14:paraId="49617190" w14:textId="77777777" w:rsidR="00A514B1" w:rsidRPr="001A1135" w:rsidRDefault="00A514B1" w:rsidP="00A514B1">
      <w:pPr>
        <w:rPr>
          <w:color w:val="FF0000"/>
        </w:rPr>
      </w:pPr>
      <w:r w:rsidRPr="001A1135">
        <w:t>Use your project plan and a detailed explanation of information flows to identify more precisely how a general risk may occur. For example, there may be particular points in a process where accidental disclosure is more likely to happen.</w:t>
      </w:r>
    </w:p>
    <w:p w14:paraId="21E4565D" w14:textId="0A7A2220" w:rsidR="00A514B1" w:rsidRDefault="00A514B1">
      <w:r>
        <w:lastRenderedPageBreak/>
        <w:t>The DPIA actions</w:t>
      </w:r>
      <w:r w:rsidRPr="001A1135">
        <w:t xml:space="preserve"> should be added to into your project plan and risks added to your contract review documentation. </w:t>
      </w:r>
    </w:p>
    <w:p w14:paraId="7FD6E2D3" w14:textId="71A96CE9" w:rsidR="006F4B96" w:rsidRDefault="006F4B96"/>
    <w:p w14:paraId="510C0F39" w14:textId="77777777" w:rsidR="00A514B1" w:rsidRDefault="00A514B1">
      <w:pPr>
        <w:sectPr w:rsidR="00A514B1" w:rsidSect="005F38E8">
          <w:type w:val="continuous"/>
          <w:pgSz w:w="11906" w:h="16838"/>
          <w:pgMar w:top="720" w:right="720" w:bottom="720" w:left="720" w:header="708" w:footer="708" w:gutter="0"/>
          <w:cols w:space="708"/>
          <w:docGrid w:linePitch="360"/>
        </w:sectPr>
      </w:pPr>
    </w:p>
    <w:p w14:paraId="73437DAE" w14:textId="77777777" w:rsidR="00680F79" w:rsidRPr="003C1148" w:rsidRDefault="00680F79" w:rsidP="003C1148">
      <w:pPr>
        <w:pStyle w:val="Heading2"/>
        <w:rPr>
          <w:b w:val="0"/>
        </w:rPr>
      </w:pPr>
      <w:bookmarkStart w:id="24" w:name="_Toc510712250"/>
      <w:r w:rsidRPr="003C1148">
        <w:rPr>
          <w:rFonts w:asciiTheme="minorHAnsi" w:hAnsiTheme="minorHAnsi"/>
        </w:rPr>
        <w:lastRenderedPageBreak/>
        <w:t>Privacy Risks and Actions Table</w:t>
      </w:r>
      <w:bookmarkEnd w:id="24"/>
      <w:r w:rsidRPr="003C1148">
        <w:rPr>
          <w:rFonts w:asciiTheme="minorHAnsi" w:hAnsiTheme="minorHAnsi"/>
        </w:rPr>
        <w:t xml:space="preserve"> </w:t>
      </w:r>
    </w:p>
    <w:p w14:paraId="71C8BAF3" w14:textId="22E2A8BA" w:rsidR="00130F40" w:rsidRPr="001A1135" w:rsidRDefault="00680F79">
      <w:r>
        <w:rPr>
          <w:b/>
        </w:rPr>
        <w:t>Please see appendix 2 for additional guidance on completing this table</w:t>
      </w:r>
      <w:r w:rsidR="00D94F8B">
        <w:tab/>
      </w:r>
    </w:p>
    <w:tbl>
      <w:tblPr>
        <w:tblW w:w="4973" w:type="pct"/>
        <w:tblLayout w:type="fixed"/>
        <w:tblLook w:val="04A0" w:firstRow="1" w:lastRow="0" w:firstColumn="1" w:lastColumn="0" w:noHBand="0" w:noVBand="1"/>
      </w:tblPr>
      <w:tblGrid>
        <w:gridCol w:w="2831"/>
        <w:gridCol w:w="1417"/>
        <w:gridCol w:w="1304"/>
        <w:gridCol w:w="1246"/>
        <w:gridCol w:w="1123"/>
        <w:gridCol w:w="2559"/>
        <w:gridCol w:w="2838"/>
        <w:gridCol w:w="848"/>
        <w:gridCol w:w="1139"/>
      </w:tblGrid>
      <w:tr w:rsidR="00190F3E" w:rsidRPr="00C3141F" w14:paraId="096B4132" w14:textId="77777777" w:rsidTr="00190F3E">
        <w:trPr>
          <w:trHeight w:val="2843"/>
        </w:trPr>
        <w:tc>
          <w:tcPr>
            <w:tcW w:w="925"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7E3FD05D"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What are the potential risks to the individuals whose personal data you hold?</w:t>
            </w:r>
          </w:p>
        </w:tc>
        <w:tc>
          <w:tcPr>
            <w:tcW w:w="463" w:type="pct"/>
            <w:tcBorders>
              <w:top w:val="single" w:sz="4" w:space="0" w:color="auto"/>
              <w:left w:val="nil"/>
              <w:bottom w:val="single" w:sz="4" w:space="0" w:color="auto"/>
              <w:right w:val="single" w:sz="4" w:space="0" w:color="auto"/>
            </w:tcBorders>
            <w:shd w:val="clear" w:color="000000" w:fill="DCE6F1"/>
            <w:vAlign w:val="center"/>
            <w:hideMark/>
          </w:tcPr>
          <w:p w14:paraId="7129806F" w14:textId="77777777"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Likelihood of this happening</w:t>
            </w:r>
            <w:r w:rsidRPr="00C3141F">
              <w:rPr>
                <w:rFonts w:eastAsia="Times New Roman" w:cs="Times New Roman"/>
                <w:b/>
                <w:bCs/>
                <w:color w:val="000000"/>
                <w:sz w:val="18"/>
                <w:lang w:eastAsia="en-GB"/>
              </w:rPr>
              <w:br/>
            </w:r>
            <w:r w:rsidRPr="00C3141F">
              <w:rPr>
                <w:rFonts w:eastAsia="Times New Roman" w:cs="Arial"/>
                <w:color w:val="000000"/>
                <w:sz w:val="18"/>
                <w:lang w:eastAsia="en-GB"/>
              </w:rPr>
              <w:t>1 Very unlikely</w:t>
            </w:r>
            <w:r w:rsidRPr="00C3141F">
              <w:rPr>
                <w:rFonts w:eastAsia="Times New Roman" w:cs="Arial"/>
                <w:color w:val="000000"/>
                <w:sz w:val="18"/>
                <w:lang w:eastAsia="en-GB"/>
              </w:rPr>
              <w:br/>
              <w:t>2 Unlikely</w:t>
            </w:r>
            <w:r w:rsidRPr="00C3141F">
              <w:rPr>
                <w:rFonts w:eastAsia="Times New Roman" w:cs="Arial"/>
                <w:color w:val="000000"/>
                <w:sz w:val="18"/>
                <w:lang w:eastAsia="en-GB"/>
              </w:rPr>
              <w:br/>
              <w:t>3 Possible</w:t>
            </w:r>
            <w:r w:rsidRPr="00C3141F">
              <w:rPr>
                <w:rFonts w:eastAsia="Times New Roman" w:cs="Arial"/>
                <w:color w:val="000000"/>
                <w:sz w:val="18"/>
                <w:lang w:eastAsia="en-GB"/>
              </w:rPr>
              <w:br/>
              <w:t>4 Likely</w:t>
            </w:r>
            <w:r w:rsidRPr="00C3141F">
              <w:rPr>
                <w:rFonts w:eastAsia="Times New Roman" w:cs="Arial"/>
                <w:color w:val="000000"/>
                <w:sz w:val="18"/>
                <w:lang w:eastAsia="en-GB"/>
              </w:rPr>
              <w:br/>
              <w:t xml:space="preserve">5 Very Likely </w:t>
            </w:r>
            <w:r w:rsidRPr="00C3141F">
              <w:rPr>
                <w:rFonts w:eastAsia="Times New Roman" w:cs="Arial"/>
                <w:color w:val="000000"/>
                <w:sz w:val="18"/>
                <w:lang w:eastAsia="en-GB"/>
              </w:rPr>
              <w:br/>
              <w:t xml:space="preserve">(See </w:t>
            </w:r>
            <w:r>
              <w:rPr>
                <w:rFonts w:eastAsia="Times New Roman" w:cs="Arial"/>
                <w:color w:val="000000"/>
                <w:sz w:val="18"/>
                <w:lang w:eastAsia="en-GB"/>
              </w:rPr>
              <w:t>guidance below for definition)</w:t>
            </w:r>
            <w:r w:rsidRPr="00C3141F">
              <w:rPr>
                <w:rFonts w:eastAsia="Times New Roman" w:cs="Arial"/>
                <w:color w:val="000000"/>
                <w:sz w:val="18"/>
                <w:lang w:eastAsia="en-GB"/>
              </w:rPr>
              <w:t>)</w:t>
            </w:r>
          </w:p>
        </w:tc>
        <w:tc>
          <w:tcPr>
            <w:tcW w:w="426" w:type="pct"/>
            <w:tcBorders>
              <w:top w:val="single" w:sz="4" w:space="0" w:color="auto"/>
              <w:left w:val="nil"/>
              <w:bottom w:val="single" w:sz="4" w:space="0" w:color="auto"/>
              <w:right w:val="single" w:sz="4" w:space="0" w:color="auto"/>
            </w:tcBorders>
            <w:shd w:val="clear" w:color="000000" w:fill="DCE6F1"/>
            <w:vAlign w:val="center"/>
            <w:hideMark/>
          </w:tcPr>
          <w:p w14:paraId="60311DE1" w14:textId="51492550" w:rsidR="00062E44" w:rsidRPr="00C3141F"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 xml:space="preserve">Impact </w:t>
            </w:r>
            <w:r w:rsidRPr="00C3141F">
              <w:rPr>
                <w:rFonts w:eastAsia="Times New Roman" w:cs="Times New Roman"/>
                <w:b/>
                <w:bCs/>
                <w:color w:val="000000"/>
                <w:sz w:val="18"/>
                <w:lang w:eastAsia="en-GB"/>
              </w:rPr>
              <w:br/>
            </w:r>
            <w:r w:rsidRPr="00C3141F">
              <w:rPr>
                <w:rFonts w:eastAsia="Times New Roman" w:cs="Arial"/>
                <w:color w:val="000000"/>
                <w:sz w:val="18"/>
                <w:lang w:eastAsia="en-GB"/>
              </w:rPr>
              <w:t>1 -Insignificant</w:t>
            </w:r>
            <w:r w:rsidRPr="00C3141F">
              <w:rPr>
                <w:rFonts w:eastAsia="Times New Roman" w:cs="Arial"/>
                <w:color w:val="000000"/>
                <w:sz w:val="18"/>
                <w:lang w:eastAsia="en-GB"/>
              </w:rPr>
              <w:br/>
              <w:t>2-Minor</w:t>
            </w:r>
            <w:r w:rsidRPr="00C3141F">
              <w:rPr>
                <w:rFonts w:eastAsia="Times New Roman" w:cs="Arial"/>
                <w:color w:val="000000"/>
                <w:sz w:val="18"/>
                <w:lang w:eastAsia="en-GB"/>
              </w:rPr>
              <w:br/>
              <w:t>3-Moderate</w:t>
            </w:r>
            <w:r w:rsidRPr="00C3141F">
              <w:rPr>
                <w:rFonts w:eastAsia="Times New Roman" w:cs="Arial"/>
                <w:color w:val="000000"/>
                <w:sz w:val="18"/>
                <w:lang w:eastAsia="en-GB"/>
              </w:rPr>
              <w:br/>
              <w:t>4-Major</w:t>
            </w:r>
            <w:r w:rsidRPr="00C3141F">
              <w:rPr>
                <w:rFonts w:eastAsia="Times New Roman" w:cs="Arial"/>
                <w:color w:val="000000"/>
                <w:sz w:val="18"/>
                <w:lang w:eastAsia="en-GB"/>
              </w:rPr>
              <w:br/>
              <w:t>5-</w:t>
            </w:r>
            <w:r w:rsidR="00BA0810" w:rsidRPr="00C3141F">
              <w:rPr>
                <w:rFonts w:eastAsia="Times New Roman" w:cs="Arial"/>
                <w:color w:val="000000"/>
                <w:sz w:val="18"/>
                <w:lang w:eastAsia="en-GB"/>
              </w:rPr>
              <w:t>Catastrophic (</w:t>
            </w:r>
            <w:r w:rsidRPr="00C3141F">
              <w:rPr>
                <w:rFonts w:eastAsia="Times New Roman" w:cs="Arial"/>
                <w:color w:val="000000"/>
                <w:sz w:val="18"/>
                <w:lang w:eastAsia="en-GB"/>
              </w:rPr>
              <w:t xml:space="preserve">See </w:t>
            </w:r>
            <w:r>
              <w:rPr>
                <w:rFonts w:eastAsia="Times New Roman" w:cs="Arial"/>
                <w:color w:val="000000"/>
                <w:sz w:val="18"/>
                <w:lang w:eastAsia="en-GB"/>
              </w:rPr>
              <w:t>guidance below for definition)</w:t>
            </w:r>
          </w:p>
        </w:tc>
        <w:tc>
          <w:tcPr>
            <w:tcW w:w="407" w:type="pct"/>
            <w:tcBorders>
              <w:top w:val="single" w:sz="4" w:space="0" w:color="auto"/>
              <w:left w:val="nil"/>
              <w:bottom w:val="single" w:sz="4" w:space="0" w:color="auto"/>
              <w:right w:val="single" w:sz="4" w:space="0" w:color="auto"/>
            </w:tcBorders>
            <w:shd w:val="clear" w:color="000000" w:fill="DCE6F1"/>
            <w:vAlign w:val="center"/>
            <w:hideMark/>
          </w:tcPr>
          <w:p w14:paraId="5ADA9D45" w14:textId="77777777" w:rsidR="00062E44" w:rsidRDefault="00062E44" w:rsidP="00062E44">
            <w:pPr>
              <w:spacing w:after="0" w:line="240" w:lineRule="auto"/>
              <w:jc w:val="center"/>
              <w:rPr>
                <w:rFonts w:eastAsia="Times New Roman" w:cs="Times New Roman"/>
                <w:color w:val="000000"/>
                <w:sz w:val="18"/>
                <w:lang w:eastAsia="en-GB"/>
              </w:rPr>
            </w:pPr>
            <w:r w:rsidRPr="00C3141F">
              <w:rPr>
                <w:rFonts w:eastAsia="Times New Roman" w:cs="Times New Roman"/>
                <w:b/>
                <w:bCs/>
                <w:color w:val="000000"/>
                <w:sz w:val="18"/>
                <w:lang w:eastAsia="en-GB"/>
              </w:rPr>
              <w:t xml:space="preserve">Overall risk score </w:t>
            </w:r>
          </w:p>
          <w:p w14:paraId="57542ECF" w14:textId="0FD03843" w:rsidR="00062E44" w:rsidRPr="00C3141F" w:rsidRDefault="00062E44" w:rsidP="00062E44">
            <w:pPr>
              <w:spacing w:after="0" w:line="240" w:lineRule="auto"/>
              <w:jc w:val="center"/>
              <w:rPr>
                <w:rFonts w:eastAsia="Times New Roman" w:cs="Times New Roman"/>
                <w:b/>
                <w:bCs/>
                <w:color w:val="000000"/>
                <w:sz w:val="18"/>
                <w:lang w:eastAsia="en-GB"/>
              </w:rPr>
            </w:pPr>
            <w:r>
              <w:rPr>
                <w:rFonts w:eastAsia="Times New Roman" w:cs="Times New Roman"/>
                <w:color w:val="000000"/>
                <w:sz w:val="18"/>
                <w:lang w:eastAsia="en-GB"/>
              </w:rPr>
              <w:t xml:space="preserve">(likelihood x impact = score) </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3CD2B328" w14:textId="5D607DB3" w:rsidR="00062E44" w:rsidRPr="00C3141F" w:rsidRDefault="00062E44" w:rsidP="00DB2E1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Will risk be accepted, reduced or eliminated?</w:t>
            </w:r>
          </w:p>
        </w:tc>
        <w:tc>
          <w:tcPr>
            <w:tcW w:w="836"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779EF52C" w14:textId="77777777" w:rsidR="00062E44" w:rsidRDefault="00062E44" w:rsidP="003C1148">
            <w:pPr>
              <w:spacing w:after="0" w:line="240" w:lineRule="auto"/>
              <w:jc w:val="center"/>
              <w:rPr>
                <w:rFonts w:eastAsia="Times New Roman" w:cs="Times New Roman"/>
                <w:b/>
                <w:bCs/>
                <w:color w:val="000000"/>
                <w:sz w:val="18"/>
                <w:lang w:eastAsia="en-GB"/>
              </w:rPr>
            </w:pPr>
            <w:r w:rsidRPr="00C3141F">
              <w:rPr>
                <w:rFonts w:eastAsia="Times New Roman" w:cs="Times New Roman"/>
                <w:b/>
                <w:bCs/>
                <w:color w:val="000000"/>
                <w:sz w:val="18"/>
                <w:lang w:eastAsia="en-GB"/>
              </w:rPr>
              <w:t xml:space="preserve">Mitigating action to reduce or eliminate each risk </w:t>
            </w:r>
          </w:p>
          <w:p w14:paraId="283097EA" w14:textId="77777777" w:rsidR="007E118B" w:rsidRDefault="007E118B"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OR </w:t>
            </w:r>
          </w:p>
          <w:p w14:paraId="7A2FD0C2" w14:textId="614C6617" w:rsidR="007E118B" w:rsidRPr="00C3141F" w:rsidRDefault="007E118B" w:rsidP="007E118B">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Where risk is accepted give justification.</w:t>
            </w:r>
          </w:p>
        </w:tc>
        <w:tc>
          <w:tcPr>
            <w:tcW w:w="927" w:type="pct"/>
            <w:tcBorders>
              <w:top w:val="single" w:sz="4" w:space="0" w:color="auto"/>
              <w:left w:val="nil"/>
              <w:bottom w:val="single" w:sz="4" w:space="0" w:color="auto"/>
              <w:right w:val="single" w:sz="4" w:space="0" w:color="auto"/>
            </w:tcBorders>
            <w:shd w:val="clear" w:color="000000" w:fill="DCE6F1"/>
            <w:vAlign w:val="center"/>
            <w:hideMark/>
          </w:tcPr>
          <w:p w14:paraId="17688A68" w14:textId="4448C70C" w:rsidR="00062E44" w:rsidRPr="00C3141F" w:rsidRDefault="007E118B"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Explain</w:t>
            </w:r>
            <w:r w:rsidR="00062E44">
              <w:rPr>
                <w:rFonts w:eastAsia="Times New Roman" w:cs="Times New Roman"/>
                <w:b/>
                <w:bCs/>
                <w:color w:val="000000"/>
                <w:sz w:val="18"/>
                <w:lang w:eastAsia="en-GB"/>
              </w:rPr>
              <w:t xml:space="preserve"> how this action eliminates or reduces the</w:t>
            </w:r>
            <w:r w:rsidR="00062E44" w:rsidRPr="00C3141F">
              <w:rPr>
                <w:rFonts w:eastAsia="Times New Roman" w:cs="Times New Roman"/>
                <w:b/>
                <w:bCs/>
                <w:color w:val="000000"/>
                <w:sz w:val="18"/>
                <w:lang w:eastAsia="en-GB"/>
              </w:rPr>
              <w:t xml:space="preserve"> risk </w:t>
            </w:r>
          </w:p>
        </w:tc>
        <w:tc>
          <w:tcPr>
            <w:tcW w:w="277" w:type="pct"/>
            <w:tcBorders>
              <w:top w:val="single" w:sz="4" w:space="0" w:color="auto"/>
              <w:left w:val="nil"/>
              <w:bottom w:val="single" w:sz="4" w:space="0" w:color="auto"/>
              <w:right w:val="single" w:sz="4" w:space="0" w:color="auto"/>
            </w:tcBorders>
            <w:shd w:val="clear" w:color="000000" w:fill="DCE6F1"/>
            <w:vAlign w:val="center"/>
            <w:hideMark/>
          </w:tcPr>
          <w:p w14:paraId="209268DD" w14:textId="768E30D7" w:rsidR="00062E44" w:rsidRPr="00C3141F" w:rsidRDefault="00062E44"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Expected completion date</w:t>
            </w:r>
          </w:p>
        </w:tc>
        <w:tc>
          <w:tcPr>
            <w:tcW w:w="372" w:type="pct"/>
            <w:tcBorders>
              <w:top w:val="single" w:sz="4" w:space="0" w:color="auto"/>
              <w:left w:val="nil"/>
              <w:bottom w:val="single" w:sz="4" w:space="0" w:color="auto"/>
              <w:right w:val="single" w:sz="4" w:space="0" w:color="auto"/>
            </w:tcBorders>
            <w:shd w:val="clear" w:color="000000" w:fill="DCE6F1"/>
            <w:vAlign w:val="center"/>
            <w:hideMark/>
          </w:tcPr>
          <w:p w14:paraId="2BCD98CA" w14:textId="328A0FA6" w:rsidR="00062E44" w:rsidRPr="00C3141F" w:rsidRDefault="00062E44" w:rsidP="003C1148">
            <w:pPr>
              <w:spacing w:after="0" w:line="240" w:lineRule="auto"/>
              <w:jc w:val="center"/>
              <w:rPr>
                <w:rFonts w:eastAsia="Times New Roman" w:cs="Times New Roman"/>
                <w:b/>
                <w:bCs/>
                <w:color w:val="000000"/>
                <w:sz w:val="18"/>
                <w:lang w:eastAsia="en-GB"/>
              </w:rPr>
            </w:pPr>
            <w:r>
              <w:rPr>
                <w:rFonts w:eastAsia="Times New Roman" w:cs="Times New Roman"/>
                <w:b/>
                <w:bCs/>
                <w:color w:val="000000"/>
                <w:sz w:val="18"/>
                <w:lang w:eastAsia="en-GB"/>
              </w:rPr>
              <w:t xml:space="preserve">Responsible owner </w:t>
            </w:r>
          </w:p>
        </w:tc>
      </w:tr>
      <w:tr w:rsidR="00190F3E" w:rsidRPr="007A61F8" w14:paraId="4B87B0B2" w14:textId="77777777" w:rsidTr="00190F3E">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14:paraId="6B90FBFA" w14:textId="6047D3CB" w:rsidR="00062E44" w:rsidRPr="00BA0810" w:rsidRDefault="007F3F1B" w:rsidP="00BA0810">
            <w:pPr>
              <w:spacing w:after="0" w:line="240" w:lineRule="auto"/>
              <w:rPr>
                <w:rFonts w:eastAsia="Times New Roman" w:cs="Times New Roman"/>
                <w:color w:val="000000"/>
                <w:sz w:val="20"/>
                <w:lang w:eastAsia="en-GB"/>
              </w:rPr>
            </w:pPr>
            <w:r>
              <w:rPr>
                <w:rFonts w:eastAsia="Times New Roman" w:cs="Times New Roman"/>
                <w:color w:val="000000"/>
                <w:sz w:val="20"/>
                <w:lang w:eastAsia="en-GB"/>
              </w:rPr>
              <w:t>Access by</w:t>
            </w:r>
            <w:r w:rsidR="003A73C1">
              <w:rPr>
                <w:rFonts w:eastAsia="Times New Roman" w:cs="Times New Roman"/>
                <w:color w:val="000000"/>
                <w:sz w:val="20"/>
                <w:lang w:eastAsia="en-GB"/>
              </w:rPr>
              <w:t xml:space="preserve"> a non-authorised external agency/individual</w:t>
            </w:r>
          </w:p>
        </w:tc>
        <w:tc>
          <w:tcPr>
            <w:tcW w:w="463" w:type="pct"/>
            <w:tcBorders>
              <w:top w:val="nil"/>
              <w:left w:val="nil"/>
              <w:bottom w:val="single" w:sz="4" w:space="0" w:color="auto"/>
              <w:right w:val="single" w:sz="4" w:space="0" w:color="auto"/>
            </w:tcBorders>
            <w:shd w:val="clear" w:color="auto" w:fill="auto"/>
            <w:noWrap/>
            <w:vAlign w:val="center"/>
            <w:hideMark/>
          </w:tcPr>
          <w:p w14:paraId="341FA6EC" w14:textId="3E94F14E" w:rsidR="00062E44" w:rsidRPr="00BA0810" w:rsidRDefault="003A73C1"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26" w:type="pct"/>
            <w:tcBorders>
              <w:top w:val="nil"/>
              <w:left w:val="nil"/>
              <w:bottom w:val="single" w:sz="4" w:space="0" w:color="auto"/>
              <w:right w:val="single" w:sz="4" w:space="0" w:color="auto"/>
            </w:tcBorders>
            <w:shd w:val="clear" w:color="auto" w:fill="auto"/>
            <w:noWrap/>
            <w:vAlign w:val="center"/>
            <w:hideMark/>
          </w:tcPr>
          <w:p w14:paraId="3D538460" w14:textId="72FA2004" w:rsidR="00062E44" w:rsidRPr="00BA0810" w:rsidRDefault="003A73C1"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07" w:type="pct"/>
            <w:tcBorders>
              <w:top w:val="nil"/>
              <w:left w:val="nil"/>
              <w:bottom w:val="single" w:sz="4" w:space="0" w:color="auto"/>
              <w:right w:val="single" w:sz="4" w:space="0" w:color="auto"/>
            </w:tcBorders>
            <w:shd w:val="clear" w:color="auto" w:fill="auto"/>
            <w:noWrap/>
            <w:vAlign w:val="center"/>
          </w:tcPr>
          <w:p w14:paraId="480A2C25" w14:textId="00AB1BC3" w:rsidR="00062E44" w:rsidRPr="00BA0810" w:rsidRDefault="003A73C1"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4</w:t>
            </w:r>
          </w:p>
        </w:tc>
        <w:tc>
          <w:tcPr>
            <w:tcW w:w="367" w:type="pct"/>
            <w:tcBorders>
              <w:top w:val="single" w:sz="4" w:space="0" w:color="auto"/>
              <w:left w:val="nil"/>
              <w:bottom w:val="single" w:sz="4" w:space="0" w:color="auto"/>
              <w:right w:val="single" w:sz="4" w:space="0" w:color="auto"/>
            </w:tcBorders>
            <w:vAlign w:val="center"/>
          </w:tcPr>
          <w:p w14:paraId="494C560A" w14:textId="3F54C74E" w:rsidR="00062E44" w:rsidRPr="00BA0810" w:rsidRDefault="003A73C1" w:rsidP="00BA0810">
            <w:pPr>
              <w:spacing w:after="0" w:line="240" w:lineRule="auto"/>
              <w:jc w:val="center"/>
              <w:rPr>
                <w:rFonts w:eastAsia="Times New Roman" w:cs="Times New Roman"/>
                <w:b/>
                <w:bCs/>
                <w:color w:val="000000"/>
                <w:sz w:val="20"/>
                <w:lang w:eastAsia="en-GB"/>
              </w:rPr>
            </w:pPr>
            <w:r>
              <w:rPr>
                <w:rFonts w:eastAsia="Times New Roman" w:cs="Times New Roman"/>
                <w:b/>
                <w:bCs/>
                <w:color w:val="000000"/>
                <w:sz w:val="20"/>
                <w:lang w:eastAsia="en-GB"/>
              </w:rPr>
              <w:t>A</w:t>
            </w:r>
          </w:p>
        </w:tc>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108DAC3B" w14:textId="4192C344" w:rsidR="00062E44" w:rsidRPr="00BA0810"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 xml:space="preserve">Data is pseudonymised and cannot be linked to an individual or Trust/organisation without additional information.  </w:t>
            </w:r>
          </w:p>
        </w:tc>
        <w:tc>
          <w:tcPr>
            <w:tcW w:w="927" w:type="pct"/>
            <w:tcBorders>
              <w:top w:val="nil"/>
              <w:left w:val="nil"/>
              <w:bottom w:val="single" w:sz="4" w:space="0" w:color="auto"/>
              <w:right w:val="single" w:sz="4" w:space="0" w:color="auto"/>
            </w:tcBorders>
            <w:shd w:val="clear" w:color="auto" w:fill="auto"/>
            <w:noWrap/>
            <w:vAlign w:val="center"/>
            <w:hideMark/>
          </w:tcPr>
          <w:p w14:paraId="26150ACF" w14:textId="4BCB4FF0" w:rsidR="00062E44" w:rsidRPr="00BA0810" w:rsidRDefault="00062E44" w:rsidP="003A73C1">
            <w:pPr>
              <w:spacing w:after="0" w:line="240" w:lineRule="auto"/>
              <w:rPr>
                <w:rFonts w:eastAsia="Times New Roman" w:cs="Times New Roman"/>
                <w:color w:val="000000"/>
                <w:sz w:val="20"/>
                <w:lang w:eastAsia="en-GB"/>
              </w:rPr>
            </w:pPr>
          </w:p>
        </w:tc>
        <w:tc>
          <w:tcPr>
            <w:tcW w:w="277" w:type="pct"/>
            <w:tcBorders>
              <w:top w:val="nil"/>
              <w:left w:val="nil"/>
              <w:bottom w:val="single" w:sz="4" w:space="0" w:color="auto"/>
              <w:right w:val="single" w:sz="4" w:space="0" w:color="auto"/>
            </w:tcBorders>
            <w:shd w:val="clear" w:color="auto" w:fill="auto"/>
            <w:noWrap/>
            <w:vAlign w:val="center"/>
            <w:hideMark/>
          </w:tcPr>
          <w:p w14:paraId="104C6398" w14:textId="51C6762A" w:rsidR="00062E44" w:rsidRPr="00BA0810" w:rsidRDefault="00062E44" w:rsidP="00BA0810">
            <w:pPr>
              <w:spacing w:after="0" w:line="240" w:lineRule="auto"/>
              <w:jc w:val="center"/>
              <w:rPr>
                <w:rFonts w:eastAsia="Times New Roman" w:cs="Times New Roman"/>
                <w:color w:val="000000"/>
                <w:sz w:val="20"/>
                <w:lang w:eastAsia="en-GB"/>
              </w:rPr>
            </w:pPr>
          </w:p>
        </w:tc>
        <w:tc>
          <w:tcPr>
            <w:tcW w:w="372" w:type="pct"/>
            <w:tcBorders>
              <w:top w:val="nil"/>
              <w:left w:val="nil"/>
              <w:bottom w:val="single" w:sz="4" w:space="0" w:color="auto"/>
              <w:right w:val="single" w:sz="4" w:space="0" w:color="auto"/>
            </w:tcBorders>
            <w:shd w:val="clear" w:color="auto" w:fill="auto"/>
            <w:noWrap/>
            <w:vAlign w:val="center"/>
            <w:hideMark/>
          </w:tcPr>
          <w:p w14:paraId="5D958121" w14:textId="45B00A24" w:rsidR="00062E44" w:rsidRPr="00BA0810" w:rsidRDefault="00062E44" w:rsidP="00BA0810">
            <w:pPr>
              <w:spacing w:after="0" w:line="240" w:lineRule="auto"/>
              <w:jc w:val="center"/>
              <w:rPr>
                <w:rFonts w:eastAsia="Times New Roman" w:cs="Times New Roman"/>
                <w:color w:val="000000"/>
                <w:sz w:val="20"/>
                <w:lang w:eastAsia="en-GB"/>
              </w:rPr>
            </w:pPr>
          </w:p>
        </w:tc>
      </w:tr>
      <w:tr w:rsidR="00190F3E" w:rsidRPr="007A61F8" w14:paraId="01191ECF" w14:textId="77777777" w:rsidTr="002078A7">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14:paraId="2F92711C" w14:textId="2BF8EBDC" w:rsidR="00062E44" w:rsidRPr="00BA0810" w:rsidRDefault="003A73C1" w:rsidP="00BA0810">
            <w:pPr>
              <w:spacing w:after="0" w:line="240" w:lineRule="auto"/>
              <w:rPr>
                <w:rFonts w:eastAsia="Times New Roman" w:cs="Times New Roman"/>
                <w:color w:val="000000"/>
                <w:sz w:val="20"/>
                <w:lang w:eastAsia="en-GB"/>
              </w:rPr>
            </w:pPr>
            <w:r>
              <w:rPr>
                <w:rFonts w:eastAsia="Times New Roman" w:cs="Times New Roman"/>
                <w:color w:val="000000"/>
                <w:sz w:val="20"/>
                <w:lang w:eastAsia="en-GB"/>
              </w:rPr>
              <w:t>Access by a non-authorised internal College staff member</w:t>
            </w:r>
          </w:p>
        </w:tc>
        <w:tc>
          <w:tcPr>
            <w:tcW w:w="463" w:type="pct"/>
            <w:tcBorders>
              <w:top w:val="nil"/>
              <w:left w:val="nil"/>
              <w:bottom w:val="single" w:sz="4" w:space="0" w:color="auto"/>
              <w:right w:val="single" w:sz="4" w:space="0" w:color="auto"/>
            </w:tcBorders>
            <w:shd w:val="clear" w:color="auto" w:fill="auto"/>
            <w:noWrap/>
            <w:vAlign w:val="center"/>
            <w:hideMark/>
          </w:tcPr>
          <w:p w14:paraId="200A0DD9" w14:textId="077D211B" w:rsidR="00062E44" w:rsidRPr="00BA0810" w:rsidRDefault="003A73C1"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3</w:t>
            </w:r>
          </w:p>
        </w:tc>
        <w:tc>
          <w:tcPr>
            <w:tcW w:w="426" w:type="pct"/>
            <w:tcBorders>
              <w:top w:val="nil"/>
              <w:left w:val="nil"/>
              <w:bottom w:val="single" w:sz="4" w:space="0" w:color="auto"/>
              <w:right w:val="single" w:sz="4" w:space="0" w:color="auto"/>
            </w:tcBorders>
            <w:shd w:val="clear" w:color="auto" w:fill="auto"/>
            <w:noWrap/>
            <w:vAlign w:val="center"/>
            <w:hideMark/>
          </w:tcPr>
          <w:p w14:paraId="3CC20D08" w14:textId="666BB58A" w:rsidR="00062E44" w:rsidRPr="00BA0810" w:rsidRDefault="003A73C1"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07" w:type="pct"/>
            <w:tcBorders>
              <w:top w:val="nil"/>
              <w:left w:val="nil"/>
              <w:bottom w:val="single" w:sz="4" w:space="0" w:color="auto"/>
              <w:right w:val="single" w:sz="4" w:space="0" w:color="auto"/>
            </w:tcBorders>
            <w:shd w:val="clear" w:color="auto" w:fill="auto"/>
            <w:noWrap/>
            <w:vAlign w:val="center"/>
          </w:tcPr>
          <w:p w14:paraId="7B7AC584" w14:textId="4D2059D5" w:rsidR="00062E44" w:rsidRPr="00BA0810" w:rsidRDefault="003A73C1"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6</w:t>
            </w:r>
          </w:p>
        </w:tc>
        <w:tc>
          <w:tcPr>
            <w:tcW w:w="367" w:type="pct"/>
            <w:tcBorders>
              <w:top w:val="single" w:sz="4" w:space="0" w:color="auto"/>
              <w:left w:val="nil"/>
              <w:bottom w:val="single" w:sz="4" w:space="0" w:color="auto"/>
              <w:right w:val="single" w:sz="4" w:space="0" w:color="auto"/>
            </w:tcBorders>
            <w:vAlign w:val="center"/>
          </w:tcPr>
          <w:p w14:paraId="2FF86273" w14:textId="6D230D07" w:rsidR="00062E44" w:rsidRPr="00BA0810" w:rsidRDefault="003A73C1" w:rsidP="00BA0810">
            <w:pPr>
              <w:spacing w:after="0" w:line="240" w:lineRule="auto"/>
              <w:jc w:val="center"/>
              <w:rPr>
                <w:rFonts w:eastAsia="Times New Roman" w:cs="Times New Roman"/>
                <w:b/>
                <w:bCs/>
                <w:color w:val="000000"/>
                <w:sz w:val="20"/>
                <w:lang w:eastAsia="en-GB"/>
              </w:rPr>
            </w:pPr>
            <w:r>
              <w:rPr>
                <w:rFonts w:eastAsia="Times New Roman" w:cs="Times New Roman"/>
                <w:b/>
                <w:bCs/>
                <w:color w:val="000000"/>
                <w:sz w:val="20"/>
                <w:lang w:eastAsia="en-GB"/>
              </w:rPr>
              <w:t>R</w:t>
            </w:r>
          </w:p>
        </w:tc>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66E5953D" w14:textId="70D914A4" w:rsidR="00062E44" w:rsidRPr="00BA0810"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 xml:space="preserve">Review those who have access to folders and ensure only those who require access have it.  Add passwords to files which are highly sensitive </w:t>
            </w:r>
          </w:p>
        </w:tc>
        <w:tc>
          <w:tcPr>
            <w:tcW w:w="927" w:type="pct"/>
            <w:tcBorders>
              <w:top w:val="nil"/>
              <w:left w:val="nil"/>
              <w:bottom w:val="single" w:sz="4" w:space="0" w:color="auto"/>
              <w:right w:val="single" w:sz="4" w:space="0" w:color="auto"/>
            </w:tcBorders>
            <w:shd w:val="clear" w:color="auto" w:fill="auto"/>
            <w:noWrap/>
            <w:vAlign w:val="center"/>
            <w:hideMark/>
          </w:tcPr>
          <w:p w14:paraId="109B3F99" w14:textId="5A42E0E9" w:rsidR="00062E44" w:rsidRPr="00BA0810"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 xml:space="preserve">Reduced number of people who may access information.  </w:t>
            </w:r>
          </w:p>
        </w:tc>
        <w:tc>
          <w:tcPr>
            <w:tcW w:w="277" w:type="pct"/>
            <w:tcBorders>
              <w:top w:val="nil"/>
              <w:left w:val="nil"/>
              <w:bottom w:val="single" w:sz="4" w:space="0" w:color="auto"/>
              <w:right w:val="single" w:sz="4" w:space="0" w:color="auto"/>
            </w:tcBorders>
            <w:shd w:val="clear" w:color="auto" w:fill="auto"/>
            <w:noWrap/>
            <w:vAlign w:val="center"/>
            <w:hideMark/>
          </w:tcPr>
          <w:p w14:paraId="2EE37C6B" w14:textId="707DA064" w:rsidR="00062E44" w:rsidRPr="00BA0810" w:rsidRDefault="00DB2E18"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01 May 2018</w:t>
            </w:r>
          </w:p>
        </w:tc>
        <w:tc>
          <w:tcPr>
            <w:tcW w:w="372" w:type="pct"/>
            <w:tcBorders>
              <w:top w:val="nil"/>
              <w:left w:val="nil"/>
              <w:bottom w:val="single" w:sz="4" w:space="0" w:color="auto"/>
              <w:right w:val="single" w:sz="4" w:space="0" w:color="auto"/>
            </w:tcBorders>
            <w:shd w:val="clear" w:color="auto" w:fill="auto"/>
            <w:noWrap/>
            <w:vAlign w:val="center"/>
          </w:tcPr>
          <w:p w14:paraId="6828D24F" w14:textId="4E0F0002" w:rsidR="00062E44" w:rsidRPr="00BA0810" w:rsidRDefault="002078A7"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CH</w:t>
            </w:r>
          </w:p>
        </w:tc>
      </w:tr>
      <w:tr w:rsidR="00190F3E" w:rsidRPr="007A61F8" w14:paraId="6715ABA5" w14:textId="77777777" w:rsidTr="002078A7">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14:paraId="3BBF9336" w14:textId="134A94C9" w:rsidR="00DB2E18" w:rsidRPr="00BA0810" w:rsidRDefault="00DB2E18" w:rsidP="00DB2E18">
            <w:pPr>
              <w:spacing w:after="0" w:line="240" w:lineRule="auto"/>
              <w:rPr>
                <w:rFonts w:eastAsia="Times New Roman" w:cs="Times New Roman"/>
                <w:color w:val="000000"/>
                <w:sz w:val="20"/>
                <w:lang w:eastAsia="en-GB"/>
              </w:rPr>
            </w:pPr>
            <w:r>
              <w:rPr>
                <w:rFonts w:eastAsia="Times New Roman" w:cs="Times New Roman"/>
                <w:color w:val="000000"/>
                <w:sz w:val="20"/>
                <w:lang w:eastAsia="en-GB"/>
              </w:rPr>
              <w:t>External data hosting (Snap, Dot Mailer) have data breach</w:t>
            </w:r>
          </w:p>
        </w:tc>
        <w:tc>
          <w:tcPr>
            <w:tcW w:w="463" w:type="pct"/>
            <w:tcBorders>
              <w:top w:val="nil"/>
              <w:left w:val="nil"/>
              <w:bottom w:val="single" w:sz="4" w:space="0" w:color="auto"/>
              <w:right w:val="single" w:sz="4" w:space="0" w:color="auto"/>
            </w:tcBorders>
            <w:shd w:val="clear" w:color="auto" w:fill="auto"/>
            <w:noWrap/>
            <w:vAlign w:val="center"/>
            <w:hideMark/>
          </w:tcPr>
          <w:p w14:paraId="3F7F584F" w14:textId="6E2C017F" w:rsidR="00DB2E18" w:rsidRPr="00BA0810" w:rsidRDefault="00DB2E18" w:rsidP="00DB2E18">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26" w:type="pct"/>
            <w:tcBorders>
              <w:top w:val="nil"/>
              <w:left w:val="nil"/>
              <w:bottom w:val="single" w:sz="4" w:space="0" w:color="auto"/>
              <w:right w:val="single" w:sz="4" w:space="0" w:color="auto"/>
            </w:tcBorders>
            <w:shd w:val="clear" w:color="auto" w:fill="auto"/>
            <w:noWrap/>
            <w:vAlign w:val="center"/>
            <w:hideMark/>
          </w:tcPr>
          <w:p w14:paraId="136B9DE7" w14:textId="29424B44" w:rsidR="00DB2E18" w:rsidRPr="00BA0810" w:rsidRDefault="00DB2E18" w:rsidP="00DB2E18">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07" w:type="pct"/>
            <w:tcBorders>
              <w:top w:val="nil"/>
              <w:left w:val="nil"/>
              <w:bottom w:val="single" w:sz="4" w:space="0" w:color="auto"/>
              <w:right w:val="single" w:sz="4" w:space="0" w:color="auto"/>
            </w:tcBorders>
            <w:shd w:val="clear" w:color="auto" w:fill="auto"/>
            <w:noWrap/>
            <w:vAlign w:val="center"/>
          </w:tcPr>
          <w:p w14:paraId="22955A2C" w14:textId="6F4E395B" w:rsidR="00DB2E18" w:rsidRPr="00BA0810" w:rsidRDefault="00DB2E18" w:rsidP="00DB2E18">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4</w:t>
            </w:r>
          </w:p>
        </w:tc>
        <w:tc>
          <w:tcPr>
            <w:tcW w:w="367" w:type="pct"/>
            <w:tcBorders>
              <w:top w:val="single" w:sz="4" w:space="0" w:color="auto"/>
              <w:left w:val="nil"/>
              <w:bottom w:val="single" w:sz="4" w:space="0" w:color="auto"/>
              <w:right w:val="single" w:sz="4" w:space="0" w:color="auto"/>
            </w:tcBorders>
            <w:vAlign w:val="center"/>
          </w:tcPr>
          <w:p w14:paraId="56B106C0" w14:textId="26FB471B" w:rsidR="00DB2E18" w:rsidRPr="00BA0810" w:rsidRDefault="00DB2E18" w:rsidP="00DB2E18">
            <w:pPr>
              <w:spacing w:after="0" w:line="240" w:lineRule="auto"/>
              <w:jc w:val="center"/>
              <w:rPr>
                <w:rFonts w:eastAsia="Times New Roman" w:cs="Times New Roman"/>
                <w:b/>
                <w:bCs/>
                <w:color w:val="000000"/>
                <w:sz w:val="20"/>
                <w:lang w:eastAsia="en-GB"/>
              </w:rPr>
            </w:pPr>
            <w:r>
              <w:rPr>
                <w:rFonts w:eastAsia="Times New Roman" w:cs="Times New Roman"/>
                <w:b/>
                <w:bCs/>
                <w:color w:val="000000"/>
                <w:sz w:val="20"/>
                <w:lang w:eastAsia="en-GB"/>
              </w:rPr>
              <w:t>A</w:t>
            </w:r>
          </w:p>
        </w:tc>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605CD980" w14:textId="78AB4419" w:rsidR="00DB2E18" w:rsidRPr="00BA0810" w:rsidRDefault="00DB2E18" w:rsidP="00DB2E18">
            <w:pPr>
              <w:spacing w:after="0" w:line="240" w:lineRule="auto"/>
              <w:rPr>
                <w:rFonts w:eastAsia="Times New Roman" w:cs="Times New Roman"/>
                <w:color w:val="000000"/>
                <w:sz w:val="20"/>
                <w:lang w:eastAsia="en-GB"/>
              </w:rPr>
            </w:pPr>
            <w:r>
              <w:rPr>
                <w:rFonts w:eastAsia="Times New Roman" w:cs="Times New Roman"/>
                <w:color w:val="000000"/>
                <w:sz w:val="20"/>
                <w:lang w:eastAsia="en-GB"/>
              </w:rPr>
              <w:t>External system providers have high level of security in place and are compliant with international data security standards</w:t>
            </w:r>
          </w:p>
        </w:tc>
        <w:tc>
          <w:tcPr>
            <w:tcW w:w="927" w:type="pct"/>
            <w:tcBorders>
              <w:top w:val="nil"/>
              <w:left w:val="nil"/>
              <w:bottom w:val="single" w:sz="4" w:space="0" w:color="auto"/>
              <w:right w:val="single" w:sz="4" w:space="0" w:color="auto"/>
            </w:tcBorders>
            <w:shd w:val="clear" w:color="auto" w:fill="auto"/>
            <w:noWrap/>
            <w:vAlign w:val="center"/>
            <w:hideMark/>
          </w:tcPr>
          <w:p w14:paraId="6510F6F6" w14:textId="402218FE" w:rsidR="00DB2E18" w:rsidRPr="00BA0810" w:rsidRDefault="00DB2E18" w:rsidP="00DB2E18">
            <w:pPr>
              <w:spacing w:after="0" w:line="240" w:lineRule="auto"/>
              <w:rPr>
                <w:rFonts w:eastAsia="Times New Roman" w:cs="Times New Roman"/>
                <w:color w:val="000000"/>
                <w:sz w:val="20"/>
                <w:lang w:eastAsia="en-GB"/>
              </w:rPr>
            </w:pPr>
          </w:p>
        </w:tc>
        <w:tc>
          <w:tcPr>
            <w:tcW w:w="277" w:type="pct"/>
            <w:tcBorders>
              <w:top w:val="nil"/>
              <w:left w:val="nil"/>
              <w:bottom w:val="single" w:sz="4" w:space="0" w:color="auto"/>
              <w:right w:val="single" w:sz="4" w:space="0" w:color="auto"/>
            </w:tcBorders>
            <w:shd w:val="clear" w:color="auto" w:fill="auto"/>
            <w:noWrap/>
            <w:vAlign w:val="center"/>
            <w:hideMark/>
          </w:tcPr>
          <w:p w14:paraId="56DF380C" w14:textId="10762322" w:rsidR="00DB2E18" w:rsidRPr="00BA0810" w:rsidRDefault="00DB2E18" w:rsidP="00DB2E18">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01 May 2018</w:t>
            </w:r>
          </w:p>
        </w:tc>
        <w:tc>
          <w:tcPr>
            <w:tcW w:w="372" w:type="pct"/>
            <w:tcBorders>
              <w:top w:val="nil"/>
              <w:left w:val="nil"/>
              <w:bottom w:val="single" w:sz="4" w:space="0" w:color="auto"/>
              <w:right w:val="single" w:sz="4" w:space="0" w:color="auto"/>
            </w:tcBorders>
            <w:shd w:val="clear" w:color="auto" w:fill="auto"/>
            <w:noWrap/>
            <w:vAlign w:val="center"/>
          </w:tcPr>
          <w:p w14:paraId="4C7607CA" w14:textId="5179F092" w:rsidR="00DB2E18" w:rsidRPr="00BA0810" w:rsidRDefault="002078A7" w:rsidP="00DB2E18">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CH</w:t>
            </w:r>
          </w:p>
        </w:tc>
      </w:tr>
      <w:tr w:rsidR="00190F3E" w:rsidRPr="007A61F8" w14:paraId="4053E72E" w14:textId="77777777" w:rsidTr="00190F3E">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tcPr>
          <w:p w14:paraId="7B733B36" w14:textId="7B0B8C32" w:rsidR="008F4093" w:rsidRPr="00BA0810" w:rsidRDefault="00DB2E18" w:rsidP="00BA0810">
            <w:pPr>
              <w:spacing w:after="0" w:line="240" w:lineRule="auto"/>
              <w:rPr>
                <w:rFonts w:eastAsia="Times New Roman" w:cs="Times New Roman"/>
                <w:color w:val="000000"/>
                <w:sz w:val="20"/>
                <w:lang w:eastAsia="en-GB"/>
              </w:rPr>
            </w:pPr>
            <w:r>
              <w:rPr>
                <w:rFonts w:eastAsia="Times New Roman" w:cs="Times New Roman"/>
                <w:color w:val="000000"/>
                <w:sz w:val="20"/>
                <w:lang w:eastAsia="en-GB"/>
              </w:rPr>
              <w:t>Data sent to incorrect person</w:t>
            </w:r>
          </w:p>
        </w:tc>
        <w:tc>
          <w:tcPr>
            <w:tcW w:w="463" w:type="pct"/>
            <w:tcBorders>
              <w:top w:val="nil"/>
              <w:left w:val="nil"/>
              <w:bottom w:val="single" w:sz="4" w:space="0" w:color="auto"/>
              <w:right w:val="single" w:sz="4" w:space="0" w:color="auto"/>
            </w:tcBorders>
            <w:shd w:val="clear" w:color="auto" w:fill="auto"/>
            <w:noWrap/>
            <w:vAlign w:val="center"/>
          </w:tcPr>
          <w:p w14:paraId="0EB391B0" w14:textId="050E617D" w:rsidR="008F4093" w:rsidRPr="00BA0810" w:rsidRDefault="00DB2E18"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26" w:type="pct"/>
            <w:tcBorders>
              <w:top w:val="nil"/>
              <w:left w:val="nil"/>
              <w:bottom w:val="single" w:sz="4" w:space="0" w:color="auto"/>
              <w:right w:val="single" w:sz="4" w:space="0" w:color="auto"/>
            </w:tcBorders>
            <w:shd w:val="clear" w:color="auto" w:fill="auto"/>
            <w:noWrap/>
            <w:vAlign w:val="center"/>
          </w:tcPr>
          <w:p w14:paraId="19E8C536" w14:textId="13BEADB0" w:rsidR="008F4093" w:rsidRPr="00BA0810" w:rsidRDefault="00DB2E18"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2</w:t>
            </w:r>
          </w:p>
        </w:tc>
        <w:tc>
          <w:tcPr>
            <w:tcW w:w="407" w:type="pct"/>
            <w:tcBorders>
              <w:top w:val="nil"/>
              <w:left w:val="nil"/>
              <w:bottom w:val="single" w:sz="4" w:space="0" w:color="auto"/>
              <w:right w:val="single" w:sz="4" w:space="0" w:color="auto"/>
            </w:tcBorders>
            <w:shd w:val="clear" w:color="auto" w:fill="auto"/>
            <w:noWrap/>
            <w:vAlign w:val="center"/>
          </w:tcPr>
          <w:p w14:paraId="11E26BE8" w14:textId="1519F209" w:rsidR="008F4093" w:rsidRPr="00BA0810" w:rsidRDefault="00DB2E18"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4</w:t>
            </w:r>
          </w:p>
        </w:tc>
        <w:tc>
          <w:tcPr>
            <w:tcW w:w="367" w:type="pct"/>
            <w:tcBorders>
              <w:top w:val="single" w:sz="4" w:space="0" w:color="auto"/>
              <w:left w:val="nil"/>
              <w:bottom w:val="single" w:sz="4" w:space="0" w:color="auto"/>
              <w:right w:val="single" w:sz="4" w:space="0" w:color="auto"/>
            </w:tcBorders>
            <w:vAlign w:val="center"/>
          </w:tcPr>
          <w:p w14:paraId="36525B1B" w14:textId="1F67067C" w:rsidR="008F4093" w:rsidRPr="00BA0810" w:rsidRDefault="00DB2E18" w:rsidP="00BA0810">
            <w:pPr>
              <w:spacing w:after="0" w:line="240" w:lineRule="auto"/>
              <w:jc w:val="center"/>
              <w:rPr>
                <w:rFonts w:eastAsia="Times New Roman" w:cs="Times New Roman"/>
                <w:b/>
                <w:bCs/>
                <w:color w:val="000000"/>
                <w:sz w:val="20"/>
                <w:lang w:eastAsia="en-GB"/>
              </w:rPr>
            </w:pPr>
            <w:r>
              <w:rPr>
                <w:rFonts w:eastAsia="Times New Roman" w:cs="Times New Roman"/>
                <w:b/>
                <w:bCs/>
                <w:color w:val="000000"/>
                <w:sz w:val="20"/>
                <w:lang w:eastAsia="en-GB"/>
              </w:rPr>
              <w:t>R</w:t>
            </w:r>
          </w:p>
        </w:tc>
        <w:tc>
          <w:tcPr>
            <w:tcW w:w="836" w:type="pct"/>
            <w:tcBorders>
              <w:top w:val="nil"/>
              <w:left w:val="single" w:sz="4" w:space="0" w:color="auto"/>
              <w:bottom w:val="single" w:sz="4" w:space="0" w:color="auto"/>
              <w:right w:val="single" w:sz="4" w:space="0" w:color="auto"/>
            </w:tcBorders>
            <w:shd w:val="clear" w:color="auto" w:fill="auto"/>
            <w:noWrap/>
            <w:vAlign w:val="center"/>
          </w:tcPr>
          <w:p w14:paraId="05672A3C" w14:textId="3F6E3F09" w:rsidR="008F4093"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All emails to be checked in shared account by staff member.</w:t>
            </w:r>
            <w:r w:rsidR="002078A7">
              <w:rPr>
                <w:rFonts w:eastAsia="Times New Roman" w:cs="Times New Roman"/>
                <w:color w:val="000000"/>
                <w:sz w:val="20"/>
                <w:lang w:eastAsia="en-GB"/>
              </w:rPr>
              <w:t xml:space="preserve">  </w:t>
            </w:r>
            <w:r w:rsidR="002078A7" w:rsidRPr="00FE6BF1">
              <w:rPr>
                <w:rFonts w:eastAsia="Times New Roman" w:cs="Times New Roman"/>
                <w:color w:val="000000"/>
                <w:sz w:val="20"/>
                <w:lang w:eastAsia="en-GB"/>
              </w:rPr>
              <w:t>Macro ensures hospital code is matched to recipient</w:t>
            </w:r>
          </w:p>
          <w:p w14:paraId="107DDAA7" w14:textId="20742647" w:rsidR="00DB2E18" w:rsidRPr="00BA0810"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Passwords to be added to sensitive files</w:t>
            </w:r>
          </w:p>
        </w:tc>
        <w:tc>
          <w:tcPr>
            <w:tcW w:w="927" w:type="pct"/>
            <w:tcBorders>
              <w:top w:val="nil"/>
              <w:left w:val="nil"/>
              <w:bottom w:val="single" w:sz="4" w:space="0" w:color="auto"/>
              <w:right w:val="single" w:sz="4" w:space="0" w:color="auto"/>
            </w:tcBorders>
            <w:shd w:val="clear" w:color="auto" w:fill="auto"/>
            <w:noWrap/>
            <w:vAlign w:val="center"/>
          </w:tcPr>
          <w:p w14:paraId="614CCD09" w14:textId="3D232A40" w:rsidR="008F4093"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 xml:space="preserve">Double checking reduces likelihood of error.  </w:t>
            </w:r>
            <w:r w:rsidR="002078A7">
              <w:rPr>
                <w:rFonts w:eastAsia="Times New Roman" w:cs="Times New Roman"/>
                <w:color w:val="000000"/>
                <w:sz w:val="20"/>
                <w:lang w:eastAsia="en-GB"/>
              </w:rPr>
              <w:t>Use of Macro eliminates possible human error in returning local reports</w:t>
            </w:r>
          </w:p>
          <w:p w14:paraId="4739E2DA" w14:textId="38BE3C8D" w:rsidR="00DB2E18" w:rsidRPr="00BA0810" w:rsidRDefault="00DB2E18" w:rsidP="003A73C1">
            <w:pPr>
              <w:spacing w:after="0" w:line="240" w:lineRule="auto"/>
              <w:rPr>
                <w:rFonts w:eastAsia="Times New Roman" w:cs="Times New Roman"/>
                <w:color w:val="000000"/>
                <w:sz w:val="20"/>
                <w:lang w:eastAsia="en-GB"/>
              </w:rPr>
            </w:pPr>
            <w:r>
              <w:rPr>
                <w:rFonts w:eastAsia="Times New Roman" w:cs="Times New Roman"/>
                <w:color w:val="000000"/>
                <w:sz w:val="20"/>
                <w:lang w:eastAsia="en-GB"/>
              </w:rPr>
              <w:t xml:space="preserve">Password protecting sensitive documents restricts access should it be sent </w:t>
            </w:r>
          </w:p>
        </w:tc>
        <w:tc>
          <w:tcPr>
            <w:tcW w:w="277" w:type="pct"/>
            <w:tcBorders>
              <w:top w:val="nil"/>
              <w:left w:val="nil"/>
              <w:bottom w:val="single" w:sz="4" w:space="0" w:color="auto"/>
              <w:right w:val="single" w:sz="4" w:space="0" w:color="auto"/>
            </w:tcBorders>
            <w:shd w:val="clear" w:color="auto" w:fill="auto"/>
            <w:noWrap/>
            <w:vAlign w:val="center"/>
          </w:tcPr>
          <w:p w14:paraId="12C0A927" w14:textId="3DEE3F97" w:rsidR="008F4093" w:rsidRPr="00BA0810" w:rsidRDefault="00A22B5A"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01 June 2018</w:t>
            </w:r>
          </w:p>
        </w:tc>
        <w:tc>
          <w:tcPr>
            <w:tcW w:w="372" w:type="pct"/>
            <w:tcBorders>
              <w:top w:val="nil"/>
              <w:left w:val="nil"/>
              <w:bottom w:val="single" w:sz="4" w:space="0" w:color="auto"/>
              <w:right w:val="single" w:sz="4" w:space="0" w:color="auto"/>
            </w:tcBorders>
            <w:shd w:val="clear" w:color="auto" w:fill="auto"/>
            <w:noWrap/>
            <w:vAlign w:val="center"/>
          </w:tcPr>
          <w:p w14:paraId="0425FC7D" w14:textId="13702CF8" w:rsidR="008F4093" w:rsidRPr="00BA0810" w:rsidRDefault="002078A7" w:rsidP="00BA0810">
            <w:pPr>
              <w:spacing w:after="0" w:line="240" w:lineRule="auto"/>
              <w:jc w:val="center"/>
              <w:rPr>
                <w:rFonts w:eastAsia="Times New Roman" w:cs="Times New Roman"/>
                <w:color w:val="000000"/>
                <w:sz w:val="20"/>
                <w:lang w:eastAsia="en-GB"/>
              </w:rPr>
            </w:pPr>
            <w:r>
              <w:rPr>
                <w:rFonts w:eastAsia="Times New Roman" w:cs="Times New Roman"/>
                <w:color w:val="000000"/>
                <w:sz w:val="20"/>
                <w:lang w:eastAsia="en-GB"/>
              </w:rPr>
              <w:t>CH</w:t>
            </w:r>
          </w:p>
        </w:tc>
      </w:tr>
      <w:tr w:rsidR="00190F3E" w:rsidRPr="007A61F8" w14:paraId="3C12B9C5" w14:textId="77777777" w:rsidTr="00190F3E">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tcPr>
          <w:p w14:paraId="5A88A437" w14:textId="77777777" w:rsidR="008F4093" w:rsidRPr="00BA0810" w:rsidRDefault="008F4093" w:rsidP="00BA0810">
            <w:pPr>
              <w:spacing w:after="0" w:line="240" w:lineRule="auto"/>
              <w:rPr>
                <w:rFonts w:eastAsia="Times New Roman" w:cs="Times New Roman"/>
                <w:color w:val="000000"/>
                <w:sz w:val="20"/>
                <w:lang w:eastAsia="en-GB"/>
              </w:rPr>
            </w:pPr>
          </w:p>
        </w:tc>
        <w:tc>
          <w:tcPr>
            <w:tcW w:w="463" w:type="pct"/>
            <w:tcBorders>
              <w:top w:val="nil"/>
              <w:left w:val="nil"/>
              <w:bottom w:val="single" w:sz="4" w:space="0" w:color="auto"/>
              <w:right w:val="single" w:sz="4" w:space="0" w:color="auto"/>
            </w:tcBorders>
            <w:shd w:val="clear" w:color="auto" w:fill="auto"/>
            <w:noWrap/>
            <w:vAlign w:val="center"/>
          </w:tcPr>
          <w:p w14:paraId="4710C4EC"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426" w:type="pct"/>
            <w:tcBorders>
              <w:top w:val="nil"/>
              <w:left w:val="nil"/>
              <w:bottom w:val="single" w:sz="4" w:space="0" w:color="auto"/>
              <w:right w:val="single" w:sz="4" w:space="0" w:color="auto"/>
            </w:tcBorders>
            <w:shd w:val="clear" w:color="auto" w:fill="auto"/>
            <w:noWrap/>
            <w:vAlign w:val="center"/>
          </w:tcPr>
          <w:p w14:paraId="695F5DA2"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407" w:type="pct"/>
            <w:tcBorders>
              <w:top w:val="nil"/>
              <w:left w:val="nil"/>
              <w:bottom w:val="single" w:sz="4" w:space="0" w:color="auto"/>
              <w:right w:val="single" w:sz="4" w:space="0" w:color="auto"/>
            </w:tcBorders>
            <w:shd w:val="clear" w:color="auto" w:fill="auto"/>
            <w:noWrap/>
            <w:vAlign w:val="center"/>
          </w:tcPr>
          <w:p w14:paraId="0A981022"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367" w:type="pct"/>
            <w:tcBorders>
              <w:top w:val="single" w:sz="4" w:space="0" w:color="auto"/>
              <w:left w:val="nil"/>
              <w:bottom w:val="single" w:sz="4" w:space="0" w:color="auto"/>
              <w:right w:val="single" w:sz="4" w:space="0" w:color="auto"/>
            </w:tcBorders>
            <w:vAlign w:val="center"/>
          </w:tcPr>
          <w:p w14:paraId="06AF9AA2" w14:textId="77777777" w:rsidR="008F4093" w:rsidRPr="00BA0810" w:rsidRDefault="008F4093" w:rsidP="00BA0810">
            <w:pPr>
              <w:spacing w:after="0" w:line="240" w:lineRule="auto"/>
              <w:jc w:val="center"/>
              <w:rPr>
                <w:rFonts w:eastAsia="Times New Roman" w:cs="Times New Roman"/>
                <w:b/>
                <w:bCs/>
                <w:color w:val="000000"/>
                <w:sz w:val="20"/>
                <w:lang w:eastAsia="en-GB"/>
              </w:rPr>
            </w:pPr>
          </w:p>
        </w:tc>
        <w:tc>
          <w:tcPr>
            <w:tcW w:w="836" w:type="pct"/>
            <w:tcBorders>
              <w:top w:val="nil"/>
              <w:left w:val="single" w:sz="4" w:space="0" w:color="auto"/>
              <w:bottom w:val="single" w:sz="4" w:space="0" w:color="auto"/>
              <w:right w:val="single" w:sz="4" w:space="0" w:color="auto"/>
            </w:tcBorders>
            <w:shd w:val="clear" w:color="auto" w:fill="auto"/>
            <w:noWrap/>
            <w:vAlign w:val="center"/>
          </w:tcPr>
          <w:p w14:paraId="19CBE7C2" w14:textId="77777777" w:rsidR="008F4093" w:rsidRPr="00BA0810" w:rsidRDefault="008F4093" w:rsidP="003A73C1">
            <w:pPr>
              <w:spacing w:after="0" w:line="240" w:lineRule="auto"/>
              <w:rPr>
                <w:rFonts w:eastAsia="Times New Roman" w:cs="Times New Roman"/>
                <w:color w:val="000000"/>
                <w:sz w:val="20"/>
                <w:lang w:eastAsia="en-GB"/>
              </w:rPr>
            </w:pPr>
          </w:p>
        </w:tc>
        <w:tc>
          <w:tcPr>
            <w:tcW w:w="927" w:type="pct"/>
            <w:tcBorders>
              <w:top w:val="nil"/>
              <w:left w:val="nil"/>
              <w:bottom w:val="single" w:sz="4" w:space="0" w:color="auto"/>
              <w:right w:val="single" w:sz="4" w:space="0" w:color="auto"/>
            </w:tcBorders>
            <w:shd w:val="clear" w:color="auto" w:fill="auto"/>
            <w:noWrap/>
            <w:vAlign w:val="center"/>
          </w:tcPr>
          <w:p w14:paraId="3E86CC14" w14:textId="77777777" w:rsidR="008F4093" w:rsidRPr="00BA0810" w:rsidRDefault="008F4093" w:rsidP="003A73C1">
            <w:pPr>
              <w:spacing w:after="0" w:line="240" w:lineRule="auto"/>
              <w:rPr>
                <w:rFonts w:eastAsia="Times New Roman" w:cs="Times New Roman"/>
                <w:color w:val="000000"/>
                <w:sz w:val="20"/>
                <w:lang w:eastAsia="en-GB"/>
              </w:rPr>
            </w:pPr>
          </w:p>
        </w:tc>
        <w:tc>
          <w:tcPr>
            <w:tcW w:w="277" w:type="pct"/>
            <w:tcBorders>
              <w:top w:val="nil"/>
              <w:left w:val="nil"/>
              <w:bottom w:val="single" w:sz="4" w:space="0" w:color="auto"/>
              <w:right w:val="single" w:sz="4" w:space="0" w:color="auto"/>
            </w:tcBorders>
            <w:shd w:val="clear" w:color="auto" w:fill="auto"/>
            <w:noWrap/>
            <w:vAlign w:val="center"/>
          </w:tcPr>
          <w:p w14:paraId="544FE37F"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372" w:type="pct"/>
            <w:tcBorders>
              <w:top w:val="nil"/>
              <w:left w:val="nil"/>
              <w:bottom w:val="single" w:sz="4" w:space="0" w:color="auto"/>
              <w:right w:val="single" w:sz="4" w:space="0" w:color="auto"/>
            </w:tcBorders>
            <w:shd w:val="clear" w:color="auto" w:fill="auto"/>
            <w:noWrap/>
            <w:vAlign w:val="center"/>
          </w:tcPr>
          <w:p w14:paraId="17D75CE0" w14:textId="77777777" w:rsidR="008F4093" w:rsidRPr="00BA0810" w:rsidRDefault="008F4093" w:rsidP="00BA0810">
            <w:pPr>
              <w:spacing w:after="0" w:line="240" w:lineRule="auto"/>
              <w:jc w:val="center"/>
              <w:rPr>
                <w:rFonts w:eastAsia="Times New Roman" w:cs="Times New Roman"/>
                <w:color w:val="000000"/>
                <w:sz w:val="20"/>
                <w:lang w:eastAsia="en-GB"/>
              </w:rPr>
            </w:pPr>
          </w:p>
        </w:tc>
      </w:tr>
      <w:tr w:rsidR="00BA0810" w:rsidRPr="007A61F8" w14:paraId="7F74B251" w14:textId="77777777" w:rsidTr="007A355B">
        <w:trPr>
          <w:trHeight w:val="329"/>
        </w:trPr>
        <w:tc>
          <w:tcPr>
            <w:tcW w:w="5000" w:type="pct"/>
            <w:gridSpan w:val="9"/>
            <w:tcBorders>
              <w:top w:val="nil"/>
              <w:left w:val="single" w:sz="4" w:space="0" w:color="auto"/>
              <w:bottom w:val="single" w:sz="4" w:space="0" w:color="auto"/>
              <w:right w:val="single" w:sz="4" w:space="0" w:color="auto"/>
            </w:tcBorders>
            <w:shd w:val="clear" w:color="auto" w:fill="1F497D" w:themeFill="text2"/>
            <w:noWrap/>
            <w:vAlign w:val="bottom"/>
          </w:tcPr>
          <w:p w14:paraId="60ED020E" w14:textId="77777777" w:rsidR="00BA0810" w:rsidRPr="007A61F8" w:rsidRDefault="00BA0810" w:rsidP="003C1148">
            <w:pPr>
              <w:spacing w:after="0" w:line="240" w:lineRule="auto"/>
              <w:rPr>
                <w:rFonts w:ascii="Calibri" w:eastAsia="Times New Roman" w:hAnsi="Calibri" w:cs="Times New Roman"/>
                <w:color w:val="000000"/>
                <w:lang w:eastAsia="en-GB"/>
              </w:rPr>
            </w:pPr>
          </w:p>
        </w:tc>
      </w:tr>
      <w:tr w:rsidR="00BA0810" w:rsidRPr="007A61F8" w14:paraId="6EC1D268" w14:textId="77777777" w:rsidTr="007A355B">
        <w:trPr>
          <w:trHeight w:val="329"/>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647778B" w14:textId="4410AD0F" w:rsidR="00BA0810" w:rsidRPr="007A61F8" w:rsidRDefault="00BA0810" w:rsidP="00BA0810">
            <w:pPr>
              <w:spacing w:after="0" w:line="240" w:lineRule="auto"/>
              <w:rPr>
                <w:rFonts w:ascii="Calibri" w:eastAsia="Times New Roman" w:hAnsi="Calibri" w:cs="Times New Roman"/>
                <w:color w:val="000000"/>
                <w:lang w:eastAsia="en-GB"/>
              </w:rPr>
            </w:pPr>
            <w:r w:rsidRPr="004B17A8">
              <w:rPr>
                <w:rFonts w:ascii="Calibri" w:eastAsia="Times New Roman" w:hAnsi="Calibri" w:cs="Times New Roman"/>
                <w:b/>
                <w:color w:val="000000"/>
                <w:lang w:eastAsia="en-GB"/>
              </w:rPr>
              <w:t xml:space="preserve">Corporate risks &amp; </w:t>
            </w:r>
            <w:r>
              <w:rPr>
                <w:rFonts w:ascii="Calibri" w:eastAsia="Times New Roman" w:hAnsi="Calibri" w:cs="Times New Roman"/>
                <w:b/>
                <w:color w:val="000000"/>
                <w:lang w:eastAsia="en-GB"/>
              </w:rPr>
              <w:t>compliance r</w:t>
            </w:r>
            <w:r w:rsidRPr="004B17A8">
              <w:rPr>
                <w:rFonts w:ascii="Calibri" w:eastAsia="Times New Roman" w:hAnsi="Calibri" w:cs="Times New Roman"/>
                <w:b/>
                <w:color w:val="000000"/>
                <w:lang w:eastAsia="en-GB"/>
              </w:rPr>
              <w:t>isks</w:t>
            </w:r>
            <w:r>
              <w:rPr>
                <w:rFonts w:ascii="Calibri" w:eastAsia="Times New Roman" w:hAnsi="Calibri" w:cs="Times New Roman"/>
                <w:b/>
                <w:color w:val="000000"/>
                <w:lang w:eastAsia="en-GB"/>
              </w:rPr>
              <w:t xml:space="preserve"> section</w:t>
            </w:r>
          </w:p>
        </w:tc>
      </w:tr>
      <w:tr w:rsidR="00190F3E" w:rsidRPr="007A61F8" w14:paraId="045B1D1B" w14:textId="77777777" w:rsidTr="00190F3E">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14:paraId="1CB1C17D" w14:textId="77777777" w:rsidR="00062E44" w:rsidRPr="00BA0810" w:rsidRDefault="00062E44" w:rsidP="00BA0810">
            <w:pPr>
              <w:spacing w:after="0" w:line="240" w:lineRule="auto"/>
              <w:rPr>
                <w:rFonts w:eastAsia="Times New Roman" w:cs="Times New Roman"/>
                <w:color w:val="000000"/>
                <w:sz w:val="20"/>
                <w:lang w:eastAsia="en-GB"/>
              </w:rPr>
            </w:pPr>
          </w:p>
        </w:tc>
        <w:tc>
          <w:tcPr>
            <w:tcW w:w="463" w:type="pct"/>
            <w:tcBorders>
              <w:top w:val="nil"/>
              <w:left w:val="nil"/>
              <w:bottom w:val="single" w:sz="4" w:space="0" w:color="auto"/>
              <w:right w:val="single" w:sz="4" w:space="0" w:color="auto"/>
            </w:tcBorders>
            <w:shd w:val="clear" w:color="auto" w:fill="auto"/>
            <w:noWrap/>
            <w:vAlign w:val="center"/>
            <w:hideMark/>
          </w:tcPr>
          <w:p w14:paraId="6A58ACDA" w14:textId="4559B9FD" w:rsidR="00062E44" w:rsidRPr="00BA0810" w:rsidRDefault="00062E44" w:rsidP="00BA0810">
            <w:pPr>
              <w:spacing w:after="0" w:line="240" w:lineRule="auto"/>
              <w:jc w:val="center"/>
              <w:rPr>
                <w:rFonts w:eastAsia="Times New Roman" w:cs="Times New Roman"/>
                <w:color w:val="000000"/>
                <w:sz w:val="20"/>
                <w:lang w:eastAsia="en-GB"/>
              </w:rPr>
            </w:pPr>
          </w:p>
        </w:tc>
        <w:tc>
          <w:tcPr>
            <w:tcW w:w="426" w:type="pct"/>
            <w:tcBorders>
              <w:top w:val="nil"/>
              <w:left w:val="nil"/>
              <w:bottom w:val="single" w:sz="4" w:space="0" w:color="auto"/>
              <w:right w:val="single" w:sz="4" w:space="0" w:color="auto"/>
            </w:tcBorders>
            <w:shd w:val="clear" w:color="auto" w:fill="auto"/>
            <w:noWrap/>
            <w:vAlign w:val="center"/>
            <w:hideMark/>
          </w:tcPr>
          <w:p w14:paraId="66EC1C3B" w14:textId="1E40EF76" w:rsidR="00062E44" w:rsidRPr="00BA0810" w:rsidRDefault="00062E44" w:rsidP="00BA0810">
            <w:pPr>
              <w:spacing w:after="0" w:line="240" w:lineRule="auto"/>
              <w:jc w:val="center"/>
              <w:rPr>
                <w:rFonts w:eastAsia="Times New Roman" w:cs="Times New Roman"/>
                <w:color w:val="000000"/>
                <w:sz w:val="20"/>
                <w:lang w:eastAsia="en-GB"/>
              </w:rPr>
            </w:pPr>
          </w:p>
        </w:tc>
        <w:tc>
          <w:tcPr>
            <w:tcW w:w="407" w:type="pct"/>
            <w:tcBorders>
              <w:top w:val="nil"/>
              <w:left w:val="nil"/>
              <w:bottom w:val="single" w:sz="4" w:space="0" w:color="auto"/>
              <w:right w:val="single" w:sz="4" w:space="0" w:color="auto"/>
            </w:tcBorders>
            <w:shd w:val="clear" w:color="auto" w:fill="auto"/>
            <w:noWrap/>
            <w:vAlign w:val="center"/>
          </w:tcPr>
          <w:p w14:paraId="0B03F900"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367" w:type="pct"/>
            <w:tcBorders>
              <w:top w:val="single" w:sz="4" w:space="0" w:color="auto"/>
              <w:left w:val="nil"/>
              <w:bottom w:val="single" w:sz="4" w:space="0" w:color="auto"/>
              <w:right w:val="single" w:sz="4" w:space="0" w:color="auto"/>
            </w:tcBorders>
            <w:vAlign w:val="center"/>
          </w:tcPr>
          <w:p w14:paraId="32742841" w14:textId="77777777" w:rsidR="00062E44" w:rsidRPr="00BA0810" w:rsidRDefault="00062E44" w:rsidP="00BA0810">
            <w:pPr>
              <w:spacing w:after="0" w:line="240" w:lineRule="auto"/>
              <w:jc w:val="center"/>
              <w:rPr>
                <w:rFonts w:eastAsia="Times New Roman" w:cs="Times New Roman"/>
                <w:b/>
                <w:bCs/>
                <w:color w:val="000000"/>
                <w:sz w:val="20"/>
                <w:lang w:eastAsia="en-GB"/>
              </w:rPr>
            </w:pPr>
          </w:p>
        </w:tc>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2D390262" w14:textId="3C2F3F75" w:rsidR="00062E44" w:rsidRPr="00BA0810" w:rsidRDefault="00062E44" w:rsidP="00BA0810">
            <w:pPr>
              <w:spacing w:after="0" w:line="240" w:lineRule="auto"/>
              <w:jc w:val="center"/>
              <w:rPr>
                <w:rFonts w:eastAsia="Times New Roman" w:cs="Times New Roman"/>
                <w:color w:val="000000"/>
                <w:sz w:val="20"/>
                <w:lang w:eastAsia="en-GB"/>
              </w:rPr>
            </w:pPr>
          </w:p>
        </w:tc>
        <w:tc>
          <w:tcPr>
            <w:tcW w:w="927" w:type="pct"/>
            <w:tcBorders>
              <w:top w:val="nil"/>
              <w:left w:val="nil"/>
              <w:bottom w:val="single" w:sz="4" w:space="0" w:color="auto"/>
              <w:right w:val="single" w:sz="4" w:space="0" w:color="auto"/>
            </w:tcBorders>
            <w:shd w:val="clear" w:color="auto" w:fill="auto"/>
            <w:noWrap/>
            <w:vAlign w:val="center"/>
            <w:hideMark/>
          </w:tcPr>
          <w:p w14:paraId="7F1D28FD" w14:textId="7BA2512E" w:rsidR="00062E44" w:rsidRPr="00BA0810" w:rsidRDefault="00062E44" w:rsidP="00BA0810">
            <w:pPr>
              <w:spacing w:after="0" w:line="240" w:lineRule="auto"/>
              <w:jc w:val="center"/>
              <w:rPr>
                <w:rFonts w:eastAsia="Times New Roman" w:cs="Times New Roman"/>
                <w:color w:val="000000"/>
                <w:sz w:val="20"/>
                <w:lang w:eastAsia="en-GB"/>
              </w:rPr>
            </w:pPr>
          </w:p>
        </w:tc>
        <w:tc>
          <w:tcPr>
            <w:tcW w:w="277" w:type="pct"/>
            <w:tcBorders>
              <w:top w:val="nil"/>
              <w:left w:val="nil"/>
              <w:bottom w:val="single" w:sz="4" w:space="0" w:color="auto"/>
              <w:right w:val="single" w:sz="4" w:space="0" w:color="auto"/>
            </w:tcBorders>
            <w:shd w:val="clear" w:color="auto" w:fill="auto"/>
            <w:noWrap/>
            <w:vAlign w:val="center"/>
            <w:hideMark/>
          </w:tcPr>
          <w:p w14:paraId="1CBA6561" w14:textId="1D113E36" w:rsidR="00062E44" w:rsidRPr="00BA0810" w:rsidRDefault="00062E44" w:rsidP="00BA0810">
            <w:pPr>
              <w:spacing w:after="0" w:line="240" w:lineRule="auto"/>
              <w:jc w:val="center"/>
              <w:rPr>
                <w:rFonts w:eastAsia="Times New Roman" w:cs="Times New Roman"/>
                <w:color w:val="000000"/>
                <w:sz w:val="20"/>
                <w:lang w:eastAsia="en-GB"/>
              </w:rPr>
            </w:pPr>
          </w:p>
        </w:tc>
        <w:tc>
          <w:tcPr>
            <w:tcW w:w="372" w:type="pct"/>
            <w:tcBorders>
              <w:top w:val="nil"/>
              <w:left w:val="nil"/>
              <w:bottom w:val="single" w:sz="4" w:space="0" w:color="auto"/>
              <w:right w:val="single" w:sz="4" w:space="0" w:color="auto"/>
            </w:tcBorders>
            <w:shd w:val="clear" w:color="auto" w:fill="auto"/>
            <w:noWrap/>
            <w:vAlign w:val="center"/>
            <w:hideMark/>
          </w:tcPr>
          <w:p w14:paraId="35CFEA45" w14:textId="398C51B1" w:rsidR="00062E44" w:rsidRPr="00BA0810" w:rsidRDefault="00062E44" w:rsidP="00BA0810">
            <w:pPr>
              <w:spacing w:after="0" w:line="240" w:lineRule="auto"/>
              <w:jc w:val="center"/>
              <w:rPr>
                <w:rFonts w:eastAsia="Times New Roman" w:cs="Times New Roman"/>
                <w:color w:val="000000"/>
                <w:sz w:val="20"/>
                <w:lang w:eastAsia="en-GB"/>
              </w:rPr>
            </w:pPr>
          </w:p>
        </w:tc>
      </w:tr>
      <w:tr w:rsidR="00190F3E" w:rsidRPr="007A61F8" w14:paraId="1E39CD04" w14:textId="77777777" w:rsidTr="00190F3E">
        <w:trPr>
          <w:trHeight w:val="20"/>
        </w:trPr>
        <w:tc>
          <w:tcPr>
            <w:tcW w:w="925" w:type="pct"/>
            <w:tcBorders>
              <w:top w:val="nil"/>
              <w:left w:val="single" w:sz="4" w:space="0" w:color="auto"/>
              <w:bottom w:val="single" w:sz="4" w:space="0" w:color="auto"/>
              <w:right w:val="single" w:sz="4" w:space="0" w:color="auto"/>
            </w:tcBorders>
            <w:shd w:val="clear" w:color="auto" w:fill="auto"/>
            <w:noWrap/>
            <w:vAlign w:val="center"/>
          </w:tcPr>
          <w:p w14:paraId="01CC377D" w14:textId="77777777" w:rsidR="008F4093" w:rsidRPr="00BA0810" w:rsidRDefault="008F4093" w:rsidP="00BA0810">
            <w:pPr>
              <w:spacing w:after="0" w:line="240" w:lineRule="auto"/>
              <w:rPr>
                <w:rFonts w:eastAsia="Times New Roman" w:cs="Times New Roman"/>
                <w:color w:val="000000"/>
                <w:sz w:val="20"/>
                <w:lang w:eastAsia="en-GB"/>
              </w:rPr>
            </w:pPr>
          </w:p>
        </w:tc>
        <w:tc>
          <w:tcPr>
            <w:tcW w:w="463" w:type="pct"/>
            <w:tcBorders>
              <w:top w:val="nil"/>
              <w:left w:val="nil"/>
              <w:bottom w:val="single" w:sz="4" w:space="0" w:color="auto"/>
              <w:right w:val="single" w:sz="4" w:space="0" w:color="auto"/>
            </w:tcBorders>
            <w:shd w:val="clear" w:color="auto" w:fill="auto"/>
            <w:noWrap/>
            <w:vAlign w:val="center"/>
          </w:tcPr>
          <w:p w14:paraId="12797773"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426" w:type="pct"/>
            <w:tcBorders>
              <w:top w:val="nil"/>
              <w:left w:val="nil"/>
              <w:bottom w:val="single" w:sz="4" w:space="0" w:color="auto"/>
              <w:right w:val="single" w:sz="4" w:space="0" w:color="auto"/>
            </w:tcBorders>
            <w:shd w:val="clear" w:color="auto" w:fill="auto"/>
            <w:noWrap/>
            <w:vAlign w:val="center"/>
          </w:tcPr>
          <w:p w14:paraId="58E843BB"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407" w:type="pct"/>
            <w:tcBorders>
              <w:top w:val="nil"/>
              <w:left w:val="nil"/>
              <w:bottom w:val="single" w:sz="4" w:space="0" w:color="auto"/>
              <w:right w:val="single" w:sz="4" w:space="0" w:color="auto"/>
            </w:tcBorders>
            <w:shd w:val="clear" w:color="auto" w:fill="auto"/>
            <w:noWrap/>
            <w:vAlign w:val="center"/>
          </w:tcPr>
          <w:p w14:paraId="617B3C51"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367" w:type="pct"/>
            <w:tcBorders>
              <w:top w:val="single" w:sz="4" w:space="0" w:color="auto"/>
              <w:left w:val="nil"/>
              <w:bottom w:val="single" w:sz="4" w:space="0" w:color="auto"/>
              <w:right w:val="single" w:sz="4" w:space="0" w:color="auto"/>
            </w:tcBorders>
            <w:vAlign w:val="center"/>
          </w:tcPr>
          <w:p w14:paraId="4FC5D208" w14:textId="77777777" w:rsidR="008F4093" w:rsidRPr="00BA0810" w:rsidRDefault="008F4093" w:rsidP="00BA0810">
            <w:pPr>
              <w:spacing w:after="0" w:line="240" w:lineRule="auto"/>
              <w:jc w:val="center"/>
              <w:rPr>
                <w:rFonts w:eastAsia="Times New Roman" w:cs="Times New Roman"/>
                <w:b/>
                <w:bCs/>
                <w:color w:val="000000"/>
                <w:sz w:val="20"/>
                <w:lang w:eastAsia="en-GB"/>
              </w:rPr>
            </w:pPr>
          </w:p>
        </w:tc>
        <w:tc>
          <w:tcPr>
            <w:tcW w:w="836" w:type="pct"/>
            <w:tcBorders>
              <w:top w:val="nil"/>
              <w:left w:val="single" w:sz="4" w:space="0" w:color="auto"/>
              <w:bottom w:val="single" w:sz="4" w:space="0" w:color="auto"/>
              <w:right w:val="single" w:sz="4" w:space="0" w:color="auto"/>
            </w:tcBorders>
            <w:shd w:val="clear" w:color="auto" w:fill="auto"/>
            <w:noWrap/>
            <w:vAlign w:val="center"/>
          </w:tcPr>
          <w:p w14:paraId="7317583E"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927" w:type="pct"/>
            <w:tcBorders>
              <w:top w:val="nil"/>
              <w:left w:val="nil"/>
              <w:bottom w:val="single" w:sz="4" w:space="0" w:color="auto"/>
              <w:right w:val="single" w:sz="4" w:space="0" w:color="auto"/>
            </w:tcBorders>
            <w:shd w:val="clear" w:color="auto" w:fill="auto"/>
            <w:noWrap/>
            <w:vAlign w:val="center"/>
          </w:tcPr>
          <w:p w14:paraId="61A12C78"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277" w:type="pct"/>
            <w:tcBorders>
              <w:top w:val="nil"/>
              <w:left w:val="nil"/>
              <w:bottom w:val="single" w:sz="4" w:space="0" w:color="auto"/>
              <w:right w:val="single" w:sz="4" w:space="0" w:color="auto"/>
            </w:tcBorders>
            <w:shd w:val="clear" w:color="auto" w:fill="auto"/>
            <w:noWrap/>
            <w:vAlign w:val="center"/>
          </w:tcPr>
          <w:p w14:paraId="7F33F1A6" w14:textId="77777777" w:rsidR="008F4093" w:rsidRPr="00BA0810" w:rsidRDefault="008F4093" w:rsidP="00BA0810">
            <w:pPr>
              <w:spacing w:after="0" w:line="240" w:lineRule="auto"/>
              <w:jc w:val="center"/>
              <w:rPr>
                <w:rFonts w:eastAsia="Times New Roman" w:cs="Times New Roman"/>
                <w:color w:val="000000"/>
                <w:sz w:val="20"/>
                <w:lang w:eastAsia="en-GB"/>
              </w:rPr>
            </w:pPr>
          </w:p>
        </w:tc>
        <w:tc>
          <w:tcPr>
            <w:tcW w:w="372" w:type="pct"/>
            <w:tcBorders>
              <w:top w:val="nil"/>
              <w:left w:val="nil"/>
              <w:bottom w:val="single" w:sz="4" w:space="0" w:color="auto"/>
              <w:right w:val="single" w:sz="4" w:space="0" w:color="auto"/>
            </w:tcBorders>
            <w:shd w:val="clear" w:color="auto" w:fill="auto"/>
            <w:noWrap/>
            <w:vAlign w:val="center"/>
          </w:tcPr>
          <w:p w14:paraId="06CA6964" w14:textId="77777777" w:rsidR="008F4093" w:rsidRPr="00BA0810" w:rsidRDefault="008F4093" w:rsidP="00BA0810">
            <w:pPr>
              <w:spacing w:after="0" w:line="240" w:lineRule="auto"/>
              <w:jc w:val="center"/>
              <w:rPr>
                <w:rFonts w:eastAsia="Times New Roman" w:cs="Times New Roman"/>
                <w:color w:val="000000"/>
                <w:sz w:val="20"/>
                <w:lang w:eastAsia="en-GB"/>
              </w:rPr>
            </w:pPr>
          </w:p>
        </w:tc>
      </w:tr>
      <w:tr w:rsidR="00190F3E" w:rsidRPr="006F4B96" w14:paraId="39BF3735" w14:textId="77777777" w:rsidTr="00190F3E">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4596" w14:textId="77777777" w:rsidR="00062E44" w:rsidRPr="00BA0810" w:rsidRDefault="00062E44" w:rsidP="00BA0810">
            <w:pPr>
              <w:spacing w:after="0" w:line="240" w:lineRule="auto"/>
              <w:rPr>
                <w:rFonts w:eastAsia="Times New Roman" w:cs="Times New Roman"/>
                <w:color w:val="000000"/>
                <w:sz w:val="20"/>
                <w:lang w:eastAsia="en-GB"/>
              </w:rPr>
            </w:pP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3F126ED9" w14:textId="5726D65B" w:rsidR="00062E44" w:rsidRPr="00BA0810" w:rsidRDefault="00062E44" w:rsidP="00BA0810">
            <w:pPr>
              <w:spacing w:after="0" w:line="240" w:lineRule="auto"/>
              <w:jc w:val="center"/>
              <w:rPr>
                <w:rFonts w:eastAsia="Times New Roman" w:cs="Times New Roman"/>
                <w:color w:val="000000"/>
                <w:sz w:val="20"/>
                <w:lang w:eastAsia="en-GB"/>
              </w:rPr>
            </w:pP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1334F20" w14:textId="07FA3FD9" w:rsidR="00062E44" w:rsidRPr="00BA0810" w:rsidRDefault="00062E44" w:rsidP="00BA0810">
            <w:pPr>
              <w:spacing w:after="0" w:line="240" w:lineRule="auto"/>
              <w:jc w:val="center"/>
              <w:rPr>
                <w:rFonts w:eastAsia="Times New Roman" w:cs="Times New Roman"/>
                <w:color w:val="000000"/>
                <w:sz w:val="20"/>
                <w:lang w:eastAsia="en-GB"/>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686F65B9"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367" w:type="pct"/>
            <w:tcBorders>
              <w:top w:val="single" w:sz="4" w:space="0" w:color="auto"/>
              <w:left w:val="nil"/>
              <w:bottom w:val="single" w:sz="4" w:space="0" w:color="auto"/>
              <w:right w:val="single" w:sz="4" w:space="0" w:color="auto"/>
            </w:tcBorders>
            <w:vAlign w:val="center"/>
          </w:tcPr>
          <w:p w14:paraId="149E6804" w14:textId="77777777" w:rsidR="00062E44" w:rsidRPr="00BA0810" w:rsidRDefault="00062E44" w:rsidP="00BA0810">
            <w:pPr>
              <w:spacing w:after="0" w:line="240" w:lineRule="auto"/>
              <w:jc w:val="center"/>
              <w:rPr>
                <w:rFonts w:eastAsia="Times New Roman" w:cs="Times New Roman"/>
                <w:b/>
                <w:bCs/>
                <w:color w:val="000000"/>
                <w:sz w:val="20"/>
                <w:lang w:eastAsia="en-GB"/>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13F5" w14:textId="267012B1" w:rsidR="00062E44" w:rsidRPr="00BA0810" w:rsidRDefault="00062E44" w:rsidP="00BA0810">
            <w:pPr>
              <w:spacing w:after="0" w:line="240" w:lineRule="auto"/>
              <w:jc w:val="center"/>
              <w:rPr>
                <w:rFonts w:eastAsia="Times New Roman" w:cs="Times New Roman"/>
                <w:color w:val="000000"/>
                <w:sz w:val="20"/>
                <w:lang w:eastAsia="en-GB"/>
              </w:rPr>
            </w:pPr>
          </w:p>
        </w:tc>
        <w:tc>
          <w:tcPr>
            <w:tcW w:w="927" w:type="pct"/>
            <w:tcBorders>
              <w:top w:val="single" w:sz="4" w:space="0" w:color="auto"/>
              <w:left w:val="nil"/>
              <w:bottom w:val="single" w:sz="4" w:space="0" w:color="auto"/>
              <w:right w:val="single" w:sz="4" w:space="0" w:color="auto"/>
            </w:tcBorders>
            <w:shd w:val="clear" w:color="auto" w:fill="auto"/>
            <w:noWrap/>
            <w:vAlign w:val="center"/>
            <w:hideMark/>
          </w:tcPr>
          <w:p w14:paraId="234F61D1" w14:textId="3489E63F" w:rsidR="00062E44" w:rsidRPr="00BA0810" w:rsidRDefault="00062E44" w:rsidP="00BA0810">
            <w:pPr>
              <w:spacing w:after="0" w:line="240" w:lineRule="auto"/>
              <w:jc w:val="center"/>
              <w:rPr>
                <w:rFonts w:eastAsia="Times New Roman" w:cs="Times New Roman"/>
                <w:color w:val="000000"/>
                <w:sz w:val="20"/>
                <w:lang w:eastAsia="en-GB"/>
              </w:rPr>
            </w:pP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14:paraId="3768512A" w14:textId="2952BF7A" w:rsidR="00062E44" w:rsidRPr="00BA0810" w:rsidRDefault="00062E44" w:rsidP="00BA0810">
            <w:pPr>
              <w:spacing w:after="0" w:line="240" w:lineRule="auto"/>
              <w:jc w:val="center"/>
              <w:rPr>
                <w:rFonts w:eastAsia="Times New Roman" w:cs="Times New Roman"/>
                <w:color w:val="000000"/>
                <w:sz w:val="20"/>
                <w:lang w:eastAsia="en-GB"/>
              </w:rPr>
            </w:pP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37FE819D" w14:textId="668874D3" w:rsidR="00062E44" w:rsidRPr="00BA0810" w:rsidRDefault="00062E44" w:rsidP="00BA0810">
            <w:pPr>
              <w:spacing w:after="0" w:line="240" w:lineRule="auto"/>
              <w:jc w:val="center"/>
              <w:rPr>
                <w:rFonts w:eastAsia="Times New Roman" w:cs="Times New Roman"/>
                <w:color w:val="000000"/>
                <w:sz w:val="20"/>
                <w:lang w:eastAsia="en-GB"/>
              </w:rPr>
            </w:pPr>
          </w:p>
        </w:tc>
      </w:tr>
      <w:tr w:rsidR="00190F3E" w:rsidRPr="006F4B96" w14:paraId="4FF55A2A" w14:textId="77777777" w:rsidTr="00190F3E">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5B78E" w14:textId="77777777" w:rsidR="00062E44" w:rsidRPr="00BA0810" w:rsidRDefault="00062E44" w:rsidP="00BA0810">
            <w:pPr>
              <w:spacing w:after="0" w:line="240" w:lineRule="auto"/>
              <w:rPr>
                <w:rFonts w:eastAsia="Times New Roman" w:cs="Times New Roman"/>
                <w:color w:val="000000"/>
                <w:sz w:val="20"/>
                <w:lang w:eastAsia="en-GB"/>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14:paraId="114FB17C"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39588EEE"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157012BC"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367" w:type="pct"/>
            <w:tcBorders>
              <w:top w:val="single" w:sz="4" w:space="0" w:color="auto"/>
              <w:left w:val="nil"/>
              <w:bottom w:val="single" w:sz="4" w:space="0" w:color="auto"/>
              <w:right w:val="single" w:sz="4" w:space="0" w:color="auto"/>
            </w:tcBorders>
            <w:vAlign w:val="center"/>
          </w:tcPr>
          <w:p w14:paraId="078B7AB6" w14:textId="77777777" w:rsidR="00062E44" w:rsidRPr="00BA0810" w:rsidRDefault="00062E44" w:rsidP="00BA0810">
            <w:pPr>
              <w:spacing w:after="0" w:line="240" w:lineRule="auto"/>
              <w:jc w:val="center"/>
              <w:rPr>
                <w:rFonts w:eastAsia="Times New Roman" w:cs="Times New Roman"/>
                <w:b/>
                <w:bCs/>
                <w:color w:val="000000"/>
                <w:sz w:val="20"/>
                <w:lang w:eastAsia="en-GB"/>
              </w:rPr>
            </w:pP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F4561"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927" w:type="pct"/>
            <w:tcBorders>
              <w:top w:val="single" w:sz="4" w:space="0" w:color="auto"/>
              <w:left w:val="nil"/>
              <w:bottom w:val="single" w:sz="4" w:space="0" w:color="auto"/>
              <w:right w:val="single" w:sz="4" w:space="0" w:color="auto"/>
            </w:tcBorders>
            <w:shd w:val="clear" w:color="auto" w:fill="auto"/>
            <w:noWrap/>
            <w:vAlign w:val="center"/>
          </w:tcPr>
          <w:p w14:paraId="524542A0"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4619CA4B" w14:textId="77777777" w:rsidR="00062E44" w:rsidRPr="00BA0810" w:rsidRDefault="00062E44" w:rsidP="00BA0810">
            <w:pPr>
              <w:spacing w:after="0" w:line="240" w:lineRule="auto"/>
              <w:jc w:val="center"/>
              <w:rPr>
                <w:rFonts w:eastAsia="Times New Roman" w:cs="Times New Roman"/>
                <w:color w:val="000000"/>
                <w:sz w:val="20"/>
                <w:lang w:eastAsia="en-GB"/>
              </w:rPr>
            </w:pPr>
          </w:p>
        </w:tc>
        <w:tc>
          <w:tcPr>
            <w:tcW w:w="372" w:type="pct"/>
            <w:tcBorders>
              <w:top w:val="single" w:sz="4" w:space="0" w:color="auto"/>
              <w:left w:val="nil"/>
              <w:bottom w:val="single" w:sz="4" w:space="0" w:color="auto"/>
              <w:right w:val="single" w:sz="4" w:space="0" w:color="auto"/>
            </w:tcBorders>
            <w:shd w:val="clear" w:color="auto" w:fill="auto"/>
            <w:noWrap/>
            <w:vAlign w:val="center"/>
          </w:tcPr>
          <w:p w14:paraId="667274BD" w14:textId="77777777" w:rsidR="00062E44" w:rsidRPr="00BA0810" w:rsidRDefault="00062E44" w:rsidP="00BA0810">
            <w:pPr>
              <w:spacing w:after="0" w:line="240" w:lineRule="auto"/>
              <w:jc w:val="center"/>
              <w:rPr>
                <w:rFonts w:eastAsia="Times New Roman" w:cs="Times New Roman"/>
                <w:color w:val="000000"/>
                <w:sz w:val="20"/>
                <w:lang w:eastAsia="en-GB"/>
              </w:rPr>
            </w:pPr>
          </w:p>
        </w:tc>
      </w:tr>
    </w:tbl>
    <w:p w14:paraId="25CD5C41" w14:textId="77777777" w:rsidR="006F4B96" w:rsidRDefault="007A61F8" w:rsidP="00C3141F">
      <w:pPr>
        <w:rPr>
          <w:b/>
        </w:rPr>
        <w:sectPr w:rsidR="006F4B96" w:rsidSect="00062E44">
          <w:pgSz w:w="16838" w:h="11906" w:orient="landscape"/>
          <w:pgMar w:top="720" w:right="720" w:bottom="720" w:left="720" w:header="708" w:footer="708" w:gutter="0"/>
          <w:cols w:space="708"/>
          <w:docGrid w:linePitch="360"/>
        </w:sectPr>
      </w:pPr>
      <w:r>
        <w:rPr>
          <w:b/>
        </w:rPr>
        <w:br w:type="page"/>
      </w:r>
    </w:p>
    <w:p w14:paraId="0F7C199F" w14:textId="77777777" w:rsidR="0022527D" w:rsidRPr="001A1135" w:rsidRDefault="0022527D" w:rsidP="0022527D">
      <w:pPr>
        <w:pStyle w:val="Heading1"/>
        <w:rPr>
          <w:rFonts w:asciiTheme="minorHAnsi" w:hAnsiTheme="minorHAnsi"/>
        </w:rPr>
      </w:pPr>
      <w:bookmarkStart w:id="25" w:name="_Toc510712251"/>
      <w:r w:rsidRPr="001A1135">
        <w:rPr>
          <w:rFonts w:asciiTheme="minorHAnsi" w:hAnsiTheme="minorHAnsi"/>
        </w:rPr>
        <w:lastRenderedPageBreak/>
        <w:t>Regularly reviewing the DPIA</w:t>
      </w:r>
      <w:bookmarkEnd w:id="25"/>
    </w:p>
    <w:p w14:paraId="26EFB15E" w14:textId="77777777" w:rsidR="00D04E31" w:rsidRDefault="00D04E31" w:rsidP="00153FFA">
      <w:pPr>
        <w:spacing w:after="140" w:line="240" w:lineRule="auto"/>
        <w:textboxTightWrap w:val="lastLineOnly"/>
      </w:pPr>
    </w:p>
    <w:p w14:paraId="54743D5C" w14:textId="77777777" w:rsidR="00C0152E" w:rsidRPr="001A1135" w:rsidRDefault="00C0152E" w:rsidP="00153FFA">
      <w:pPr>
        <w:spacing w:after="140" w:line="240" w:lineRule="auto"/>
        <w:textboxTightWrap w:val="lastLineOnly"/>
      </w:pPr>
      <w:r w:rsidRPr="001A1135">
        <w:t>DPIA should be an ongoing process and regularly reviewed durin</w:t>
      </w:r>
      <w:r w:rsidR="00681A0D" w:rsidRPr="001A1135">
        <w:t xml:space="preserve">g the lifecycle of the project </w:t>
      </w:r>
      <w:r w:rsidR="001A1135" w:rsidRPr="001A1135">
        <w:t>or programme</w:t>
      </w:r>
      <w:r w:rsidRPr="001A1135">
        <w:t xml:space="preserve"> to ensure</w:t>
      </w:r>
    </w:p>
    <w:p w14:paraId="0A62E6F0" w14:textId="77777777" w:rsidR="00C0152E" w:rsidRPr="001A1135" w:rsidRDefault="00C0152E" w:rsidP="00C0152E">
      <w:pPr>
        <w:pStyle w:val="ListParagraph"/>
        <w:numPr>
          <w:ilvl w:val="0"/>
          <w:numId w:val="21"/>
        </w:numPr>
        <w:spacing w:after="140" w:line="240" w:lineRule="auto"/>
        <w:textboxTightWrap w:val="lastLineOnly"/>
      </w:pPr>
      <w:r w:rsidRPr="001A1135">
        <w:t>Risks identified are still relevant</w:t>
      </w:r>
    </w:p>
    <w:p w14:paraId="7D1CA58D" w14:textId="643F76B9" w:rsidR="00C0152E" w:rsidRPr="001A1135" w:rsidRDefault="00C0152E" w:rsidP="00BA0810">
      <w:pPr>
        <w:pStyle w:val="ListParagraph"/>
        <w:numPr>
          <w:ilvl w:val="0"/>
          <w:numId w:val="21"/>
        </w:numPr>
        <w:spacing w:after="140" w:line="240" w:lineRule="auto"/>
        <w:textboxTightWrap w:val="lastLineOnly"/>
      </w:pPr>
      <w:r w:rsidRPr="001A1135">
        <w:t>Actions recommended to mitigate the risks have been implemented and mitigating actions are successful</w:t>
      </w:r>
    </w:p>
    <w:p w14:paraId="4F081918" w14:textId="77777777" w:rsidR="00C0152E" w:rsidRPr="001A1135" w:rsidRDefault="00C0152E" w:rsidP="00C0152E">
      <w:r w:rsidRPr="001A1135">
        <w:t>You must add to your DPIA every time you make changes to the existing projects, send an updated version to your HQIP project manager and ensure that you incorporate any identified risks/issues to your risk/issue registers of the project contract review form.</w:t>
      </w:r>
      <w:r w:rsidRPr="001A1135" w:rsidDel="00CE2DF3">
        <w:t xml:space="preserve"> </w:t>
      </w:r>
    </w:p>
    <w:p w14:paraId="2119A1C7" w14:textId="77777777" w:rsidR="005308B0" w:rsidRPr="001A1135" w:rsidRDefault="005308B0">
      <w:pPr>
        <w:rPr>
          <w:b/>
        </w:rPr>
      </w:pPr>
      <w:r w:rsidRPr="001A1135">
        <w:rPr>
          <w:b/>
        </w:rPr>
        <w:br w:type="page"/>
      </w:r>
    </w:p>
    <w:p w14:paraId="6F601486" w14:textId="77777777" w:rsidR="005308B0" w:rsidRPr="001A1135" w:rsidRDefault="001A1135" w:rsidP="00076728">
      <w:pPr>
        <w:pStyle w:val="Heading1"/>
        <w:rPr>
          <w:rFonts w:asciiTheme="minorHAnsi" w:hAnsiTheme="minorHAnsi"/>
        </w:rPr>
      </w:pPr>
      <w:bookmarkStart w:id="26" w:name="_Toc510712252"/>
      <w:r w:rsidRPr="001A1135">
        <w:rPr>
          <w:rFonts w:asciiTheme="minorHAnsi" w:hAnsiTheme="minorHAnsi"/>
        </w:rPr>
        <w:lastRenderedPageBreak/>
        <w:t>Appendix 1 Submitting</w:t>
      </w:r>
      <w:r w:rsidR="00076728" w:rsidRPr="001A1135">
        <w:rPr>
          <w:rFonts w:asciiTheme="minorHAnsi" w:hAnsiTheme="minorHAnsi"/>
        </w:rPr>
        <w:t xml:space="preserve"> your own version of DPIA</w:t>
      </w:r>
      <w:bookmarkEnd w:id="26"/>
    </w:p>
    <w:p w14:paraId="54005296" w14:textId="77777777" w:rsidR="00076728" w:rsidRPr="001A1135" w:rsidRDefault="00076728">
      <w:pPr>
        <w:rPr>
          <w:b/>
        </w:rPr>
      </w:pPr>
    </w:p>
    <w:p w14:paraId="2B6D32B7" w14:textId="6324E795" w:rsidR="005308B0" w:rsidRPr="001A1135" w:rsidRDefault="005308B0">
      <w:r w:rsidRPr="001A1135">
        <w:t>If submitting your own version of DPIA please ensure it includes the following</w:t>
      </w:r>
      <w:r w:rsidR="004D227E" w:rsidRPr="001A1135">
        <w:t xml:space="preserve"> items. If any items are missing please add this to your DPIA and then submit it.</w:t>
      </w:r>
      <w:r w:rsidR="004023A8">
        <w:t xml:space="preserve"> You must also complete the </w:t>
      </w:r>
      <w:hyperlink w:anchor="_Screening_questions" w:history="1">
        <w:r w:rsidR="004023A8" w:rsidRPr="004023A8">
          <w:rPr>
            <w:rStyle w:val="Hyperlink"/>
          </w:rPr>
          <w:t>screening questions</w:t>
        </w:r>
      </w:hyperlink>
      <w:r w:rsidR="004023A8">
        <w:t xml:space="preserve"> above.</w:t>
      </w:r>
    </w:p>
    <w:tbl>
      <w:tblPr>
        <w:tblStyle w:val="TableGrid"/>
        <w:tblW w:w="5000" w:type="pct"/>
        <w:tblLook w:val="04A0" w:firstRow="1" w:lastRow="0" w:firstColumn="1" w:lastColumn="0" w:noHBand="0" w:noVBand="1"/>
      </w:tblPr>
      <w:tblGrid>
        <w:gridCol w:w="3484"/>
        <w:gridCol w:w="3486"/>
        <w:gridCol w:w="3486"/>
      </w:tblGrid>
      <w:tr w:rsidR="001170F6" w:rsidRPr="001A1135" w14:paraId="73A31975" w14:textId="77777777" w:rsidTr="009A4348">
        <w:tc>
          <w:tcPr>
            <w:tcW w:w="1666" w:type="pct"/>
            <w:shd w:val="clear" w:color="auto" w:fill="DBE5F1" w:themeFill="accent1" w:themeFillTint="33"/>
          </w:tcPr>
          <w:p w14:paraId="173F5160" w14:textId="77777777" w:rsidR="001170F6" w:rsidRPr="001A1135" w:rsidRDefault="001170F6" w:rsidP="008B3DAE"/>
        </w:tc>
        <w:tc>
          <w:tcPr>
            <w:tcW w:w="1667" w:type="pct"/>
            <w:shd w:val="clear" w:color="auto" w:fill="DBE5F1" w:themeFill="accent1" w:themeFillTint="33"/>
          </w:tcPr>
          <w:p w14:paraId="7321A0DF" w14:textId="2E0EA2E3" w:rsidR="001170F6" w:rsidRPr="001A1135" w:rsidRDefault="001170F6" w:rsidP="001170F6">
            <w:pPr>
              <w:jc w:val="center"/>
              <w:rPr>
                <w:b/>
              </w:rPr>
            </w:pPr>
            <w:r w:rsidRPr="001A1135">
              <w:rPr>
                <w:b/>
              </w:rPr>
              <w:t>Checkbox</w:t>
            </w:r>
            <w:r w:rsidR="004E16BD">
              <w:rPr>
                <w:b/>
              </w:rPr>
              <w:t xml:space="preserve"> – Please tick</w:t>
            </w:r>
          </w:p>
        </w:tc>
        <w:tc>
          <w:tcPr>
            <w:tcW w:w="1667" w:type="pct"/>
            <w:shd w:val="clear" w:color="auto" w:fill="DBE5F1" w:themeFill="accent1" w:themeFillTint="33"/>
          </w:tcPr>
          <w:p w14:paraId="6C257269" w14:textId="028B995D" w:rsidR="001170F6" w:rsidRPr="001A1135" w:rsidRDefault="001170F6" w:rsidP="00CC3772">
            <w:pPr>
              <w:jc w:val="center"/>
              <w:rPr>
                <w:b/>
              </w:rPr>
            </w:pPr>
            <w:r w:rsidRPr="001A1135">
              <w:rPr>
                <w:b/>
              </w:rPr>
              <w:t xml:space="preserve">Evidence – Page number </w:t>
            </w:r>
            <w:r w:rsidR="00CC3772" w:rsidRPr="001A1135">
              <w:rPr>
                <w:b/>
              </w:rPr>
              <w:t xml:space="preserve">and section </w:t>
            </w:r>
            <w:r w:rsidRPr="001A1135">
              <w:rPr>
                <w:b/>
              </w:rPr>
              <w:t xml:space="preserve">in </w:t>
            </w:r>
            <w:r w:rsidR="004E16BD">
              <w:rPr>
                <w:b/>
              </w:rPr>
              <w:t xml:space="preserve">your </w:t>
            </w:r>
            <w:r w:rsidRPr="001A1135">
              <w:rPr>
                <w:b/>
              </w:rPr>
              <w:t xml:space="preserve">DPIA </w:t>
            </w:r>
          </w:p>
        </w:tc>
      </w:tr>
      <w:tr w:rsidR="001170F6" w:rsidRPr="001A1135" w14:paraId="4A460510" w14:textId="77777777" w:rsidTr="009A4348">
        <w:tc>
          <w:tcPr>
            <w:tcW w:w="1666" w:type="pct"/>
          </w:tcPr>
          <w:p w14:paraId="53148C52" w14:textId="77777777" w:rsidR="001170F6" w:rsidRPr="001A1135" w:rsidRDefault="001170F6" w:rsidP="008B3DAE">
            <w:r w:rsidRPr="001A1135">
              <w:t xml:space="preserve">Confirmation of advice </w:t>
            </w:r>
            <w:r w:rsidR="007B2918" w:rsidRPr="001A1135">
              <w:t xml:space="preserve">/consultation </w:t>
            </w:r>
            <w:r w:rsidRPr="001A1135">
              <w:t xml:space="preserve">sought from Data Protection Officer </w:t>
            </w:r>
            <w:r w:rsidR="007B2918" w:rsidRPr="001A1135">
              <w:t xml:space="preserve">whilst </w:t>
            </w:r>
            <w:r w:rsidR="001A1135" w:rsidRPr="001A1135">
              <w:t>completing</w:t>
            </w:r>
            <w:r w:rsidR="007B2918" w:rsidRPr="001A1135">
              <w:t xml:space="preserve"> the DPIA</w:t>
            </w:r>
          </w:p>
          <w:p w14:paraId="56581881" w14:textId="77777777" w:rsidR="001170F6" w:rsidRPr="001A1135" w:rsidRDefault="001170F6" w:rsidP="008B3DAE"/>
        </w:tc>
        <w:tc>
          <w:tcPr>
            <w:tcW w:w="1667" w:type="pct"/>
          </w:tcPr>
          <w:p w14:paraId="0CB0EA3A" w14:textId="77777777" w:rsidR="001170F6" w:rsidRPr="001A1135" w:rsidRDefault="001170F6">
            <w:pPr>
              <w:rPr>
                <w:b/>
              </w:rPr>
            </w:pPr>
          </w:p>
        </w:tc>
        <w:tc>
          <w:tcPr>
            <w:tcW w:w="1667" w:type="pct"/>
          </w:tcPr>
          <w:p w14:paraId="7A1672FB" w14:textId="77777777" w:rsidR="001170F6" w:rsidRPr="001A1135" w:rsidRDefault="001170F6">
            <w:pPr>
              <w:rPr>
                <w:b/>
              </w:rPr>
            </w:pPr>
          </w:p>
        </w:tc>
      </w:tr>
      <w:tr w:rsidR="001170F6" w:rsidRPr="001A1135" w14:paraId="08E4D6E7" w14:textId="77777777" w:rsidTr="009A4348">
        <w:tc>
          <w:tcPr>
            <w:tcW w:w="1666" w:type="pct"/>
          </w:tcPr>
          <w:p w14:paraId="7B3D16A4" w14:textId="77777777" w:rsidR="001170F6" w:rsidRPr="001A1135" w:rsidRDefault="001170F6" w:rsidP="008B3DAE">
            <w:r w:rsidRPr="001A1135">
              <w:t>Name of DPO</w:t>
            </w:r>
          </w:p>
        </w:tc>
        <w:tc>
          <w:tcPr>
            <w:tcW w:w="1667" w:type="pct"/>
          </w:tcPr>
          <w:p w14:paraId="719A9DFE" w14:textId="77777777" w:rsidR="001170F6" w:rsidRPr="001A1135" w:rsidRDefault="001170F6">
            <w:pPr>
              <w:rPr>
                <w:b/>
              </w:rPr>
            </w:pPr>
          </w:p>
        </w:tc>
        <w:tc>
          <w:tcPr>
            <w:tcW w:w="1667" w:type="pct"/>
          </w:tcPr>
          <w:p w14:paraId="53AC0266" w14:textId="77777777" w:rsidR="001170F6" w:rsidRPr="001A1135" w:rsidRDefault="001170F6">
            <w:pPr>
              <w:rPr>
                <w:b/>
              </w:rPr>
            </w:pPr>
          </w:p>
        </w:tc>
      </w:tr>
      <w:tr w:rsidR="001170F6" w:rsidRPr="001A1135" w14:paraId="5425B87E" w14:textId="77777777" w:rsidTr="009A4348">
        <w:tc>
          <w:tcPr>
            <w:tcW w:w="1666" w:type="pct"/>
          </w:tcPr>
          <w:p w14:paraId="4E151935" w14:textId="77777777" w:rsidR="001170F6" w:rsidRPr="001A1135" w:rsidRDefault="001170F6" w:rsidP="008B3DAE">
            <w:r w:rsidRPr="001A1135">
              <w:t xml:space="preserve">Name and role of person approving completion of DPIA </w:t>
            </w:r>
            <w:r w:rsidR="001A1135" w:rsidRPr="001A1135">
              <w:t xml:space="preserve">form. </w:t>
            </w:r>
            <w:r w:rsidRPr="001A1135">
              <w:t>This must not be the same person that completes the form.</w:t>
            </w:r>
          </w:p>
          <w:p w14:paraId="1A74F66D" w14:textId="77777777" w:rsidR="001170F6" w:rsidRPr="001A1135" w:rsidRDefault="001170F6" w:rsidP="008B3DAE"/>
        </w:tc>
        <w:tc>
          <w:tcPr>
            <w:tcW w:w="1667" w:type="pct"/>
          </w:tcPr>
          <w:p w14:paraId="141E63DB" w14:textId="77777777" w:rsidR="001170F6" w:rsidRPr="001A1135" w:rsidRDefault="001170F6">
            <w:pPr>
              <w:rPr>
                <w:b/>
              </w:rPr>
            </w:pPr>
          </w:p>
        </w:tc>
        <w:tc>
          <w:tcPr>
            <w:tcW w:w="1667" w:type="pct"/>
          </w:tcPr>
          <w:p w14:paraId="6CE97B22" w14:textId="77777777" w:rsidR="001170F6" w:rsidRPr="001A1135" w:rsidRDefault="001170F6">
            <w:pPr>
              <w:rPr>
                <w:b/>
              </w:rPr>
            </w:pPr>
          </w:p>
        </w:tc>
      </w:tr>
      <w:tr w:rsidR="001170F6" w:rsidRPr="001A1135" w14:paraId="685D2202" w14:textId="77777777" w:rsidTr="009A4348">
        <w:tc>
          <w:tcPr>
            <w:tcW w:w="1666" w:type="pct"/>
          </w:tcPr>
          <w:p w14:paraId="46239E67" w14:textId="77777777" w:rsidR="001170F6" w:rsidRPr="001A1135" w:rsidRDefault="001170F6" w:rsidP="008B3DAE">
            <w:r w:rsidRPr="001A1135">
              <w:t>Will the DPIA be published or part of it such as the summary or conclusion (not essential but encouraged). If so, where is it published?</w:t>
            </w:r>
          </w:p>
          <w:p w14:paraId="5F80AD15" w14:textId="77777777" w:rsidR="001170F6" w:rsidRPr="001A1135" w:rsidRDefault="001170F6" w:rsidP="008B3DAE"/>
        </w:tc>
        <w:tc>
          <w:tcPr>
            <w:tcW w:w="1667" w:type="pct"/>
          </w:tcPr>
          <w:p w14:paraId="667CEC66" w14:textId="77777777" w:rsidR="001170F6" w:rsidRPr="001A1135" w:rsidRDefault="001170F6">
            <w:pPr>
              <w:rPr>
                <w:b/>
              </w:rPr>
            </w:pPr>
          </w:p>
        </w:tc>
        <w:tc>
          <w:tcPr>
            <w:tcW w:w="1667" w:type="pct"/>
          </w:tcPr>
          <w:p w14:paraId="6185E2DD" w14:textId="77777777" w:rsidR="001170F6" w:rsidRPr="001A1135" w:rsidRDefault="001170F6">
            <w:pPr>
              <w:rPr>
                <w:b/>
              </w:rPr>
            </w:pPr>
          </w:p>
        </w:tc>
      </w:tr>
      <w:tr w:rsidR="001170F6" w:rsidRPr="001A1135" w14:paraId="17CD550D" w14:textId="77777777" w:rsidTr="009A4348">
        <w:tc>
          <w:tcPr>
            <w:tcW w:w="1666" w:type="pct"/>
          </w:tcPr>
          <w:p w14:paraId="57EE8BE1" w14:textId="77777777" w:rsidR="007B2918" w:rsidRPr="001A1135" w:rsidRDefault="001170F6" w:rsidP="008B3DAE">
            <w:r w:rsidRPr="001A1135">
              <w:t xml:space="preserve">Does it include a systematic description of the </w:t>
            </w:r>
            <w:r w:rsidR="007B2918" w:rsidRPr="001A1135">
              <w:rPr>
                <w:rFonts w:eastAsia="Times New Roman" w:cs="Helvetica"/>
                <w:color w:val="212121"/>
                <w:sz w:val="23"/>
                <w:szCs w:val="23"/>
                <w:lang w:eastAsia="en-GB"/>
              </w:rPr>
              <w:t>proposed processing operation and its purpose?</w:t>
            </w:r>
          </w:p>
        </w:tc>
        <w:tc>
          <w:tcPr>
            <w:tcW w:w="1667" w:type="pct"/>
          </w:tcPr>
          <w:p w14:paraId="757918D1" w14:textId="77777777" w:rsidR="001170F6" w:rsidRPr="001A1135" w:rsidRDefault="001170F6">
            <w:pPr>
              <w:rPr>
                <w:b/>
              </w:rPr>
            </w:pPr>
          </w:p>
        </w:tc>
        <w:tc>
          <w:tcPr>
            <w:tcW w:w="1667" w:type="pct"/>
          </w:tcPr>
          <w:p w14:paraId="41BA0136" w14:textId="77777777" w:rsidR="001170F6" w:rsidRPr="001A1135" w:rsidRDefault="001170F6">
            <w:pPr>
              <w:rPr>
                <w:b/>
              </w:rPr>
            </w:pPr>
          </w:p>
        </w:tc>
      </w:tr>
      <w:tr w:rsidR="001170F6" w:rsidRPr="001A1135" w14:paraId="71EC77B0" w14:textId="77777777" w:rsidTr="009A4348">
        <w:tc>
          <w:tcPr>
            <w:tcW w:w="1666" w:type="pct"/>
          </w:tcPr>
          <w:p w14:paraId="3B44A4CC" w14:textId="77777777" w:rsidR="001170F6" w:rsidRPr="001A1135" w:rsidRDefault="001170F6" w:rsidP="008B3DAE">
            <w:r w:rsidRPr="001A1135">
              <w:t xml:space="preserve">Does it include the nature, scope, context and purposes of the processing </w:t>
            </w:r>
          </w:p>
        </w:tc>
        <w:tc>
          <w:tcPr>
            <w:tcW w:w="1667" w:type="pct"/>
          </w:tcPr>
          <w:p w14:paraId="5372EE1D" w14:textId="77777777" w:rsidR="001170F6" w:rsidRPr="001A1135" w:rsidRDefault="001170F6">
            <w:pPr>
              <w:rPr>
                <w:b/>
              </w:rPr>
            </w:pPr>
          </w:p>
        </w:tc>
        <w:tc>
          <w:tcPr>
            <w:tcW w:w="1667" w:type="pct"/>
          </w:tcPr>
          <w:p w14:paraId="7B25BDBA" w14:textId="77777777" w:rsidR="001170F6" w:rsidRPr="001A1135" w:rsidRDefault="001170F6">
            <w:pPr>
              <w:rPr>
                <w:b/>
              </w:rPr>
            </w:pPr>
          </w:p>
        </w:tc>
      </w:tr>
      <w:tr w:rsidR="001170F6" w:rsidRPr="001A1135" w14:paraId="638A8C4F" w14:textId="77777777" w:rsidTr="009A4348">
        <w:tc>
          <w:tcPr>
            <w:tcW w:w="1666" w:type="pct"/>
          </w:tcPr>
          <w:p w14:paraId="17B8832A" w14:textId="4F0702A1" w:rsidR="001170F6" w:rsidRPr="001A1135" w:rsidRDefault="00552D45" w:rsidP="00552D45">
            <w:r w:rsidRPr="001A1135">
              <w:t xml:space="preserve">Does it include </w:t>
            </w:r>
            <w:r>
              <w:t>p</w:t>
            </w:r>
            <w:r w:rsidR="001170F6" w:rsidRPr="001A1135">
              <w:t>ersonal data, recipients and period for which the personal data will be stored are recorded</w:t>
            </w:r>
          </w:p>
        </w:tc>
        <w:tc>
          <w:tcPr>
            <w:tcW w:w="1667" w:type="pct"/>
          </w:tcPr>
          <w:p w14:paraId="1C8CAF36" w14:textId="77777777" w:rsidR="001170F6" w:rsidRPr="001A1135" w:rsidRDefault="001170F6">
            <w:pPr>
              <w:rPr>
                <w:b/>
              </w:rPr>
            </w:pPr>
          </w:p>
        </w:tc>
        <w:tc>
          <w:tcPr>
            <w:tcW w:w="1667" w:type="pct"/>
          </w:tcPr>
          <w:p w14:paraId="5C2A72FF" w14:textId="77777777" w:rsidR="001170F6" w:rsidRPr="001A1135" w:rsidRDefault="001170F6">
            <w:pPr>
              <w:rPr>
                <w:b/>
              </w:rPr>
            </w:pPr>
          </w:p>
        </w:tc>
      </w:tr>
      <w:tr w:rsidR="001170F6" w:rsidRPr="001A1135" w14:paraId="3E7F3AB0" w14:textId="77777777" w:rsidTr="009A4348">
        <w:tc>
          <w:tcPr>
            <w:tcW w:w="1666" w:type="pct"/>
          </w:tcPr>
          <w:p w14:paraId="02773AA5" w14:textId="552C5C69" w:rsidR="001170F6" w:rsidRPr="001A1135" w:rsidRDefault="00552D45" w:rsidP="00552D45">
            <w:r w:rsidRPr="001A1135">
              <w:t xml:space="preserve">Does it include </w:t>
            </w:r>
            <w:r>
              <w:t>t</w:t>
            </w:r>
            <w:r w:rsidR="001170F6" w:rsidRPr="001A1135">
              <w:t xml:space="preserve">he assets on which personal data rely (hardware, software, networks, people, paper or paper transmission channels) </w:t>
            </w:r>
          </w:p>
        </w:tc>
        <w:tc>
          <w:tcPr>
            <w:tcW w:w="1667" w:type="pct"/>
          </w:tcPr>
          <w:p w14:paraId="3311803E" w14:textId="77777777" w:rsidR="001170F6" w:rsidRPr="001A1135" w:rsidRDefault="001170F6">
            <w:pPr>
              <w:rPr>
                <w:b/>
              </w:rPr>
            </w:pPr>
          </w:p>
        </w:tc>
        <w:tc>
          <w:tcPr>
            <w:tcW w:w="1667" w:type="pct"/>
          </w:tcPr>
          <w:p w14:paraId="41719C1F" w14:textId="77777777" w:rsidR="001170F6" w:rsidRPr="001A1135" w:rsidRDefault="001170F6">
            <w:pPr>
              <w:rPr>
                <w:b/>
              </w:rPr>
            </w:pPr>
          </w:p>
        </w:tc>
      </w:tr>
      <w:tr w:rsidR="001170F6" w:rsidRPr="001A1135" w14:paraId="5580509D" w14:textId="77777777" w:rsidTr="009A4348">
        <w:tc>
          <w:tcPr>
            <w:tcW w:w="1666" w:type="pct"/>
          </w:tcPr>
          <w:p w14:paraId="0E1B9F8D" w14:textId="02FC67B6" w:rsidR="001170F6" w:rsidRPr="001A1135" w:rsidRDefault="001170F6" w:rsidP="004023A8">
            <w:pPr>
              <w:rPr>
                <w:u w:val="single"/>
              </w:rPr>
            </w:pPr>
            <w:r w:rsidRPr="001A1135">
              <w:t xml:space="preserve">Does the DPIA explain how each </w:t>
            </w:r>
            <w:r w:rsidR="00153FFA" w:rsidRPr="001A1135">
              <w:t>individual’s</w:t>
            </w:r>
            <w:r w:rsidRPr="001A1135">
              <w:t xml:space="preserve"> rights are </w:t>
            </w:r>
            <w:r w:rsidR="001A1135" w:rsidRPr="001A1135">
              <w:t>Managed?</w:t>
            </w:r>
            <w:r w:rsidRPr="001A1135">
              <w:t xml:space="preserve"> See section on </w:t>
            </w:r>
            <w:hyperlink w:anchor="_Individual’s_rights" w:history="1">
              <w:r w:rsidRPr="004023A8">
                <w:rPr>
                  <w:rStyle w:val="Hyperlink"/>
                </w:rPr>
                <w:t>indiv</w:t>
              </w:r>
              <w:r w:rsidR="00153FFA" w:rsidRPr="004023A8">
                <w:rPr>
                  <w:rStyle w:val="Hyperlink"/>
                </w:rPr>
                <w:t>id</w:t>
              </w:r>
              <w:r w:rsidRPr="004023A8">
                <w:rPr>
                  <w:rStyle w:val="Hyperlink"/>
                </w:rPr>
                <w:t>uals rights</w:t>
              </w:r>
            </w:hyperlink>
          </w:p>
        </w:tc>
        <w:tc>
          <w:tcPr>
            <w:tcW w:w="1667" w:type="pct"/>
          </w:tcPr>
          <w:p w14:paraId="54C48D48" w14:textId="77777777" w:rsidR="001170F6" w:rsidRPr="001A1135" w:rsidRDefault="001170F6">
            <w:pPr>
              <w:rPr>
                <w:b/>
              </w:rPr>
            </w:pPr>
          </w:p>
        </w:tc>
        <w:tc>
          <w:tcPr>
            <w:tcW w:w="1667" w:type="pct"/>
          </w:tcPr>
          <w:p w14:paraId="136CF1AE" w14:textId="77777777" w:rsidR="001170F6" w:rsidRPr="001A1135" w:rsidRDefault="001170F6">
            <w:pPr>
              <w:rPr>
                <w:b/>
              </w:rPr>
            </w:pPr>
          </w:p>
        </w:tc>
      </w:tr>
      <w:tr w:rsidR="001170F6" w:rsidRPr="001A1135" w14:paraId="4E01F355" w14:textId="77777777" w:rsidTr="009A4348">
        <w:tc>
          <w:tcPr>
            <w:tcW w:w="1666" w:type="pct"/>
          </w:tcPr>
          <w:p w14:paraId="36A17DEA" w14:textId="6228F41D" w:rsidR="001170F6" w:rsidRPr="001A1135" w:rsidRDefault="001170F6" w:rsidP="004023A8">
            <w:r w:rsidRPr="001A1135">
              <w:t xml:space="preserve">Are safeguards in place surrounding international transfer? See section on </w:t>
            </w:r>
            <w:hyperlink w:anchor="_Transferring_personal_data" w:history="1">
              <w:r w:rsidRPr="00552D45">
                <w:rPr>
                  <w:rStyle w:val="Hyperlink"/>
                </w:rPr>
                <w:t>sending information outside the EEA</w:t>
              </w:r>
            </w:hyperlink>
            <w:r w:rsidRPr="001A1135">
              <w:rPr>
                <w:color w:val="FF0000"/>
                <w:u w:val="single"/>
              </w:rPr>
              <w:t xml:space="preserve"> </w:t>
            </w:r>
          </w:p>
        </w:tc>
        <w:tc>
          <w:tcPr>
            <w:tcW w:w="1667" w:type="pct"/>
          </w:tcPr>
          <w:p w14:paraId="6C683C8B" w14:textId="77777777" w:rsidR="001170F6" w:rsidRPr="001A1135" w:rsidRDefault="001170F6">
            <w:pPr>
              <w:rPr>
                <w:b/>
              </w:rPr>
            </w:pPr>
          </w:p>
        </w:tc>
        <w:tc>
          <w:tcPr>
            <w:tcW w:w="1667" w:type="pct"/>
          </w:tcPr>
          <w:p w14:paraId="75E785B9" w14:textId="77777777" w:rsidR="001170F6" w:rsidRPr="001A1135" w:rsidRDefault="001170F6">
            <w:pPr>
              <w:rPr>
                <w:b/>
              </w:rPr>
            </w:pPr>
          </w:p>
        </w:tc>
      </w:tr>
      <w:tr w:rsidR="001170F6" w:rsidRPr="001A1135" w14:paraId="05983FFA" w14:textId="77777777" w:rsidTr="009A4348">
        <w:tc>
          <w:tcPr>
            <w:tcW w:w="1666" w:type="pct"/>
          </w:tcPr>
          <w:p w14:paraId="3BE0D7B9" w14:textId="6847066F" w:rsidR="001170F6" w:rsidRPr="001A1135" w:rsidRDefault="001170F6" w:rsidP="00552D45">
            <w:r w:rsidRPr="001A1135">
              <w:t xml:space="preserve">Was </w:t>
            </w:r>
            <w:hyperlink w:anchor="_DPIA_Consultation" w:history="1">
              <w:r w:rsidRPr="00552D45">
                <w:rPr>
                  <w:rStyle w:val="Hyperlink"/>
                </w:rPr>
                <w:t>consultation</w:t>
              </w:r>
            </w:hyperlink>
            <w:r w:rsidRPr="001A1135">
              <w:t xml:space="preserve"> of the document carried out and with whom?</w:t>
            </w:r>
          </w:p>
        </w:tc>
        <w:tc>
          <w:tcPr>
            <w:tcW w:w="1667" w:type="pct"/>
          </w:tcPr>
          <w:p w14:paraId="3BC0B7DD" w14:textId="77777777" w:rsidR="001170F6" w:rsidRPr="001A1135" w:rsidRDefault="001170F6">
            <w:pPr>
              <w:rPr>
                <w:b/>
              </w:rPr>
            </w:pPr>
          </w:p>
        </w:tc>
        <w:tc>
          <w:tcPr>
            <w:tcW w:w="1667" w:type="pct"/>
          </w:tcPr>
          <w:p w14:paraId="6B5A6316" w14:textId="77777777" w:rsidR="001170F6" w:rsidRPr="001A1135" w:rsidRDefault="001170F6">
            <w:pPr>
              <w:rPr>
                <w:b/>
              </w:rPr>
            </w:pPr>
          </w:p>
        </w:tc>
      </w:tr>
      <w:tr w:rsidR="001170F6" w:rsidRPr="001A1135" w14:paraId="06E81BA8" w14:textId="77777777" w:rsidTr="009A4348">
        <w:tc>
          <w:tcPr>
            <w:tcW w:w="1666" w:type="pct"/>
          </w:tcPr>
          <w:p w14:paraId="3CDB0C66" w14:textId="09B9D433" w:rsidR="001170F6" w:rsidRPr="001A1135" w:rsidRDefault="00D62E65" w:rsidP="008B3DAE">
            <w:hyperlink r:id="rId33" w:history="1">
              <w:r w:rsidR="00C010CB" w:rsidRPr="00552D45">
                <w:rPr>
                  <w:rStyle w:val="Hyperlink"/>
                </w:rPr>
                <w:t>Organisations ICO registration</w:t>
              </w:r>
            </w:hyperlink>
            <w:r w:rsidR="00552D45">
              <w:t xml:space="preserve"> number</w:t>
            </w:r>
          </w:p>
        </w:tc>
        <w:tc>
          <w:tcPr>
            <w:tcW w:w="1667" w:type="pct"/>
          </w:tcPr>
          <w:p w14:paraId="3A776FD5" w14:textId="77777777" w:rsidR="001170F6" w:rsidRPr="001A1135" w:rsidRDefault="001170F6">
            <w:pPr>
              <w:rPr>
                <w:b/>
              </w:rPr>
            </w:pPr>
          </w:p>
        </w:tc>
        <w:tc>
          <w:tcPr>
            <w:tcW w:w="1667" w:type="pct"/>
          </w:tcPr>
          <w:p w14:paraId="130A22DC" w14:textId="77777777" w:rsidR="001170F6" w:rsidRPr="001A1135" w:rsidRDefault="001170F6">
            <w:pPr>
              <w:rPr>
                <w:b/>
              </w:rPr>
            </w:pPr>
          </w:p>
        </w:tc>
      </w:tr>
      <w:tr w:rsidR="001170F6" w:rsidRPr="001A1135" w14:paraId="3E469D91" w14:textId="77777777" w:rsidTr="009A4348">
        <w:tc>
          <w:tcPr>
            <w:tcW w:w="1666" w:type="pct"/>
          </w:tcPr>
          <w:p w14:paraId="1179A552" w14:textId="77777777" w:rsidR="001170F6" w:rsidRPr="001A1135" w:rsidRDefault="00C010CB" w:rsidP="008B3DAE">
            <w:r w:rsidRPr="001A1135">
              <w:t>Organisations ICO registration expiry date</w:t>
            </w:r>
          </w:p>
        </w:tc>
        <w:tc>
          <w:tcPr>
            <w:tcW w:w="1667" w:type="pct"/>
          </w:tcPr>
          <w:p w14:paraId="02C7F17E" w14:textId="77777777" w:rsidR="001170F6" w:rsidRPr="001A1135" w:rsidRDefault="001170F6">
            <w:pPr>
              <w:rPr>
                <w:b/>
              </w:rPr>
            </w:pPr>
          </w:p>
        </w:tc>
        <w:tc>
          <w:tcPr>
            <w:tcW w:w="1667" w:type="pct"/>
          </w:tcPr>
          <w:p w14:paraId="4B8812D0" w14:textId="77777777" w:rsidR="001170F6" w:rsidRPr="001A1135" w:rsidRDefault="001170F6">
            <w:pPr>
              <w:rPr>
                <w:b/>
              </w:rPr>
            </w:pPr>
          </w:p>
        </w:tc>
      </w:tr>
      <w:tr w:rsidR="001170F6" w:rsidRPr="001A1135" w14:paraId="7D4501C6" w14:textId="77777777" w:rsidTr="009A4348">
        <w:tc>
          <w:tcPr>
            <w:tcW w:w="1666" w:type="pct"/>
          </w:tcPr>
          <w:p w14:paraId="361792A7" w14:textId="260D65BE" w:rsidR="001170F6" w:rsidRPr="001A1135" w:rsidRDefault="00552D45" w:rsidP="008B3DAE">
            <w:r>
              <w:lastRenderedPageBreak/>
              <w:t>Version n</w:t>
            </w:r>
            <w:r w:rsidR="00C010CB" w:rsidRPr="001A1135">
              <w:t xml:space="preserve">umber </w:t>
            </w:r>
            <w:r>
              <w:t>of the DPIA you are submitting</w:t>
            </w:r>
          </w:p>
        </w:tc>
        <w:tc>
          <w:tcPr>
            <w:tcW w:w="1667" w:type="pct"/>
          </w:tcPr>
          <w:p w14:paraId="4161D561" w14:textId="77777777" w:rsidR="001170F6" w:rsidRPr="001A1135" w:rsidRDefault="001170F6">
            <w:pPr>
              <w:rPr>
                <w:b/>
              </w:rPr>
            </w:pPr>
          </w:p>
        </w:tc>
        <w:tc>
          <w:tcPr>
            <w:tcW w:w="1667" w:type="pct"/>
          </w:tcPr>
          <w:p w14:paraId="6143B35E" w14:textId="77777777" w:rsidR="001170F6" w:rsidRPr="001A1135" w:rsidRDefault="001170F6">
            <w:pPr>
              <w:rPr>
                <w:b/>
              </w:rPr>
            </w:pPr>
          </w:p>
        </w:tc>
      </w:tr>
      <w:tr w:rsidR="001170F6" w:rsidRPr="001A1135" w14:paraId="5227B72A" w14:textId="77777777" w:rsidTr="009A4348">
        <w:tc>
          <w:tcPr>
            <w:tcW w:w="1666" w:type="pct"/>
          </w:tcPr>
          <w:p w14:paraId="5B6206F5" w14:textId="77777777" w:rsidR="001170F6" w:rsidRPr="001A1135" w:rsidRDefault="00C010CB" w:rsidP="008B3DAE">
            <w:r w:rsidRPr="001A1135">
              <w:t>Date completed</w:t>
            </w:r>
          </w:p>
        </w:tc>
        <w:tc>
          <w:tcPr>
            <w:tcW w:w="1667" w:type="pct"/>
          </w:tcPr>
          <w:p w14:paraId="5AB1D2EC" w14:textId="77777777" w:rsidR="001170F6" w:rsidRPr="001A1135" w:rsidRDefault="001170F6">
            <w:pPr>
              <w:rPr>
                <w:b/>
              </w:rPr>
            </w:pPr>
          </w:p>
        </w:tc>
        <w:tc>
          <w:tcPr>
            <w:tcW w:w="1667" w:type="pct"/>
          </w:tcPr>
          <w:p w14:paraId="72F5937A" w14:textId="77777777" w:rsidR="001170F6" w:rsidRPr="001A1135" w:rsidRDefault="001170F6">
            <w:pPr>
              <w:rPr>
                <w:b/>
              </w:rPr>
            </w:pPr>
          </w:p>
        </w:tc>
      </w:tr>
      <w:tr w:rsidR="001170F6" w:rsidRPr="001A1135" w14:paraId="157BA4F1" w14:textId="77777777" w:rsidTr="009A4348">
        <w:tc>
          <w:tcPr>
            <w:tcW w:w="1666" w:type="pct"/>
          </w:tcPr>
          <w:p w14:paraId="58AAAC3C" w14:textId="77777777" w:rsidR="001170F6" w:rsidRPr="001A1135" w:rsidRDefault="001170F6" w:rsidP="008B3DAE"/>
        </w:tc>
        <w:tc>
          <w:tcPr>
            <w:tcW w:w="1667" w:type="pct"/>
          </w:tcPr>
          <w:p w14:paraId="269E5BCE" w14:textId="77777777" w:rsidR="001170F6" w:rsidRPr="001A1135" w:rsidRDefault="001170F6">
            <w:pPr>
              <w:rPr>
                <w:b/>
              </w:rPr>
            </w:pPr>
          </w:p>
        </w:tc>
        <w:tc>
          <w:tcPr>
            <w:tcW w:w="1667" w:type="pct"/>
          </w:tcPr>
          <w:p w14:paraId="2434B7CB" w14:textId="77777777" w:rsidR="001170F6" w:rsidRPr="001A1135" w:rsidRDefault="001170F6">
            <w:pPr>
              <w:rPr>
                <w:b/>
              </w:rPr>
            </w:pPr>
          </w:p>
        </w:tc>
      </w:tr>
    </w:tbl>
    <w:p w14:paraId="542F6762" w14:textId="77777777" w:rsidR="00680F79" w:rsidRDefault="00680F79">
      <w:pPr>
        <w:rPr>
          <w:b/>
        </w:rPr>
        <w:sectPr w:rsidR="00680F79" w:rsidSect="00062E44">
          <w:pgSz w:w="11906" w:h="16838"/>
          <w:pgMar w:top="720" w:right="720" w:bottom="720" w:left="720" w:header="708" w:footer="708" w:gutter="0"/>
          <w:cols w:space="708"/>
          <w:docGrid w:linePitch="360"/>
        </w:sectPr>
      </w:pPr>
    </w:p>
    <w:p w14:paraId="57A62DEE" w14:textId="5C621B77" w:rsidR="00680F79" w:rsidRPr="003C1148" w:rsidRDefault="00680F79" w:rsidP="003C1148">
      <w:pPr>
        <w:pStyle w:val="Heading1"/>
        <w:rPr>
          <w:b w:val="0"/>
        </w:rPr>
      </w:pPr>
      <w:bookmarkStart w:id="27" w:name="_Toc510712253"/>
      <w:r w:rsidRPr="003C1148">
        <w:rPr>
          <w:rFonts w:asciiTheme="minorHAnsi" w:hAnsiTheme="minorHAnsi"/>
        </w:rPr>
        <w:lastRenderedPageBreak/>
        <w:t>Appendix 2 Guidance for completing the table</w:t>
      </w:r>
      <w:bookmarkEnd w:id="27"/>
    </w:p>
    <w:tbl>
      <w:tblPr>
        <w:tblW w:w="9796" w:type="dxa"/>
        <w:tblInd w:w="93" w:type="dxa"/>
        <w:tblLook w:val="04A0" w:firstRow="1" w:lastRow="0" w:firstColumn="1" w:lastColumn="0" w:noHBand="0" w:noVBand="1"/>
      </w:tblPr>
      <w:tblGrid>
        <w:gridCol w:w="1740"/>
        <w:gridCol w:w="8056"/>
      </w:tblGrid>
      <w:tr w:rsidR="00680F79" w:rsidRPr="001A1135" w14:paraId="6C5EF408" w14:textId="77777777" w:rsidTr="003C1148">
        <w:trPr>
          <w:trHeight w:val="1883"/>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D3CFAF9"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What are the potential risks to the individuals whose personal data you hold?</w:t>
            </w: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4774F16E" w14:textId="77777777" w:rsidR="00680F79" w:rsidRPr="001A1135" w:rsidRDefault="00680F79" w:rsidP="003C1148">
            <w:pPr>
              <w:spacing w:after="0" w:line="240" w:lineRule="auto"/>
              <w:jc w:val="center"/>
              <w:rPr>
                <w:rFonts w:eastAsia="Times New Roman" w:cs="Times New Roman"/>
                <w:bCs/>
                <w:color w:val="000000"/>
                <w:lang w:eastAsia="en-GB"/>
              </w:rPr>
            </w:pPr>
            <w:r w:rsidRPr="001A1135">
              <w:rPr>
                <w:rFonts w:eastAsia="Times New Roman" w:cs="Times New Roman"/>
                <w:bCs/>
                <w:color w:val="000000"/>
                <w:lang w:eastAsia="en-GB"/>
              </w:rPr>
              <w:t>See examples above</w:t>
            </w:r>
          </w:p>
        </w:tc>
      </w:tr>
      <w:tr w:rsidR="00680F79" w:rsidRPr="001A1135" w14:paraId="22777F58" w14:textId="77777777" w:rsidTr="003C1148">
        <w:trPr>
          <w:trHeight w:val="15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11C4C667"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Likelihood of this happening (H,M,L)</w:t>
            </w:r>
          </w:p>
        </w:tc>
        <w:tc>
          <w:tcPr>
            <w:tcW w:w="8056" w:type="dxa"/>
            <w:tcBorders>
              <w:top w:val="nil"/>
              <w:left w:val="single" w:sz="4" w:space="0" w:color="auto"/>
              <w:bottom w:val="single" w:sz="4" w:space="0" w:color="auto"/>
              <w:right w:val="single" w:sz="4" w:space="0" w:color="auto"/>
            </w:tcBorders>
            <w:shd w:val="clear" w:color="auto" w:fill="auto"/>
          </w:tcPr>
          <w:tbl>
            <w:tblPr>
              <w:tblW w:w="7688" w:type="dxa"/>
              <w:tblLook w:val="04A0" w:firstRow="1" w:lastRow="0" w:firstColumn="1" w:lastColumn="0" w:noHBand="0" w:noVBand="1"/>
            </w:tblPr>
            <w:tblGrid>
              <w:gridCol w:w="1360"/>
              <w:gridCol w:w="1420"/>
              <w:gridCol w:w="4908"/>
            </w:tblGrid>
            <w:tr w:rsidR="00680F79" w:rsidRPr="001A1135" w14:paraId="1FF89546" w14:textId="77777777" w:rsidTr="003C1148">
              <w:trPr>
                <w:trHeight w:val="1155"/>
              </w:trPr>
              <w:tc>
                <w:tcPr>
                  <w:tcW w:w="1360" w:type="dxa"/>
                  <w:tcBorders>
                    <w:top w:val="single" w:sz="8" w:space="0" w:color="auto"/>
                    <w:left w:val="nil"/>
                    <w:bottom w:val="single" w:sz="8" w:space="0" w:color="auto"/>
                    <w:right w:val="single" w:sz="8" w:space="0" w:color="auto"/>
                  </w:tcBorders>
                  <w:shd w:val="clear" w:color="000000" w:fill="FDE9D9"/>
                  <w:vAlign w:val="center"/>
                  <w:hideMark/>
                </w:tcPr>
                <w:p w14:paraId="44FC1BAF"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 xml:space="preserve">Likelihood score </w:t>
                  </w:r>
                </w:p>
              </w:tc>
              <w:tc>
                <w:tcPr>
                  <w:tcW w:w="1420" w:type="dxa"/>
                  <w:tcBorders>
                    <w:top w:val="single" w:sz="8" w:space="0" w:color="auto"/>
                    <w:left w:val="nil"/>
                    <w:bottom w:val="single" w:sz="8" w:space="0" w:color="auto"/>
                    <w:right w:val="single" w:sz="8" w:space="0" w:color="auto"/>
                  </w:tcBorders>
                  <w:shd w:val="clear" w:color="000000" w:fill="FDE9D9"/>
                  <w:noWrap/>
                  <w:vAlign w:val="center"/>
                  <w:hideMark/>
                </w:tcPr>
                <w:p w14:paraId="16BEE03E" w14:textId="77777777" w:rsidR="00680F79" w:rsidRPr="001A1135" w:rsidRDefault="00680F79" w:rsidP="003C1148">
                  <w:pPr>
                    <w:spacing w:after="0" w:line="240" w:lineRule="auto"/>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Description</w:t>
                  </w:r>
                </w:p>
              </w:tc>
              <w:tc>
                <w:tcPr>
                  <w:tcW w:w="4908" w:type="dxa"/>
                  <w:tcBorders>
                    <w:top w:val="single" w:sz="8" w:space="0" w:color="auto"/>
                    <w:left w:val="nil"/>
                    <w:bottom w:val="single" w:sz="8" w:space="0" w:color="auto"/>
                    <w:right w:val="single" w:sz="8" w:space="0" w:color="auto"/>
                  </w:tcBorders>
                  <w:shd w:val="clear" w:color="000000" w:fill="FDE9D9"/>
                  <w:vAlign w:val="center"/>
                  <w:hideMark/>
                </w:tcPr>
                <w:p w14:paraId="33AD71EE"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Example</w:t>
                  </w:r>
                </w:p>
              </w:tc>
            </w:tr>
            <w:tr w:rsidR="00680F79" w:rsidRPr="001A1135" w14:paraId="2425801F" w14:textId="77777777" w:rsidTr="003C1148">
              <w:trPr>
                <w:trHeight w:val="668"/>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E8361CB"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1</w:t>
                  </w:r>
                </w:p>
              </w:tc>
              <w:tc>
                <w:tcPr>
                  <w:tcW w:w="1420" w:type="dxa"/>
                  <w:tcBorders>
                    <w:top w:val="nil"/>
                    <w:left w:val="nil"/>
                    <w:bottom w:val="single" w:sz="8" w:space="0" w:color="auto"/>
                    <w:right w:val="single" w:sz="8" w:space="0" w:color="auto"/>
                  </w:tcBorders>
                  <w:shd w:val="clear" w:color="auto" w:fill="auto"/>
                  <w:noWrap/>
                  <w:vAlign w:val="center"/>
                  <w:hideMark/>
                </w:tcPr>
                <w:p w14:paraId="314B678A"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Very unlikely</w:t>
                  </w:r>
                </w:p>
              </w:tc>
              <w:tc>
                <w:tcPr>
                  <w:tcW w:w="4908" w:type="dxa"/>
                  <w:tcBorders>
                    <w:top w:val="nil"/>
                    <w:left w:val="nil"/>
                    <w:bottom w:val="single" w:sz="8" w:space="0" w:color="auto"/>
                    <w:right w:val="single" w:sz="8" w:space="0" w:color="auto"/>
                  </w:tcBorders>
                  <w:shd w:val="clear" w:color="auto" w:fill="auto"/>
                  <w:vAlign w:val="center"/>
                  <w:hideMark/>
                </w:tcPr>
                <w:p w14:paraId="34CFD4DA"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May only occur in exceptional circumstances</w:t>
                  </w:r>
                </w:p>
              </w:tc>
            </w:tr>
            <w:tr w:rsidR="00680F79" w:rsidRPr="001A1135" w14:paraId="25F7B123" w14:textId="77777777" w:rsidTr="003C1148">
              <w:trPr>
                <w:trHeight w:val="820"/>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4DB0DF55"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2</w:t>
                  </w:r>
                </w:p>
              </w:tc>
              <w:tc>
                <w:tcPr>
                  <w:tcW w:w="1420" w:type="dxa"/>
                  <w:tcBorders>
                    <w:top w:val="nil"/>
                    <w:left w:val="nil"/>
                    <w:bottom w:val="single" w:sz="8" w:space="0" w:color="auto"/>
                    <w:right w:val="single" w:sz="8" w:space="0" w:color="auto"/>
                  </w:tcBorders>
                  <w:shd w:val="clear" w:color="auto" w:fill="auto"/>
                  <w:noWrap/>
                  <w:vAlign w:val="center"/>
                  <w:hideMark/>
                </w:tcPr>
                <w:p w14:paraId="157490F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Unlikely</w:t>
                  </w:r>
                </w:p>
              </w:tc>
              <w:tc>
                <w:tcPr>
                  <w:tcW w:w="4908" w:type="dxa"/>
                  <w:tcBorders>
                    <w:top w:val="nil"/>
                    <w:left w:val="nil"/>
                    <w:bottom w:val="single" w:sz="8" w:space="0" w:color="auto"/>
                    <w:right w:val="single" w:sz="8" w:space="0" w:color="auto"/>
                  </w:tcBorders>
                  <w:shd w:val="clear" w:color="auto" w:fill="auto"/>
                  <w:vAlign w:val="center"/>
                  <w:hideMark/>
                </w:tcPr>
                <w:p w14:paraId="33E9A8A6"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Could occur at some time but unlikely</w:t>
                  </w:r>
                </w:p>
              </w:tc>
            </w:tr>
            <w:tr w:rsidR="00680F79" w:rsidRPr="001A1135" w14:paraId="3D37B925" w14:textId="77777777" w:rsidTr="003C1148">
              <w:trPr>
                <w:trHeight w:val="832"/>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2A535479"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3</w:t>
                  </w:r>
                </w:p>
              </w:tc>
              <w:tc>
                <w:tcPr>
                  <w:tcW w:w="1420" w:type="dxa"/>
                  <w:tcBorders>
                    <w:top w:val="nil"/>
                    <w:left w:val="nil"/>
                    <w:bottom w:val="single" w:sz="8" w:space="0" w:color="auto"/>
                    <w:right w:val="single" w:sz="8" w:space="0" w:color="auto"/>
                  </w:tcBorders>
                  <w:shd w:val="clear" w:color="auto" w:fill="auto"/>
                  <w:noWrap/>
                  <w:vAlign w:val="center"/>
                  <w:hideMark/>
                </w:tcPr>
                <w:p w14:paraId="59DC67BE"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Possible</w:t>
                  </w:r>
                </w:p>
              </w:tc>
              <w:tc>
                <w:tcPr>
                  <w:tcW w:w="4908" w:type="dxa"/>
                  <w:tcBorders>
                    <w:top w:val="nil"/>
                    <w:left w:val="nil"/>
                    <w:bottom w:val="single" w:sz="8" w:space="0" w:color="auto"/>
                    <w:right w:val="single" w:sz="8" w:space="0" w:color="auto"/>
                  </w:tcBorders>
                  <w:shd w:val="clear" w:color="auto" w:fill="auto"/>
                  <w:vAlign w:val="center"/>
                  <w:hideMark/>
                </w:tcPr>
                <w:p w14:paraId="7784D04B"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May occur at some time</w:t>
                  </w:r>
                </w:p>
              </w:tc>
            </w:tr>
            <w:tr w:rsidR="00680F79" w:rsidRPr="001A1135" w14:paraId="3A285196" w14:textId="77777777" w:rsidTr="003C1148">
              <w:trPr>
                <w:trHeight w:val="688"/>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DC68980"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4</w:t>
                  </w:r>
                </w:p>
              </w:tc>
              <w:tc>
                <w:tcPr>
                  <w:tcW w:w="1420" w:type="dxa"/>
                  <w:tcBorders>
                    <w:top w:val="nil"/>
                    <w:left w:val="nil"/>
                    <w:bottom w:val="single" w:sz="8" w:space="0" w:color="auto"/>
                    <w:right w:val="single" w:sz="8" w:space="0" w:color="auto"/>
                  </w:tcBorders>
                  <w:shd w:val="clear" w:color="auto" w:fill="auto"/>
                  <w:noWrap/>
                  <w:vAlign w:val="center"/>
                  <w:hideMark/>
                </w:tcPr>
                <w:p w14:paraId="6495AACC"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Likely</w:t>
                  </w:r>
                </w:p>
              </w:tc>
              <w:tc>
                <w:tcPr>
                  <w:tcW w:w="4908" w:type="dxa"/>
                  <w:tcBorders>
                    <w:top w:val="nil"/>
                    <w:left w:val="nil"/>
                    <w:bottom w:val="single" w:sz="8" w:space="0" w:color="auto"/>
                    <w:right w:val="single" w:sz="8" w:space="0" w:color="auto"/>
                  </w:tcBorders>
                  <w:shd w:val="clear" w:color="auto" w:fill="auto"/>
                  <w:vAlign w:val="center"/>
                  <w:hideMark/>
                </w:tcPr>
                <w:p w14:paraId="5CC62FE5"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Will probably occur / re-occur at some point</w:t>
                  </w:r>
                </w:p>
              </w:tc>
            </w:tr>
            <w:tr w:rsidR="00680F79" w:rsidRPr="001A1135" w14:paraId="131FBE8A" w14:textId="77777777" w:rsidTr="003C1148">
              <w:trPr>
                <w:trHeight w:val="699"/>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37CEC8D3"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5</w:t>
                  </w:r>
                </w:p>
              </w:tc>
              <w:tc>
                <w:tcPr>
                  <w:tcW w:w="1420" w:type="dxa"/>
                  <w:tcBorders>
                    <w:top w:val="nil"/>
                    <w:left w:val="nil"/>
                    <w:bottom w:val="single" w:sz="8" w:space="0" w:color="auto"/>
                    <w:right w:val="single" w:sz="8" w:space="0" w:color="auto"/>
                  </w:tcBorders>
                  <w:shd w:val="clear" w:color="auto" w:fill="auto"/>
                  <w:noWrap/>
                  <w:vAlign w:val="center"/>
                  <w:hideMark/>
                </w:tcPr>
                <w:p w14:paraId="12FB1E9F"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Very likely</w:t>
                  </w:r>
                </w:p>
              </w:tc>
              <w:tc>
                <w:tcPr>
                  <w:tcW w:w="4908" w:type="dxa"/>
                  <w:tcBorders>
                    <w:top w:val="nil"/>
                    <w:left w:val="nil"/>
                    <w:bottom w:val="single" w:sz="8" w:space="0" w:color="auto"/>
                    <w:right w:val="single" w:sz="8" w:space="0" w:color="auto"/>
                  </w:tcBorders>
                  <w:shd w:val="clear" w:color="auto" w:fill="auto"/>
                  <w:vAlign w:val="center"/>
                  <w:hideMark/>
                </w:tcPr>
                <w:p w14:paraId="46D276AE"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Almost certain to occur / re-occur</w:t>
                  </w:r>
                </w:p>
              </w:tc>
            </w:tr>
          </w:tbl>
          <w:p w14:paraId="43DD78FE" w14:textId="77777777" w:rsidR="00680F79" w:rsidRPr="001A1135" w:rsidRDefault="00680F79" w:rsidP="003C1148">
            <w:pPr>
              <w:spacing w:after="0" w:line="240" w:lineRule="auto"/>
              <w:jc w:val="center"/>
              <w:rPr>
                <w:rFonts w:eastAsia="Times New Roman" w:cs="Times New Roman"/>
                <w:b/>
                <w:bCs/>
                <w:color w:val="000000"/>
                <w:lang w:eastAsia="en-GB"/>
              </w:rPr>
            </w:pPr>
          </w:p>
        </w:tc>
      </w:tr>
      <w:tr w:rsidR="00680F79" w:rsidRPr="001A1135" w14:paraId="7FE3897E" w14:textId="77777777" w:rsidTr="003C1148">
        <w:trPr>
          <w:trHeight w:val="6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5D5D08FE"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Impact (H,M,L)</w:t>
            </w:r>
          </w:p>
        </w:tc>
        <w:tc>
          <w:tcPr>
            <w:tcW w:w="8056" w:type="dxa"/>
            <w:tcBorders>
              <w:top w:val="nil"/>
              <w:left w:val="single" w:sz="4" w:space="0" w:color="auto"/>
              <w:bottom w:val="single" w:sz="4" w:space="0" w:color="auto"/>
              <w:right w:val="single" w:sz="4" w:space="0" w:color="auto"/>
            </w:tcBorders>
            <w:shd w:val="clear" w:color="auto" w:fill="auto"/>
          </w:tcPr>
          <w:tbl>
            <w:tblPr>
              <w:tblW w:w="7820" w:type="dxa"/>
              <w:tblLook w:val="04A0" w:firstRow="1" w:lastRow="0" w:firstColumn="1" w:lastColumn="0" w:noHBand="0" w:noVBand="1"/>
            </w:tblPr>
            <w:tblGrid>
              <w:gridCol w:w="1359"/>
              <w:gridCol w:w="1476"/>
              <w:gridCol w:w="4985"/>
            </w:tblGrid>
            <w:tr w:rsidR="00680F79" w:rsidRPr="001A1135" w14:paraId="5F7B0A50" w14:textId="77777777" w:rsidTr="003C1148">
              <w:trPr>
                <w:trHeight w:val="1155"/>
              </w:trPr>
              <w:tc>
                <w:tcPr>
                  <w:tcW w:w="0" w:type="auto"/>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52ED0B0"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Impact scores</w:t>
                  </w:r>
                </w:p>
              </w:tc>
              <w:tc>
                <w:tcPr>
                  <w:tcW w:w="1476" w:type="dxa"/>
                  <w:tcBorders>
                    <w:top w:val="single" w:sz="8" w:space="0" w:color="auto"/>
                    <w:left w:val="nil"/>
                    <w:bottom w:val="single" w:sz="8" w:space="0" w:color="auto"/>
                    <w:right w:val="single" w:sz="8" w:space="0" w:color="auto"/>
                  </w:tcBorders>
                  <w:shd w:val="clear" w:color="000000" w:fill="FDE9D9"/>
                  <w:noWrap/>
                  <w:vAlign w:val="center"/>
                  <w:hideMark/>
                </w:tcPr>
                <w:p w14:paraId="0008D6AB"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Description</w:t>
                  </w:r>
                </w:p>
              </w:tc>
              <w:tc>
                <w:tcPr>
                  <w:tcW w:w="4985" w:type="dxa"/>
                  <w:tcBorders>
                    <w:top w:val="single" w:sz="8" w:space="0" w:color="auto"/>
                    <w:left w:val="nil"/>
                    <w:bottom w:val="single" w:sz="8" w:space="0" w:color="auto"/>
                    <w:right w:val="single" w:sz="8" w:space="0" w:color="auto"/>
                  </w:tcBorders>
                  <w:shd w:val="clear" w:color="000000" w:fill="FDE9D9"/>
                  <w:noWrap/>
                  <w:vAlign w:val="center"/>
                  <w:hideMark/>
                </w:tcPr>
                <w:p w14:paraId="6E2012B8" w14:textId="77777777" w:rsidR="00680F79" w:rsidRPr="001A1135" w:rsidRDefault="00680F79" w:rsidP="003C1148">
                  <w:pPr>
                    <w:spacing w:after="0" w:line="240" w:lineRule="auto"/>
                    <w:jc w:val="center"/>
                    <w:rPr>
                      <w:rFonts w:eastAsia="Times New Roman" w:cs="Times New Roman"/>
                      <w:b/>
                      <w:bCs/>
                      <w:color w:val="000000"/>
                      <w:sz w:val="20"/>
                      <w:szCs w:val="20"/>
                      <w:lang w:eastAsia="en-GB"/>
                    </w:rPr>
                  </w:pPr>
                  <w:r w:rsidRPr="001A1135">
                    <w:rPr>
                      <w:rFonts w:eastAsia="Times New Roman" w:cs="Times New Roman"/>
                      <w:b/>
                      <w:bCs/>
                      <w:color w:val="000000"/>
                      <w:sz w:val="20"/>
                      <w:szCs w:val="20"/>
                      <w:lang w:eastAsia="en-GB"/>
                    </w:rPr>
                    <w:t>Example</w:t>
                  </w:r>
                </w:p>
              </w:tc>
            </w:tr>
            <w:tr w:rsidR="00680F79" w:rsidRPr="001A1135" w14:paraId="4681DC6D" w14:textId="77777777" w:rsidTr="003C1148">
              <w:trPr>
                <w:trHeight w:val="9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479514"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1</w:t>
                  </w:r>
                </w:p>
              </w:tc>
              <w:tc>
                <w:tcPr>
                  <w:tcW w:w="1476" w:type="dxa"/>
                  <w:tcBorders>
                    <w:top w:val="nil"/>
                    <w:left w:val="nil"/>
                    <w:bottom w:val="single" w:sz="8" w:space="0" w:color="auto"/>
                    <w:right w:val="single" w:sz="8" w:space="0" w:color="auto"/>
                  </w:tcBorders>
                  <w:shd w:val="clear" w:color="auto" w:fill="auto"/>
                  <w:noWrap/>
                  <w:vAlign w:val="center"/>
                  <w:hideMark/>
                </w:tcPr>
                <w:p w14:paraId="6B2ED6F6"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Insignificant</w:t>
                  </w:r>
                </w:p>
              </w:tc>
              <w:tc>
                <w:tcPr>
                  <w:tcW w:w="4985" w:type="dxa"/>
                  <w:tcBorders>
                    <w:top w:val="nil"/>
                    <w:left w:val="nil"/>
                    <w:bottom w:val="single" w:sz="8" w:space="0" w:color="auto"/>
                    <w:right w:val="single" w:sz="8" w:space="0" w:color="auto"/>
                  </w:tcBorders>
                  <w:shd w:val="clear" w:color="auto" w:fill="auto"/>
                  <w:vAlign w:val="center"/>
                  <w:hideMark/>
                </w:tcPr>
                <w:p w14:paraId="7EF98C21"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No financial loss; disruption to day to day work manageable within existing systems, no personal data loss/ no breach of confidentiality</w:t>
                  </w:r>
                </w:p>
              </w:tc>
            </w:tr>
            <w:tr w:rsidR="00680F79" w:rsidRPr="001A1135" w14:paraId="4F8F8403" w14:textId="77777777" w:rsidTr="003C1148">
              <w:trPr>
                <w:trHeight w:val="12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F226F9"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2</w:t>
                  </w:r>
                </w:p>
              </w:tc>
              <w:tc>
                <w:tcPr>
                  <w:tcW w:w="1476" w:type="dxa"/>
                  <w:tcBorders>
                    <w:top w:val="nil"/>
                    <w:left w:val="nil"/>
                    <w:bottom w:val="single" w:sz="8" w:space="0" w:color="auto"/>
                    <w:right w:val="single" w:sz="8" w:space="0" w:color="auto"/>
                  </w:tcBorders>
                  <w:shd w:val="clear" w:color="auto" w:fill="auto"/>
                  <w:noWrap/>
                  <w:vAlign w:val="center"/>
                  <w:hideMark/>
                </w:tcPr>
                <w:p w14:paraId="2ACE1572"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Minor</w:t>
                  </w:r>
                </w:p>
              </w:tc>
              <w:tc>
                <w:tcPr>
                  <w:tcW w:w="4985" w:type="dxa"/>
                  <w:tcBorders>
                    <w:top w:val="nil"/>
                    <w:left w:val="nil"/>
                    <w:bottom w:val="single" w:sz="8" w:space="0" w:color="auto"/>
                    <w:right w:val="single" w:sz="8" w:space="0" w:color="auto"/>
                  </w:tcBorders>
                  <w:shd w:val="clear" w:color="auto" w:fill="auto"/>
                  <w:vAlign w:val="center"/>
                  <w:hideMark/>
                </w:tcPr>
                <w:p w14:paraId="3F197AF9"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Minor (&lt;£100k) financial loss / disruption to systems; procedures require review but manageable; limited slippage in work activity, breach of confidentiality where &lt; 20 records affected or risk assessed as low where data pseudonymised/files encrypted and no sensitive data</w:t>
                  </w:r>
                </w:p>
              </w:tc>
            </w:tr>
            <w:tr w:rsidR="00680F79" w:rsidRPr="001A1135" w14:paraId="49B203C0" w14:textId="77777777" w:rsidTr="003C1148">
              <w:trPr>
                <w:trHeight w:val="15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C853F6"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3</w:t>
                  </w:r>
                </w:p>
              </w:tc>
              <w:tc>
                <w:tcPr>
                  <w:tcW w:w="1476" w:type="dxa"/>
                  <w:tcBorders>
                    <w:top w:val="nil"/>
                    <w:left w:val="nil"/>
                    <w:bottom w:val="single" w:sz="8" w:space="0" w:color="auto"/>
                    <w:right w:val="single" w:sz="8" w:space="0" w:color="auto"/>
                  </w:tcBorders>
                  <w:shd w:val="clear" w:color="auto" w:fill="auto"/>
                  <w:noWrap/>
                  <w:vAlign w:val="center"/>
                  <w:hideMark/>
                </w:tcPr>
                <w:p w14:paraId="5349DB48"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Moderate</w:t>
                  </w:r>
                </w:p>
              </w:tc>
              <w:tc>
                <w:tcPr>
                  <w:tcW w:w="4985" w:type="dxa"/>
                  <w:tcBorders>
                    <w:top w:val="nil"/>
                    <w:left w:val="nil"/>
                    <w:bottom w:val="single" w:sz="8" w:space="0" w:color="auto"/>
                    <w:right w:val="single" w:sz="8" w:space="0" w:color="auto"/>
                  </w:tcBorders>
                  <w:shd w:val="clear" w:color="auto" w:fill="auto"/>
                  <w:vAlign w:val="center"/>
                </w:tcPr>
                <w:p w14:paraId="536E4DF8"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Disruption to financial systems (&lt;£250k); significant slippage in work activity or resources e.g. delay in recruiting staff; procedures and protocols require significant review, breach of confidentiality/ loss personal data where &lt; 100 records involved and no sensitive data </w:t>
                  </w:r>
                </w:p>
              </w:tc>
            </w:tr>
            <w:tr w:rsidR="00680F79" w:rsidRPr="001A1135" w14:paraId="3FF48566" w14:textId="77777777" w:rsidTr="003C1148">
              <w:trPr>
                <w:trHeight w:val="10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46C2BA"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4</w:t>
                  </w:r>
                </w:p>
              </w:tc>
              <w:tc>
                <w:tcPr>
                  <w:tcW w:w="1476" w:type="dxa"/>
                  <w:tcBorders>
                    <w:top w:val="nil"/>
                    <w:left w:val="nil"/>
                    <w:bottom w:val="single" w:sz="8" w:space="0" w:color="auto"/>
                    <w:right w:val="single" w:sz="8" w:space="0" w:color="auto"/>
                  </w:tcBorders>
                  <w:shd w:val="clear" w:color="auto" w:fill="auto"/>
                  <w:noWrap/>
                  <w:vAlign w:val="center"/>
                  <w:hideMark/>
                </w:tcPr>
                <w:p w14:paraId="2EA93B9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Major</w:t>
                  </w:r>
                </w:p>
              </w:tc>
              <w:tc>
                <w:tcPr>
                  <w:tcW w:w="4985" w:type="dxa"/>
                  <w:tcBorders>
                    <w:top w:val="nil"/>
                    <w:left w:val="nil"/>
                    <w:bottom w:val="single" w:sz="8" w:space="0" w:color="auto"/>
                    <w:right w:val="single" w:sz="8" w:space="0" w:color="auto"/>
                  </w:tcBorders>
                  <w:shd w:val="clear" w:color="auto" w:fill="auto"/>
                  <w:vAlign w:val="center"/>
                </w:tcPr>
                <w:p w14:paraId="2D5F66B9"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 xml:space="preserve">Major financial loss (£500k); large scale disruption to deliverables &amp; project plans; business activity severely undermined, wasting considerable time / resources; poor quality report leading to loss of confidence in provider / HQIP / NHSE, breach of confidentiality/loss of personal sensitive data or up to 1000 records </w:t>
                  </w:r>
                </w:p>
              </w:tc>
            </w:tr>
            <w:tr w:rsidR="00680F79" w:rsidRPr="001A1135" w14:paraId="7D812E55" w14:textId="77777777" w:rsidTr="003C1148">
              <w:trPr>
                <w:trHeight w:val="8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AE6AC1" w14:textId="77777777" w:rsidR="00680F79" w:rsidRPr="001A1135" w:rsidRDefault="00680F79" w:rsidP="003C1148">
                  <w:pPr>
                    <w:spacing w:after="0" w:line="240" w:lineRule="auto"/>
                    <w:jc w:val="center"/>
                    <w:rPr>
                      <w:rFonts w:eastAsia="Times New Roman" w:cs="Times New Roman"/>
                      <w:color w:val="000000"/>
                      <w:sz w:val="20"/>
                      <w:szCs w:val="20"/>
                      <w:lang w:eastAsia="en-GB"/>
                    </w:rPr>
                  </w:pPr>
                  <w:r w:rsidRPr="001A1135">
                    <w:rPr>
                      <w:rFonts w:eastAsia="Times New Roman" w:cs="Times New Roman"/>
                      <w:color w:val="000000"/>
                      <w:sz w:val="20"/>
                      <w:szCs w:val="20"/>
                      <w:lang w:eastAsia="en-GB"/>
                    </w:rPr>
                    <w:t>5</w:t>
                  </w:r>
                </w:p>
              </w:tc>
              <w:tc>
                <w:tcPr>
                  <w:tcW w:w="1476" w:type="dxa"/>
                  <w:tcBorders>
                    <w:top w:val="nil"/>
                    <w:left w:val="nil"/>
                    <w:bottom w:val="single" w:sz="8" w:space="0" w:color="auto"/>
                    <w:right w:val="single" w:sz="8" w:space="0" w:color="auto"/>
                  </w:tcBorders>
                  <w:shd w:val="clear" w:color="auto" w:fill="auto"/>
                  <w:noWrap/>
                  <w:vAlign w:val="center"/>
                  <w:hideMark/>
                </w:tcPr>
                <w:p w14:paraId="184239A5"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Times New Roman"/>
                      <w:color w:val="000000"/>
                      <w:sz w:val="20"/>
                      <w:szCs w:val="20"/>
                      <w:lang w:eastAsia="en-GB"/>
                    </w:rPr>
                    <w:t>Catastrophic</w:t>
                  </w:r>
                </w:p>
              </w:tc>
              <w:tc>
                <w:tcPr>
                  <w:tcW w:w="4985" w:type="dxa"/>
                  <w:tcBorders>
                    <w:top w:val="nil"/>
                    <w:left w:val="nil"/>
                    <w:bottom w:val="single" w:sz="8" w:space="0" w:color="auto"/>
                    <w:right w:val="single" w:sz="8" w:space="0" w:color="auto"/>
                  </w:tcBorders>
                  <w:shd w:val="clear" w:color="auto" w:fill="auto"/>
                  <w:vAlign w:val="center"/>
                </w:tcPr>
                <w:p w14:paraId="3FAA2604" w14:textId="77777777" w:rsidR="00680F79" w:rsidRPr="001A1135" w:rsidRDefault="00680F79" w:rsidP="003C1148">
                  <w:pPr>
                    <w:spacing w:after="0" w:line="240" w:lineRule="auto"/>
                    <w:rPr>
                      <w:rFonts w:eastAsia="Times New Roman" w:cs="Times New Roman"/>
                      <w:color w:val="000000"/>
                      <w:sz w:val="20"/>
                      <w:szCs w:val="20"/>
                      <w:lang w:eastAsia="en-GB"/>
                    </w:rPr>
                  </w:pPr>
                  <w:r w:rsidRPr="001A1135">
                    <w:rPr>
                      <w:rFonts w:eastAsia="Times New Roman" w:cs="Arial"/>
                      <w:sz w:val="16"/>
                      <w:szCs w:val="16"/>
                      <w:lang w:eastAsia="en-GB"/>
                    </w:rPr>
                    <w:t>Huge financial loss (&gt;£500k); significant threat to viability of the organisation in total or in part; huge disruption to business activity; almost total lack of confidence in project provider / HQIP / NHSE, serious breach of confidentiality/loss of personal sensitive data &gt;1000 records involved</w:t>
                  </w:r>
                </w:p>
              </w:tc>
            </w:tr>
          </w:tbl>
          <w:p w14:paraId="5FDB6CA3" w14:textId="77777777" w:rsidR="00680F79" w:rsidRPr="001A1135" w:rsidRDefault="00680F79" w:rsidP="003C1148">
            <w:pPr>
              <w:spacing w:after="0" w:line="240" w:lineRule="auto"/>
              <w:jc w:val="center"/>
              <w:rPr>
                <w:rFonts w:eastAsia="Times New Roman" w:cs="Times New Roman"/>
                <w:b/>
                <w:bCs/>
                <w:color w:val="000000"/>
                <w:lang w:eastAsia="en-GB"/>
              </w:rPr>
            </w:pPr>
          </w:p>
        </w:tc>
      </w:tr>
      <w:tr w:rsidR="00680F79" w:rsidRPr="001A1135" w14:paraId="5C2EAC4F" w14:textId="77777777" w:rsidTr="003C1148">
        <w:trPr>
          <w:trHeight w:val="1200"/>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571EB6A2"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lastRenderedPageBreak/>
              <w:t>Risk score (calculated field)</w:t>
            </w:r>
          </w:p>
        </w:tc>
        <w:tc>
          <w:tcPr>
            <w:tcW w:w="8056" w:type="dxa"/>
            <w:tcBorders>
              <w:top w:val="nil"/>
              <w:left w:val="single" w:sz="4" w:space="0" w:color="auto"/>
              <w:bottom w:val="single" w:sz="4" w:space="0" w:color="auto"/>
              <w:right w:val="single" w:sz="4" w:space="0" w:color="auto"/>
            </w:tcBorders>
            <w:shd w:val="clear" w:color="auto" w:fill="auto"/>
          </w:tcPr>
          <w:p w14:paraId="50515B76" w14:textId="77777777" w:rsidR="00680F79" w:rsidRPr="008B3DAE" w:rsidRDefault="00680F79" w:rsidP="003C1148">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xml:space="preserve">Please </w:t>
            </w:r>
            <w:r w:rsidRPr="008B3DAE">
              <w:rPr>
                <w:rFonts w:eastAsia="Times New Roman" w:cs="Times New Roman"/>
                <w:bCs/>
                <w:color w:val="000000"/>
                <w:lang w:eastAsia="en-GB"/>
              </w:rPr>
              <w:t>multiply the likelihood by the severity</w:t>
            </w:r>
            <w:r>
              <w:rPr>
                <w:rFonts w:eastAsia="Times New Roman" w:cs="Times New Roman"/>
                <w:bCs/>
                <w:color w:val="000000"/>
                <w:lang w:eastAsia="en-GB"/>
              </w:rPr>
              <w:t xml:space="preserve"> (likelihood x severity = risk score)</w:t>
            </w:r>
            <w:r w:rsidRPr="008B3DAE">
              <w:rPr>
                <w:rFonts w:eastAsia="Times New Roman" w:cs="Times New Roman"/>
                <w:bCs/>
                <w:color w:val="000000"/>
                <w:lang w:eastAsia="en-GB"/>
              </w:rPr>
              <w:t xml:space="preserve">. </w:t>
            </w:r>
            <w:r>
              <w:rPr>
                <w:rFonts w:eastAsia="Times New Roman" w:cs="Times New Roman"/>
                <w:bCs/>
                <w:color w:val="000000"/>
                <w:lang w:eastAsia="en-GB"/>
              </w:rPr>
              <w:t>This</w:t>
            </w:r>
            <w:r w:rsidRPr="008B3DAE">
              <w:rPr>
                <w:rFonts w:eastAsia="Times New Roman" w:cs="Times New Roman"/>
                <w:bCs/>
                <w:color w:val="000000"/>
                <w:lang w:eastAsia="en-GB"/>
              </w:rPr>
              <w:t xml:space="preserve"> score </w:t>
            </w:r>
            <w:r>
              <w:rPr>
                <w:rFonts w:eastAsia="Times New Roman" w:cs="Times New Roman"/>
                <w:bCs/>
                <w:color w:val="000000"/>
                <w:lang w:eastAsia="en-GB"/>
              </w:rPr>
              <w:t xml:space="preserve">will </w:t>
            </w:r>
            <w:r w:rsidRPr="008B3DAE">
              <w:rPr>
                <w:rFonts w:eastAsia="Times New Roman" w:cs="Times New Roman"/>
                <w:bCs/>
                <w:color w:val="000000"/>
                <w:lang w:eastAsia="en-GB"/>
              </w:rPr>
              <w:t>help to rank the risk so the most severe risks are addressed first</w:t>
            </w:r>
          </w:p>
        </w:tc>
      </w:tr>
      <w:tr w:rsidR="00680F79" w:rsidRPr="001A1135" w14:paraId="43C732D8" w14:textId="77777777" w:rsidTr="003C1148">
        <w:trPr>
          <w:trHeight w:val="2443"/>
        </w:trPr>
        <w:tc>
          <w:tcPr>
            <w:tcW w:w="1740" w:type="dxa"/>
            <w:tcBorders>
              <w:top w:val="nil"/>
              <w:left w:val="single" w:sz="4" w:space="0" w:color="auto"/>
              <w:bottom w:val="single" w:sz="4" w:space="0" w:color="auto"/>
              <w:right w:val="single" w:sz="4" w:space="0" w:color="auto"/>
            </w:tcBorders>
            <w:shd w:val="clear" w:color="000000" w:fill="DCE6F1"/>
          </w:tcPr>
          <w:p w14:paraId="059548DD" w14:textId="77777777" w:rsidR="00680F79" w:rsidRPr="001A1135" w:rsidRDefault="00680F79" w:rsidP="003C1148">
            <w:pPr>
              <w:spacing w:after="0" w:line="240" w:lineRule="auto"/>
              <w:jc w:val="center"/>
              <w:rPr>
                <w:rFonts w:eastAsia="Times New Roman" w:cs="Times New Roman"/>
                <w:b/>
                <w:bCs/>
                <w:color w:val="000000"/>
                <w:lang w:eastAsia="en-GB"/>
              </w:rPr>
            </w:pPr>
            <w:r w:rsidRPr="00062E44">
              <w:rPr>
                <w:rFonts w:eastAsia="Times New Roman" w:cs="Times New Roman"/>
                <w:b/>
                <w:bCs/>
                <w:color w:val="000000"/>
                <w:lang w:eastAsia="en-GB"/>
              </w:rPr>
              <w:t xml:space="preserve">Will risk be accepted, reduced or eliminated? </w:t>
            </w:r>
            <w:r w:rsidRPr="00062E44">
              <w:rPr>
                <w:rFonts w:eastAsia="Times New Roman" w:cs="Times New Roman"/>
                <w:bCs/>
                <w:color w:val="000000"/>
                <w:lang w:eastAsia="en-GB"/>
              </w:rPr>
              <w:t>(where risk is accepted give justification)</w:t>
            </w:r>
          </w:p>
        </w:tc>
        <w:tc>
          <w:tcPr>
            <w:tcW w:w="8056" w:type="dxa"/>
            <w:tcBorders>
              <w:top w:val="nil"/>
              <w:left w:val="single" w:sz="4" w:space="0" w:color="auto"/>
              <w:bottom w:val="single" w:sz="4" w:space="0" w:color="auto"/>
              <w:right w:val="single" w:sz="4" w:space="0" w:color="auto"/>
            </w:tcBorders>
            <w:shd w:val="clear" w:color="auto" w:fill="auto"/>
          </w:tcPr>
          <w:p w14:paraId="4B190AEB" w14:textId="77777777" w:rsidR="00680F79" w:rsidRDefault="00680F79" w:rsidP="003C1148">
            <w:pPr>
              <w:spacing w:after="0" w:line="240" w:lineRule="auto"/>
              <w:jc w:val="center"/>
            </w:pPr>
            <w:r>
              <w:t xml:space="preserve">A = Accepted (must give rationale/justification) </w:t>
            </w:r>
          </w:p>
          <w:p w14:paraId="1AC4C1E6" w14:textId="77777777" w:rsidR="00680F79" w:rsidRDefault="00680F79" w:rsidP="003C1148">
            <w:pPr>
              <w:spacing w:after="0" w:line="240" w:lineRule="auto"/>
              <w:jc w:val="center"/>
            </w:pPr>
            <w:r>
              <w:t xml:space="preserve">R = Reduced </w:t>
            </w:r>
          </w:p>
          <w:p w14:paraId="094F56F2" w14:textId="77777777" w:rsidR="00680F79" w:rsidRPr="008B3DAE" w:rsidRDefault="00680F79" w:rsidP="003C1148">
            <w:pPr>
              <w:spacing w:after="0" w:line="240" w:lineRule="auto"/>
              <w:jc w:val="center"/>
              <w:rPr>
                <w:rFonts w:eastAsia="Times New Roman" w:cs="Times New Roman"/>
                <w:bCs/>
                <w:color w:val="000000"/>
                <w:lang w:eastAsia="en-GB"/>
              </w:rPr>
            </w:pPr>
            <w:r>
              <w:t xml:space="preserve">E = Eliminated </w:t>
            </w:r>
          </w:p>
        </w:tc>
      </w:tr>
      <w:tr w:rsidR="00680F79" w:rsidRPr="001A1135" w14:paraId="7860EFC3" w14:textId="77777777" w:rsidTr="003C1148">
        <w:trPr>
          <w:trHeight w:val="2443"/>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4BF65366" w14:textId="77777777" w:rsidR="00680F79" w:rsidRPr="001A1135" w:rsidRDefault="00680F79" w:rsidP="003C1148">
            <w:pPr>
              <w:spacing w:after="0" w:line="240" w:lineRule="auto"/>
              <w:jc w:val="center"/>
              <w:rPr>
                <w:rFonts w:eastAsia="Times New Roman" w:cs="Times New Roman"/>
                <w:b/>
                <w:bCs/>
                <w:color w:val="000000"/>
                <w:lang w:eastAsia="en-GB"/>
              </w:rPr>
            </w:pPr>
            <w:r w:rsidRPr="001A1135">
              <w:rPr>
                <w:rFonts w:eastAsia="Times New Roman" w:cs="Times New Roman"/>
                <w:b/>
                <w:bCs/>
                <w:color w:val="000000"/>
                <w:lang w:eastAsia="en-GB"/>
              </w:rPr>
              <w:t xml:space="preserve">Mitigating action to reduce or eliminate each risk </w:t>
            </w:r>
          </w:p>
        </w:tc>
        <w:tc>
          <w:tcPr>
            <w:tcW w:w="8056" w:type="dxa"/>
            <w:tcBorders>
              <w:top w:val="nil"/>
              <w:left w:val="single" w:sz="4" w:space="0" w:color="auto"/>
              <w:bottom w:val="single" w:sz="4" w:space="0" w:color="auto"/>
              <w:right w:val="single" w:sz="4" w:space="0" w:color="auto"/>
            </w:tcBorders>
            <w:shd w:val="clear" w:color="auto" w:fill="auto"/>
          </w:tcPr>
          <w:p w14:paraId="43EA3C1B" w14:textId="77777777" w:rsidR="00680F79" w:rsidRDefault="00680F79" w:rsidP="003C1148">
            <w:pPr>
              <w:spacing w:after="0" w:line="240" w:lineRule="auto"/>
              <w:jc w:val="center"/>
              <w:rPr>
                <w:rFonts w:eastAsia="Times New Roman" w:cs="Times New Roman"/>
                <w:bCs/>
                <w:color w:val="000000"/>
                <w:lang w:eastAsia="en-GB"/>
              </w:rPr>
            </w:pPr>
            <w:r w:rsidRPr="008B3DAE">
              <w:rPr>
                <w:rFonts w:eastAsia="Times New Roman" w:cs="Times New Roman"/>
                <w:bCs/>
                <w:color w:val="000000"/>
                <w:lang w:eastAsia="en-GB"/>
              </w:rPr>
              <w:t xml:space="preserve">Insert here any proposed solutions – </w:t>
            </w:r>
            <w:r>
              <w:rPr>
                <w:rFonts w:eastAsia="Times New Roman" w:cs="Times New Roman"/>
                <w:bCs/>
                <w:color w:val="000000"/>
                <w:lang w:eastAsia="en-GB"/>
              </w:rPr>
              <w:t>see m</w:t>
            </w:r>
            <w:r w:rsidRPr="008B3DAE">
              <w:rPr>
                <w:rFonts w:eastAsia="Times New Roman" w:cs="Times New Roman"/>
                <w:bCs/>
                <w:color w:val="000000"/>
                <w:lang w:eastAsia="en-GB"/>
              </w:rPr>
              <w:t xml:space="preserve">anaging </w:t>
            </w:r>
            <w:r>
              <w:rPr>
                <w:rFonts w:eastAsia="Times New Roman" w:cs="Times New Roman"/>
                <w:bCs/>
                <w:color w:val="000000"/>
                <w:lang w:eastAsia="en-GB"/>
              </w:rPr>
              <w:t xml:space="preserve">privacy and related </w:t>
            </w:r>
            <w:r w:rsidRPr="008B3DAE">
              <w:rPr>
                <w:rFonts w:eastAsia="Times New Roman" w:cs="Times New Roman"/>
                <w:bCs/>
                <w:color w:val="000000"/>
                <w:lang w:eastAsia="en-GB"/>
              </w:rPr>
              <w:t>risks section above</w:t>
            </w:r>
          </w:p>
          <w:p w14:paraId="0C10BFAA" w14:textId="77777777" w:rsidR="00680F79" w:rsidRDefault="00680F79" w:rsidP="003C1148">
            <w:pPr>
              <w:spacing w:after="0" w:line="240" w:lineRule="auto"/>
              <w:jc w:val="center"/>
              <w:rPr>
                <w:rFonts w:eastAsia="Times New Roman" w:cs="Times New Roman"/>
                <w:bCs/>
                <w:color w:val="000000"/>
                <w:lang w:eastAsia="en-GB"/>
              </w:rPr>
            </w:pPr>
            <w:r>
              <w:rPr>
                <w:rFonts w:eastAsia="Times New Roman" w:cs="Times New Roman"/>
                <w:bCs/>
                <w:color w:val="000000"/>
                <w:lang w:eastAsia="en-GB"/>
              </w:rPr>
              <w:t xml:space="preserve">OR </w:t>
            </w:r>
          </w:p>
          <w:p w14:paraId="799586CA" w14:textId="77777777" w:rsidR="00680F79" w:rsidRPr="007E118B" w:rsidRDefault="00680F79" w:rsidP="003C1148">
            <w:pPr>
              <w:spacing w:after="0" w:line="240" w:lineRule="auto"/>
              <w:jc w:val="center"/>
            </w:pPr>
            <w:r>
              <w:rPr>
                <w:rFonts w:eastAsia="Times New Roman" w:cs="Times New Roman"/>
                <w:bCs/>
                <w:color w:val="000000"/>
                <w:lang w:eastAsia="en-GB"/>
              </w:rPr>
              <w:t>If a risk has been accepted please give justification here (</w:t>
            </w:r>
            <w:r w:rsidRPr="001A1135">
              <w:t>The purpose of the DPIA is to reduce the risk impact to an acceptable level while still allowing a useful project to be implemented.</w:t>
            </w:r>
            <w:r>
              <w:t>)</w:t>
            </w:r>
          </w:p>
        </w:tc>
      </w:tr>
      <w:tr w:rsidR="00680F79" w:rsidRPr="001A1135" w14:paraId="5378083B" w14:textId="77777777" w:rsidTr="003C1148">
        <w:trPr>
          <w:trHeight w:val="1685"/>
        </w:trPr>
        <w:tc>
          <w:tcPr>
            <w:tcW w:w="1740" w:type="dxa"/>
            <w:tcBorders>
              <w:top w:val="nil"/>
              <w:left w:val="single" w:sz="4" w:space="0" w:color="auto"/>
              <w:bottom w:val="single" w:sz="4" w:space="0" w:color="auto"/>
              <w:right w:val="single" w:sz="4" w:space="0" w:color="auto"/>
            </w:tcBorders>
            <w:shd w:val="clear" w:color="000000" w:fill="DCE6F1"/>
            <w:vAlign w:val="center"/>
            <w:hideMark/>
          </w:tcPr>
          <w:p w14:paraId="39DAF9C3" w14:textId="77777777" w:rsidR="00680F79" w:rsidRPr="001A1135" w:rsidRDefault="00680F79" w:rsidP="003C1148">
            <w:pPr>
              <w:spacing w:after="0" w:line="240" w:lineRule="auto"/>
              <w:jc w:val="center"/>
              <w:rPr>
                <w:rFonts w:eastAsia="Times New Roman" w:cs="Times New Roman"/>
                <w:b/>
                <w:bCs/>
                <w:color w:val="000000"/>
                <w:lang w:eastAsia="en-GB"/>
              </w:rPr>
            </w:pPr>
            <w:r w:rsidRPr="007E118B">
              <w:rPr>
                <w:rFonts w:eastAsia="Times New Roman" w:cs="Times New Roman"/>
                <w:b/>
                <w:bCs/>
                <w:color w:val="000000"/>
                <w:lang w:eastAsia="en-GB"/>
              </w:rPr>
              <w:t>Explain how this action eliminates or reduces the risk</w:t>
            </w:r>
          </w:p>
        </w:tc>
        <w:tc>
          <w:tcPr>
            <w:tcW w:w="8056" w:type="dxa"/>
            <w:tcBorders>
              <w:top w:val="nil"/>
              <w:left w:val="single" w:sz="4" w:space="0" w:color="auto"/>
              <w:bottom w:val="single" w:sz="4" w:space="0" w:color="auto"/>
              <w:right w:val="single" w:sz="4" w:space="0" w:color="auto"/>
            </w:tcBorders>
            <w:shd w:val="clear" w:color="auto" w:fill="auto"/>
          </w:tcPr>
          <w:p w14:paraId="20AC734D" w14:textId="62F2236D" w:rsidR="00680F79" w:rsidRPr="008B3DAE" w:rsidRDefault="00680F79" w:rsidP="003C1148">
            <w:pPr>
              <w:spacing w:after="0" w:line="240" w:lineRule="auto"/>
            </w:pPr>
            <w:r>
              <w:rPr>
                <w:rFonts w:eastAsia="Times New Roman" w:cs="Times New Roman"/>
                <w:bCs/>
                <w:color w:val="000000"/>
                <w:lang w:eastAsia="en-GB"/>
              </w:rPr>
              <w:t>Describe how your proposed action eliminates or reduces the possible risk.  You may want to assess the costs/resource requirements (</w:t>
            </w:r>
            <w:r w:rsidR="00552D45">
              <w:rPr>
                <w:rFonts w:eastAsia="Times New Roman" w:cs="Times New Roman"/>
                <w:bCs/>
                <w:color w:val="000000"/>
                <w:lang w:eastAsia="en-GB"/>
              </w:rPr>
              <w:t>i.e.</w:t>
            </w:r>
            <w:r>
              <w:rPr>
                <w:rFonts w:eastAsia="Times New Roman" w:cs="Times New Roman"/>
                <w:bCs/>
                <w:color w:val="000000"/>
                <w:lang w:eastAsia="en-GB"/>
              </w:rPr>
              <w:t xml:space="preserve"> purchasing additional software to give greater control over data access and retention) and balance these against the benefits, </w:t>
            </w:r>
            <w:r w:rsidRPr="00812110">
              <w:t>for example the increased assurance against a data breach, and the reduced risk of regulatory action and reputational damage.</w:t>
            </w:r>
          </w:p>
          <w:p w14:paraId="12D01310" w14:textId="77777777" w:rsidR="00680F79" w:rsidRPr="008B3DAE" w:rsidRDefault="00680F79" w:rsidP="003C1148">
            <w:pPr>
              <w:spacing w:after="0" w:line="240" w:lineRule="auto"/>
              <w:jc w:val="center"/>
              <w:rPr>
                <w:rFonts w:eastAsia="Times New Roman" w:cs="Times New Roman"/>
                <w:bCs/>
                <w:color w:val="000000"/>
                <w:lang w:eastAsia="en-GB"/>
              </w:rPr>
            </w:pPr>
          </w:p>
        </w:tc>
      </w:tr>
      <w:tr w:rsidR="00680F79" w:rsidRPr="001A1135" w14:paraId="67D0BFD8" w14:textId="77777777" w:rsidTr="003C1148">
        <w:trPr>
          <w:trHeight w:val="1409"/>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tcPr>
          <w:p w14:paraId="3EE09AD9" w14:textId="77777777" w:rsidR="00680F79" w:rsidRPr="001A1135" w:rsidRDefault="00680F79" w:rsidP="003C1148">
            <w:pPr>
              <w:jc w:val="center"/>
              <w:rPr>
                <w:b/>
                <w:bCs/>
                <w:color w:val="000000"/>
              </w:rPr>
            </w:pPr>
            <w:r>
              <w:rPr>
                <w:b/>
                <w:bCs/>
                <w:color w:val="000000"/>
              </w:rPr>
              <w:t xml:space="preserve">Expected completion date </w:t>
            </w:r>
          </w:p>
          <w:p w14:paraId="49A14163" w14:textId="77777777" w:rsidR="00680F79" w:rsidRPr="001A1135" w:rsidRDefault="00680F79" w:rsidP="003C1148">
            <w:pPr>
              <w:spacing w:after="0" w:line="240" w:lineRule="auto"/>
              <w:jc w:val="center"/>
              <w:rPr>
                <w:rFonts w:eastAsia="Times New Roman" w:cs="Times New Roman"/>
                <w:b/>
                <w:bCs/>
                <w:color w:val="000000"/>
                <w:lang w:eastAsia="en-GB"/>
              </w:rPr>
            </w:pP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4A56428A" w14:textId="5F8B6FF9" w:rsidR="00680F79" w:rsidRDefault="00680F79" w:rsidP="003C1148">
            <w:r>
              <w:t xml:space="preserve">What is the expected completion date for your proposed </w:t>
            </w:r>
            <w:r w:rsidR="00552D45">
              <w:t>action?</w:t>
            </w:r>
            <w:r>
              <w:t xml:space="preserve">  Ensure that DPIA actions are </w:t>
            </w:r>
            <w:r w:rsidRPr="001A1135">
              <w:t xml:space="preserve">integrated into the project </w:t>
            </w:r>
            <w:r>
              <w:t>plan.</w:t>
            </w:r>
          </w:p>
          <w:p w14:paraId="6A437E39" w14:textId="77777777" w:rsidR="00680F79" w:rsidRPr="008B3DAE" w:rsidRDefault="00680F79" w:rsidP="003C1148">
            <w:r w:rsidRPr="001A1135">
              <w:t xml:space="preserve">You should continue to use the PIA throughout the project lifecycle when appropriate.  The </w:t>
            </w:r>
            <w:r w:rsidRPr="00812110">
              <w:t xml:space="preserve">DPIA </w:t>
            </w:r>
            <w:r w:rsidRPr="001A1135">
              <w:t>should be referred to if the project is reviewed or expanded in the future.</w:t>
            </w:r>
          </w:p>
          <w:p w14:paraId="3A4E4599" w14:textId="77777777" w:rsidR="00680F79" w:rsidRPr="001A1135" w:rsidRDefault="00680F79" w:rsidP="003C1148">
            <w:pPr>
              <w:spacing w:after="0" w:line="240" w:lineRule="auto"/>
              <w:jc w:val="center"/>
            </w:pPr>
          </w:p>
        </w:tc>
      </w:tr>
      <w:tr w:rsidR="00680F79" w:rsidRPr="001A1135" w14:paraId="3D931334" w14:textId="77777777" w:rsidTr="003C1148">
        <w:trPr>
          <w:trHeight w:val="1409"/>
        </w:trPr>
        <w:tc>
          <w:tcPr>
            <w:tcW w:w="1740" w:type="dxa"/>
            <w:tcBorders>
              <w:top w:val="single" w:sz="4" w:space="0" w:color="auto"/>
              <w:left w:val="single" w:sz="4" w:space="0" w:color="auto"/>
              <w:bottom w:val="single" w:sz="4" w:space="0" w:color="auto"/>
              <w:right w:val="single" w:sz="4" w:space="0" w:color="auto"/>
            </w:tcBorders>
            <w:shd w:val="clear" w:color="000000" w:fill="DCE6F1"/>
            <w:vAlign w:val="center"/>
          </w:tcPr>
          <w:p w14:paraId="4E5CA353" w14:textId="77777777" w:rsidR="00680F79" w:rsidRDefault="00680F79" w:rsidP="003C1148">
            <w:pPr>
              <w:jc w:val="center"/>
              <w:rPr>
                <w:b/>
                <w:bCs/>
                <w:color w:val="000000"/>
              </w:rPr>
            </w:pPr>
            <w:r>
              <w:rPr>
                <w:b/>
                <w:bCs/>
                <w:color w:val="000000"/>
              </w:rPr>
              <w:t xml:space="preserve">Action Owner </w:t>
            </w:r>
          </w:p>
        </w:tc>
        <w:tc>
          <w:tcPr>
            <w:tcW w:w="8056" w:type="dxa"/>
            <w:tcBorders>
              <w:top w:val="single" w:sz="4" w:space="0" w:color="auto"/>
              <w:left w:val="single" w:sz="4" w:space="0" w:color="auto"/>
              <w:bottom w:val="single" w:sz="4" w:space="0" w:color="auto"/>
              <w:right w:val="single" w:sz="4" w:space="0" w:color="auto"/>
            </w:tcBorders>
            <w:shd w:val="clear" w:color="auto" w:fill="auto"/>
          </w:tcPr>
          <w:p w14:paraId="52F28988" w14:textId="77777777" w:rsidR="00680F79" w:rsidRDefault="00680F79" w:rsidP="003C1148">
            <w:r>
              <w:t xml:space="preserve">Who is responsible for this action? </w:t>
            </w:r>
          </w:p>
        </w:tc>
      </w:tr>
    </w:tbl>
    <w:p w14:paraId="4E5481D7" w14:textId="77777777" w:rsidR="00680F79" w:rsidRPr="001A1135" w:rsidRDefault="00680F79" w:rsidP="00680F79">
      <w:pPr>
        <w:rPr>
          <w:b/>
        </w:rPr>
      </w:pPr>
    </w:p>
    <w:p w14:paraId="1B05E7AE" w14:textId="77777777" w:rsidR="00680F79" w:rsidRPr="001A1135" w:rsidRDefault="00680F79" w:rsidP="00680F79">
      <w:pPr>
        <w:rPr>
          <w:b/>
        </w:rPr>
      </w:pPr>
    </w:p>
    <w:p w14:paraId="6DB8E8A2" w14:textId="77777777" w:rsidR="0083209A" w:rsidRDefault="0083209A">
      <w:pPr>
        <w:rPr>
          <w:b/>
        </w:rPr>
        <w:sectPr w:rsidR="0083209A" w:rsidSect="00062E44">
          <w:pgSz w:w="11906" w:h="16838"/>
          <w:pgMar w:top="720" w:right="720" w:bottom="720" w:left="720" w:header="708" w:footer="708" w:gutter="0"/>
          <w:cols w:space="708"/>
          <w:docGrid w:linePitch="360"/>
        </w:sectPr>
      </w:pPr>
    </w:p>
    <w:p w14:paraId="37FEED57" w14:textId="230E52C2" w:rsidR="0083209A" w:rsidRDefault="00577244" w:rsidP="00577244">
      <w:pPr>
        <w:pStyle w:val="Heading1"/>
      </w:pPr>
      <w:bookmarkStart w:id="28" w:name="_Ref511312070"/>
      <w:r w:rsidRPr="00577244">
        <w:lastRenderedPageBreak/>
        <w:t xml:space="preserve">Appendix </w:t>
      </w:r>
      <w:r>
        <w:t>3</w:t>
      </w:r>
      <w:r w:rsidRPr="00577244">
        <w:t>: NAD Data Flow Diagram</w:t>
      </w:r>
      <w:bookmarkEnd w:id="28"/>
    </w:p>
    <w:p w14:paraId="637035B5" w14:textId="6843B4D2" w:rsidR="00577244" w:rsidRPr="001A1135" w:rsidRDefault="00C03F3E">
      <w:pPr>
        <w:rPr>
          <w:b/>
        </w:rPr>
      </w:pPr>
      <w:r w:rsidRPr="00C03F3E">
        <w:rPr>
          <w:noProof/>
        </w:rPr>
        <w:lastRenderedPageBreak/>
        <w:drawing>
          <wp:inline distT="0" distB="0" distL="0" distR="0" wp14:anchorId="58DC7C36" wp14:editId="15724ECD">
            <wp:extent cx="9453422" cy="635422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61410" cy="6359595"/>
                    </a:xfrm>
                    <a:prstGeom prst="rect">
                      <a:avLst/>
                    </a:prstGeom>
                    <a:noFill/>
                    <a:ln>
                      <a:noFill/>
                    </a:ln>
                  </pic:spPr>
                </pic:pic>
              </a:graphicData>
            </a:graphic>
          </wp:inline>
        </w:drawing>
      </w:r>
    </w:p>
    <w:sectPr w:rsidR="00577244" w:rsidRPr="001A1135" w:rsidSect="0083209A">
      <w:pgSz w:w="16838" w:h="11906" w:orient="landscape"/>
      <w:pgMar w:top="454" w:right="624"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3D94" w14:textId="77777777" w:rsidR="00D62E65" w:rsidRDefault="00D62E65" w:rsidP="002D0F89">
      <w:pPr>
        <w:spacing w:after="0" w:line="240" w:lineRule="auto"/>
      </w:pPr>
      <w:r>
        <w:separator/>
      </w:r>
    </w:p>
  </w:endnote>
  <w:endnote w:type="continuationSeparator" w:id="0">
    <w:p w14:paraId="5F688E9A" w14:textId="77777777" w:rsidR="00D62E65" w:rsidRDefault="00D62E65" w:rsidP="002D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40502020204"/>
    <w:charset w:val="00"/>
    <w:family w:val="swiss"/>
    <w:pitch w:val="variable"/>
    <w:sig w:usb0="A100AAFF" w:usb1="8000F87B" w:usb2="00000008" w:usb3="00000000" w:csb0="000100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5572" w14:textId="77777777" w:rsidR="00D62E65" w:rsidRDefault="00D62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94413"/>
      <w:docPartObj>
        <w:docPartGallery w:val="Page Numbers (Bottom of Page)"/>
        <w:docPartUnique/>
      </w:docPartObj>
    </w:sdtPr>
    <w:sdtEndPr>
      <w:rPr>
        <w:noProof/>
      </w:rPr>
    </w:sdtEndPr>
    <w:sdtContent>
      <w:p w14:paraId="442B6EEF" w14:textId="77777777" w:rsidR="00D62E65" w:rsidRDefault="00D62E65">
        <w:pPr>
          <w:pStyle w:val="Footer"/>
        </w:pP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2F62" w14:textId="77777777" w:rsidR="00D62E65" w:rsidRDefault="00D6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AE12" w14:textId="77777777" w:rsidR="00D62E65" w:rsidRDefault="00D62E65" w:rsidP="002D0F89">
      <w:pPr>
        <w:spacing w:after="0" w:line="240" w:lineRule="auto"/>
      </w:pPr>
      <w:r>
        <w:separator/>
      </w:r>
    </w:p>
  </w:footnote>
  <w:footnote w:type="continuationSeparator" w:id="0">
    <w:p w14:paraId="38218929" w14:textId="77777777" w:rsidR="00D62E65" w:rsidRDefault="00D62E65" w:rsidP="002D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F466" w14:textId="77777777" w:rsidR="00D62E65" w:rsidRDefault="00D62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5B79" w14:textId="77777777" w:rsidR="00D62E65" w:rsidRDefault="00D62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D4C1" w14:textId="77777777" w:rsidR="00D62E65" w:rsidRDefault="00D6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7CA6E4"/>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2A472C0"/>
    <w:multiLevelType w:val="hybridMultilevel"/>
    <w:tmpl w:val="F0D00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F7800"/>
    <w:multiLevelType w:val="hybridMultilevel"/>
    <w:tmpl w:val="E87C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57356"/>
    <w:multiLevelType w:val="hybridMultilevel"/>
    <w:tmpl w:val="6A1AFC9A"/>
    <w:lvl w:ilvl="0" w:tplc="2C201C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2A23"/>
    <w:multiLevelType w:val="hybridMultilevel"/>
    <w:tmpl w:val="DF60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064F"/>
    <w:multiLevelType w:val="hybridMultilevel"/>
    <w:tmpl w:val="7738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EC02F9"/>
    <w:multiLevelType w:val="hybridMultilevel"/>
    <w:tmpl w:val="96DC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52AB6"/>
    <w:multiLevelType w:val="hybridMultilevel"/>
    <w:tmpl w:val="8F3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47F35"/>
    <w:multiLevelType w:val="hybridMultilevel"/>
    <w:tmpl w:val="AF22307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9" w15:restartNumberingAfterBreak="0">
    <w:nsid w:val="17717AFE"/>
    <w:multiLevelType w:val="hybridMultilevel"/>
    <w:tmpl w:val="507AE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F53E61"/>
    <w:multiLevelType w:val="hybridMultilevel"/>
    <w:tmpl w:val="85A46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5D321B"/>
    <w:multiLevelType w:val="hybridMultilevel"/>
    <w:tmpl w:val="05EEE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EBC5308"/>
    <w:multiLevelType w:val="hybridMultilevel"/>
    <w:tmpl w:val="20D84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095F91"/>
    <w:multiLevelType w:val="hybridMultilevel"/>
    <w:tmpl w:val="2BEA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F16254"/>
    <w:multiLevelType w:val="hybridMultilevel"/>
    <w:tmpl w:val="1024A446"/>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5" w15:restartNumberingAfterBreak="0">
    <w:nsid w:val="275B7D2B"/>
    <w:multiLevelType w:val="hybridMultilevel"/>
    <w:tmpl w:val="7C46E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317A61"/>
    <w:multiLevelType w:val="hybridMultilevel"/>
    <w:tmpl w:val="4504F7A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7" w15:restartNumberingAfterBreak="0">
    <w:nsid w:val="2C04422F"/>
    <w:multiLevelType w:val="multilevel"/>
    <w:tmpl w:val="A29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BC3CC4"/>
    <w:multiLevelType w:val="hybridMultilevel"/>
    <w:tmpl w:val="F7203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246A4"/>
    <w:multiLevelType w:val="hybridMultilevel"/>
    <w:tmpl w:val="85C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44832"/>
    <w:multiLevelType w:val="hybridMultilevel"/>
    <w:tmpl w:val="BEA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B2A71"/>
    <w:multiLevelType w:val="hybridMultilevel"/>
    <w:tmpl w:val="C12A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6562DE"/>
    <w:multiLevelType w:val="hybridMultilevel"/>
    <w:tmpl w:val="677A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22AEB"/>
    <w:multiLevelType w:val="hybridMultilevel"/>
    <w:tmpl w:val="38F8D5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3D496573"/>
    <w:multiLevelType w:val="hybridMultilevel"/>
    <w:tmpl w:val="FDF64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4A62EB"/>
    <w:multiLevelType w:val="hybridMultilevel"/>
    <w:tmpl w:val="18A0279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6" w15:restartNumberingAfterBreak="0">
    <w:nsid w:val="400D6D18"/>
    <w:multiLevelType w:val="hybridMultilevel"/>
    <w:tmpl w:val="F4866E2C"/>
    <w:lvl w:ilvl="0" w:tplc="E87C5B1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42597"/>
    <w:multiLevelType w:val="hybridMultilevel"/>
    <w:tmpl w:val="8A7C22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42393CAB"/>
    <w:multiLevelType w:val="hybridMultilevel"/>
    <w:tmpl w:val="458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70D3B"/>
    <w:multiLevelType w:val="hybridMultilevel"/>
    <w:tmpl w:val="74F8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87300"/>
    <w:multiLevelType w:val="hybridMultilevel"/>
    <w:tmpl w:val="37AE695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15:restartNumberingAfterBreak="0">
    <w:nsid w:val="46847991"/>
    <w:multiLevelType w:val="multilevel"/>
    <w:tmpl w:val="0F741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6D34A09"/>
    <w:multiLevelType w:val="hybridMultilevel"/>
    <w:tmpl w:val="710EAC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4B926DF8"/>
    <w:multiLevelType w:val="hybridMultilevel"/>
    <w:tmpl w:val="E4A4EBD4"/>
    <w:lvl w:ilvl="0" w:tplc="E87C5B1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E6B79"/>
    <w:multiLevelType w:val="hybridMultilevel"/>
    <w:tmpl w:val="82D4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E3532"/>
    <w:multiLevelType w:val="hybridMultilevel"/>
    <w:tmpl w:val="48C41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EA3F4E"/>
    <w:multiLevelType w:val="hybridMultilevel"/>
    <w:tmpl w:val="00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242C20"/>
    <w:multiLevelType w:val="hybridMultilevel"/>
    <w:tmpl w:val="0566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16943"/>
    <w:multiLevelType w:val="multilevel"/>
    <w:tmpl w:val="098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8266C4"/>
    <w:multiLevelType w:val="hybridMultilevel"/>
    <w:tmpl w:val="88E67ED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0" w15:restartNumberingAfterBreak="0">
    <w:nsid w:val="6DC20696"/>
    <w:multiLevelType w:val="hybridMultilevel"/>
    <w:tmpl w:val="91F0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50B81"/>
    <w:multiLevelType w:val="hybridMultilevel"/>
    <w:tmpl w:val="1EBC5E6C"/>
    <w:lvl w:ilvl="0" w:tplc="0809000F">
      <w:start w:val="1"/>
      <w:numFmt w:val="decimal"/>
      <w:lvlText w:val="%1."/>
      <w:lvlJc w:val="left"/>
      <w:pPr>
        <w:ind w:left="1820" w:hanging="360"/>
      </w:pPr>
      <w:rPr>
        <w:rFonts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2" w15:restartNumberingAfterBreak="0">
    <w:nsid w:val="761F5371"/>
    <w:multiLevelType w:val="hybridMultilevel"/>
    <w:tmpl w:val="3D123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7175D"/>
    <w:multiLevelType w:val="hybridMultilevel"/>
    <w:tmpl w:val="00E4690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4" w15:restartNumberingAfterBreak="0">
    <w:nsid w:val="7F99565E"/>
    <w:multiLevelType w:val="hybridMultilevel"/>
    <w:tmpl w:val="34BC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8"/>
  </w:num>
  <w:num w:numId="4">
    <w:abstractNumId w:val="31"/>
    <w:lvlOverride w:ilvl="0">
      <w:lvl w:ilvl="0">
        <w:numFmt w:val="bullet"/>
        <w:lvlText w:val=""/>
        <w:lvlJc w:val="left"/>
        <w:pPr>
          <w:tabs>
            <w:tab w:val="num" w:pos="720"/>
          </w:tabs>
          <w:ind w:left="720" w:hanging="360"/>
        </w:pPr>
        <w:rPr>
          <w:rFonts w:ascii="Symbol" w:hAnsi="Symbol" w:hint="default"/>
          <w:sz w:val="20"/>
        </w:rPr>
      </w:lvl>
    </w:lvlOverride>
  </w:num>
  <w:num w:numId="5">
    <w:abstractNumId w:val="5"/>
  </w:num>
  <w:num w:numId="6">
    <w:abstractNumId w:val="12"/>
  </w:num>
  <w:num w:numId="7">
    <w:abstractNumId w:val="9"/>
  </w:num>
  <w:num w:numId="8">
    <w:abstractNumId w:val="11"/>
  </w:num>
  <w:num w:numId="9">
    <w:abstractNumId w:val="13"/>
  </w:num>
  <w:num w:numId="10">
    <w:abstractNumId w:val="10"/>
  </w:num>
  <w:num w:numId="11">
    <w:abstractNumId w:val="15"/>
  </w:num>
  <w:num w:numId="12">
    <w:abstractNumId w:val="5"/>
  </w:num>
  <w:num w:numId="13">
    <w:abstractNumId w:val="39"/>
  </w:num>
  <w:num w:numId="14">
    <w:abstractNumId w:val="25"/>
  </w:num>
  <w:num w:numId="15">
    <w:abstractNumId w:val="16"/>
  </w:num>
  <w:num w:numId="16">
    <w:abstractNumId w:val="41"/>
  </w:num>
  <w:num w:numId="17">
    <w:abstractNumId w:val="34"/>
  </w:num>
  <w:num w:numId="18">
    <w:abstractNumId w:val="29"/>
  </w:num>
  <w:num w:numId="19">
    <w:abstractNumId w:val="7"/>
  </w:num>
  <w:num w:numId="20">
    <w:abstractNumId w:val="8"/>
  </w:num>
  <w:num w:numId="21">
    <w:abstractNumId w:val="27"/>
  </w:num>
  <w:num w:numId="22">
    <w:abstractNumId w:val="14"/>
  </w:num>
  <w:num w:numId="23">
    <w:abstractNumId w:val="43"/>
  </w:num>
  <w:num w:numId="24">
    <w:abstractNumId w:val="1"/>
  </w:num>
  <w:num w:numId="25">
    <w:abstractNumId w:val="35"/>
  </w:num>
  <w:num w:numId="26">
    <w:abstractNumId w:val="2"/>
  </w:num>
  <w:num w:numId="27">
    <w:abstractNumId w:val="44"/>
  </w:num>
  <w:num w:numId="28">
    <w:abstractNumId w:val="32"/>
  </w:num>
  <w:num w:numId="29">
    <w:abstractNumId w:val="36"/>
  </w:num>
  <w:num w:numId="30">
    <w:abstractNumId w:val="3"/>
  </w:num>
  <w:num w:numId="31">
    <w:abstractNumId w:val="24"/>
  </w:num>
  <w:num w:numId="32">
    <w:abstractNumId w:val="42"/>
  </w:num>
  <w:num w:numId="33">
    <w:abstractNumId w:val="4"/>
  </w:num>
  <w:num w:numId="34">
    <w:abstractNumId w:val="22"/>
  </w:num>
  <w:num w:numId="35">
    <w:abstractNumId w:val="38"/>
  </w:num>
  <w:num w:numId="36">
    <w:abstractNumId w:val="30"/>
  </w:num>
  <w:num w:numId="37">
    <w:abstractNumId w:val="33"/>
  </w:num>
  <w:num w:numId="38">
    <w:abstractNumId w:val="26"/>
  </w:num>
  <w:num w:numId="39">
    <w:abstractNumId w:val="23"/>
  </w:num>
  <w:num w:numId="40">
    <w:abstractNumId w:val="19"/>
  </w:num>
  <w:num w:numId="41">
    <w:abstractNumId w:val="28"/>
  </w:num>
  <w:num w:numId="42">
    <w:abstractNumId w:val="20"/>
  </w:num>
  <w:num w:numId="43">
    <w:abstractNumId w:val="17"/>
  </w:num>
  <w:num w:numId="44">
    <w:abstractNumId w:val="40"/>
  </w:num>
  <w:num w:numId="45">
    <w:abstractNumId w:val="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B2"/>
    <w:rsid w:val="000037BA"/>
    <w:rsid w:val="00010746"/>
    <w:rsid w:val="00011BF8"/>
    <w:rsid w:val="000304BE"/>
    <w:rsid w:val="000372F3"/>
    <w:rsid w:val="00046409"/>
    <w:rsid w:val="000474E6"/>
    <w:rsid w:val="00052336"/>
    <w:rsid w:val="00062E44"/>
    <w:rsid w:val="00063EE0"/>
    <w:rsid w:val="000748B7"/>
    <w:rsid w:val="00076728"/>
    <w:rsid w:val="000807D5"/>
    <w:rsid w:val="000A1208"/>
    <w:rsid w:val="000C7006"/>
    <w:rsid w:val="000D0F3A"/>
    <w:rsid w:val="000D59DE"/>
    <w:rsid w:val="000E28E5"/>
    <w:rsid w:val="000F0179"/>
    <w:rsid w:val="00100A46"/>
    <w:rsid w:val="00107F30"/>
    <w:rsid w:val="001170F6"/>
    <w:rsid w:val="00127DAB"/>
    <w:rsid w:val="00130F40"/>
    <w:rsid w:val="00134244"/>
    <w:rsid w:val="001358C4"/>
    <w:rsid w:val="00153FFA"/>
    <w:rsid w:val="00170675"/>
    <w:rsid w:val="0017231F"/>
    <w:rsid w:val="00190F3E"/>
    <w:rsid w:val="001927A1"/>
    <w:rsid w:val="00193EE8"/>
    <w:rsid w:val="00196179"/>
    <w:rsid w:val="00197314"/>
    <w:rsid w:val="001A1135"/>
    <w:rsid w:val="001A7BC0"/>
    <w:rsid w:val="001C6ED3"/>
    <w:rsid w:val="001F1D99"/>
    <w:rsid w:val="001F657A"/>
    <w:rsid w:val="001F6DB7"/>
    <w:rsid w:val="002078A7"/>
    <w:rsid w:val="0022527D"/>
    <w:rsid w:val="00240951"/>
    <w:rsid w:val="00272E5C"/>
    <w:rsid w:val="00273ED3"/>
    <w:rsid w:val="00274FFD"/>
    <w:rsid w:val="0027748B"/>
    <w:rsid w:val="00277F96"/>
    <w:rsid w:val="002830B7"/>
    <w:rsid w:val="00291AD9"/>
    <w:rsid w:val="0029562E"/>
    <w:rsid w:val="002A195F"/>
    <w:rsid w:val="002C5D01"/>
    <w:rsid w:val="002C6430"/>
    <w:rsid w:val="002D0F89"/>
    <w:rsid w:val="002E2DC5"/>
    <w:rsid w:val="00307CCD"/>
    <w:rsid w:val="00314A14"/>
    <w:rsid w:val="00334478"/>
    <w:rsid w:val="00341B82"/>
    <w:rsid w:val="00357822"/>
    <w:rsid w:val="00363F66"/>
    <w:rsid w:val="00366E95"/>
    <w:rsid w:val="003675D7"/>
    <w:rsid w:val="003675EA"/>
    <w:rsid w:val="00370034"/>
    <w:rsid w:val="003800B1"/>
    <w:rsid w:val="003837EA"/>
    <w:rsid w:val="003A73C1"/>
    <w:rsid w:val="003B31A2"/>
    <w:rsid w:val="003C0252"/>
    <w:rsid w:val="003C1148"/>
    <w:rsid w:val="003C649D"/>
    <w:rsid w:val="003C6580"/>
    <w:rsid w:val="003E0CB5"/>
    <w:rsid w:val="003E36D5"/>
    <w:rsid w:val="003E67E6"/>
    <w:rsid w:val="003E6B15"/>
    <w:rsid w:val="003F29BD"/>
    <w:rsid w:val="003F6F76"/>
    <w:rsid w:val="004023A8"/>
    <w:rsid w:val="00404F3B"/>
    <w:rsid w:val="00420AA6"/>
    <w:rsid w:val="00425AF6"/>
    <w:rsid w:val="00430A71"/>
    <w:rsid w:val="00431DE8"/>
    <w:rsid w:val="00441DF3"/>
    <w:rsid w:val="00463997"/>
    <w:rsid w:val="00486FE9"/>
    <w:rsid w:val="004873FD"/>
    <w:rsid w:val="00487D28"/>
    <w:rsid w:val="00492441"/>
    <w:rsid w:val="004B17A8"/>
    <w:rsid w:val="004B3F83"/>
    <w:rsid w:val="004D227E"/>
    <w:rsid w:val="004D3B2E"/>
    <w:rsid w:val="004E16BD"/>
    <w:rsid w:val="004E2C87"/>
    <w:rsid w:val="004F1CDE"/>
    <w:rsid w:val="004F4171"/>
    <w:rsid w:val="005017A5"/>
    <w:rsid w:val="0051739C"/>
    <w:rsid w:val="005231E1"/>
    <w:rsid w:val="00525FD9"/>
    <w:rsid w:val="005308B0"/>
    <w:rsid w:val="00540263"/>
    <w:rsid w:val="005404D0"/>
    <w:rsid w:val="005529F6"/>
    <w:rsid w:val="00552D45"/>
    <w:rsid w:val="00561952"/>
    <w:rsid w:val="005644A1"/>
    <w:rsid w:val="00564C53"/>
    <w:rsid w:val="00575890"/>
    <w:rsid w:val="00577244"/>
    <w:rsid w:val="005812E0"/>
    <w:rsid w:val="00582781"/>
    <w:rsid w:val="00587C0A"/>
    <w:rsid w:val="00590B14"/>
    <w:rsid w:val="0059282C"/>
    <w:rsid w:val="005C32EB"/>
    <w:rsid w:val="005D5700"/>
    <w:rsid w:val="005F38E8"/>
    <w:rsid w:val="005F4A2F"/>
    <w:rsid w:val="00614511"/>
    <w:rsid w:val="006154BC"/>
    <w:rsid w:val="00624BA9"/>
    <w:rsid w:val="00625698"/>
    <w:rsid w:val="006417D2"/>
    <w:rsid w:val="006448AF"/>
    <w:rsid w:val="00646B79"/>
    <w:rsid w:val="0065330F"/>
    <w:rsid w:val="00667E33"/>
    <w:rsid w:val="006743B7"/>
    <w:rsid w:val="006767E1"/>
    <w:rsid w:val="00680F79"/>
    <w:rsid w:val="00681A0D"/>
    <w:rsid w:val="006976E6"/>
    <w:rsid w:val="006A7DFE"/>
    <w:rsid w:val="006B5C01"/>
    <w:rsid w:val="006B66AF"/>
    <w:rsid w:val="006C2C29"/>
    <w:rsid w:val="006C325E"/>
    <w:rsid w:val="006C5FFB"/>
    <w:rsid w:val="006D3B44"/>
    <w:rsid w:val="006E74DA"/>
    <w:rsid w:val="006F4B96"/>
    <w:rsid w:val="006F6442"/>
    <w:rsid w:val="00705E77"/>
    <w:rsid w:val="00706DF6"/>
    <w:rsid w:val="00712B5E"/>
    <w:rsid w:val="00712B72"/>
    <w:rsid w:val="00753364"/>
    <w:rsid w:val="00753C42"/>
    <w:rsid w:val="00777B05"/>
    <w:rsid w:val="0078324D"/>
    <w:rsid w:val="0079290C"/>
    <w:rsid w:val="007A355B"/>
    <w:rsid w:val="007A61F8"/>
    <w:rsid w:val="007B2918"/>
    <w:rsid w:val="007C0F17"/>
    <w:rsid w:val="007C26BE"/>
    <w:rsid w:val="007C5230"/>
    <w:rsid w:val="007D36AA"/>
    <w:rsid w:val="007D415C"/>
    <w:rsid w:val="007E118B"/>
    <w:rsid w:val="007F3F1B"/>
    <w:rsid w:val="007F7FC0"/>
    <w:rsid w:val="00812110"/>
    <w:rsid w:val="008132E8"/>
    <w:rsid w:val="00824D14"/>
    <w:rsid w:val="0083209A"/>
    <w:rsid w:val="00833FBB"/>
    <w:rsid w:val="00836E94"/>
    <w:rsid w:val="00850384"/>
    <w:rsid w:val="00880617"/>
    <w:rsid w:val="008900E7"/>
    <w:rsid w:val="00895185"/>
    <w:rsid w:val="008A768B"/>
    <w:rsid w:val="008B2721"/>
    <w:rsid w:val="008B3DAE"/>
    <w:rsid w:val="008C0AB9"/>
    <w:rsid w:val="008C306E"/>
    <w:rsid w:val="008D29B8"/>
    <w:rsid w:val="008D5FB9"/>
    <w:rsid w:val="008E18B0"/>
    <w:rsid w:val="008F4093"/>
    <w:rsid w:val="008F4597"/>
    <w:rsid w:val="00907040"/>
    <w:rsid w:val="0092107A"/>
    <w:rsid w:val="00921150"/>
    <w:rsid w:val="00937915"/>
    <w:rsid w:val="00950CB8"/>
    <w:rsid w:val="00951174"/>
    <w:rsid w:val="009514FB"/>
    <w:rsid w:val="0095344E"/>
    <w:rsid w:val="00953A7E"/>
    <w:rsid w:val="00972828"/>
    <w:rsid w:val="00976EC5"/>
    <w:rsid w:val="009A30B7"/>
    <w:rsid w:val="009A4348"/>
    <w:rsid w:val="009C0DCA"/>
    <w:rsid w:val="009D0731"/>
    <w:rsid w:val="009E5B77"/>
    <w:rsid w:val="009F19F6"/>
    <w:rsid w:val="009F5A0A"/>
    <w:rsid w:val="009F7892"/>
    <w:rsid w:val="00A03D2F"/>
    <w:rsid w:val="00A135FF"/>
    <w:rsid w:val="00A22AF8"/>
    <w:rsid w:val="00A22B5A"/>
    <w:rsid w:val="00A25E18"/>
    <w:rsid w:val="00A35EE0"/>
    <w:rsid w:val="00A514B1"/>
    <w:rsid w:val="00A53962"/>
    <w:rsid w:val="00A55D32"/>
    <w:rsid w:val="00A57DC9"/>
    <w:rsid w:val="00A65ED1"/>
    <w:rsid w:val="00A67FAA"/>
    <w:rsid w:val="00A74507"/>
    <w:rsid w:val="00A77358"/>
    <w:rsid w:val="00A77CC5"/>
    <w:rsid w:val="00A83A36"/>
    <w:rsid w:val="00A85A83"/>
    <w:rsid w:val="00A90679"/>
    <w:rsid w:val="00A92A33"/>
    <w:rsid w:val="00A93499"/>
    <w:rsid w:val="00A95749"/>
    <w:rsid w:val="00AA6464"/>
    <w:rsid w:val="00AB1592"/>
    <w:rsid w:val="00AC26ED"/>
    <w:rsid w:val="00AD5CC9"/>
    <w:rsid w:val="00AD7F02"/>
    <w:rsid w:val="00AE17E8"/>
    <w:rsid w:val="00B05976"/>
    <w:rsid w:val="00B067D7"/>
    <w:rsid w:val="00B122DA"/>
    <w:rsid w:val="00B21A80"/>
    <w:rsid w:val="00B23FCD"/>
    <w:rsid w:val="00B30079"/>
    <w:rsid w:val="00B31747"/>
    <w:rsid w:val="00B331E4"/>
    <w:rsid w:val="00B363BC"/>
    <w:rsid w:val="00B47943"/>
    <w:rsid w:val="00B5036E"/>
    <w:rsid w:val="00B513A4"/>
    <w:rsid w:val="00B529C8"/>
    <w:rsid w:val="00B61F8A"/>
    <w:rsid w:val="00B74FD5"/>
    <w:rsid w:val="00B961E7"/>
    <w:rsid w:val="00BA0810"/>
    <w:rsid w:val="00BA08D7"/>
    <w:rsid w:val="00BB09A0"/>
    <w:rsid w:val="00BB408A"/>
    <w:rsid w:val="00BC21FE"/>
    <w:rsid w:val="00BE43B2"/>
    <w:rsid w:val="00BE6E56"/>
    <w:rsid w:val="00C010CB"/>
    <w:rsid w:val="00C0152E"/>
    <w:rsid w:val="00C03F3E"/>
    <w:rsid w:val="00C052A7"/>
    <w:rsid w:val="00C3141F"/>
    <w:rsid w:val="00C31CF7"/>
    <w:rsid w:val="00C54796"/>
    <w:rsid w:val="00C6029A"/>
    <w:rsid w:val="00C67A84"/>
    <w:rsid w:val="00C72217"/>
    <w:rsid w:val="00C873A7"/>
    <w:rsid w:val="00CA0170"/>
    <w:rsid w:val="00CA04B7"/>
    <w:rsid w:val="00CA3984"/>
    <w:rsid w:val="00CB0EAC"/>
    <w:rsid w:val="00CB11C7"/>
    <w:rsid w:val="00CC3772"/>
    <w:rsid w:val="00CC5AC8"/>
    <w:rsid w:val="00CD20D6"/>
    <w:rsid w:val="00CD53E2"/>
    <w:rsid w:val="00CD755B"/>
    <w:rsid w:val="00CE2DF3"/>
    <w:rsid w:val="00CE6F71"/>
    <w:rsid w:val="00CF03B5"/>
    <w:rsid w:val="00CF4210"/>
    <w:rsid w:val="00D024E8"/>
    <w:rsid w:val="00D04E31"/>
    <w:rsid w:val="00D04F75"/>
    <w:rsid w:val="00D2591A"/>
    <w:rsid w:val="00D328DD"/>
    <w:rsid w:val="00D40452"/>
    <w:rsid w:val="00D405ED"/>
    <w:rsid w:val="00D43E6A"/>
    <w:rsid w:val="00D572B9"/>
    <w:rsid w:val="00D62E65"/>
    <w:rsid w:val="00D7559E"/>
    <w:rsid w:val="00D838E2"/>
    <w:rsid w:val="00D94F8B"/>
    <w:rsid w:val="00DA1D92"/>
    <w:rsid w:val="00DA46C2"/>
    <w:rsid w:val="00DB2754"/>
    <w:rsid w:val="00DB2E18"/>
    <w:rsid w:val="00DB74CA"/>
    <w:rsid w:val="00DE4049"/>
    <w:rsid w:val="00E04C33"/>
    <w:rsid w:val="00E058A6"/>
    <w:rsid w:val="00E31032"/>
    <w:rsid w:val="00E329F8"/>
    <w:rsid w:val="00E5563E"/>
    <w:rsid w:val="00E81006"/>
    <w:rsid w:val="00EA20D1"/>
    <w:rsid w:val="00EB0250"/>
    <w:rsid w:val="00EB0879"/>
    <w:rsid w:val="00EB3292"/>
    <w:rsid w:val="00EC65B8"/>
    <w:rsid w:val="00ED3F06"/>
    <w:rsid w:val="00ED6805"/>
    <w:rsid w:val="00ED71D9"/>
    <w:rsid w:val="00EE183F"/>
    <w:rsid w:val="00EE3345"/>
    <w:rsid w:val="00EE4F72"/>
    <w:rsid w:val="00F042C6"/>
    <w:rsid w:val="00F06BD8"/>
    <w:rsid w:val="00F101DA"/>
    <w:rsid w:val="00F12DEF"/>
    <w:rsid w:val="00F373BC"/>
    <w:rsid w:val="00F4456E"/>
    <w:rsid w:val="00F655FF"/>
    <w:rsid w:val="00F769C2"/>
    <w:rsid w:val="00F80046"/>
    <w:rsid w:val="00F8499D"/>
    <w:rsid w:val="00F9030E"/>
    <w:rsid w:val="00F94647"/>
    <w:rsid w:val="00F95567"/>
    <w:rsid w:val="00FB12AF"/>
    <w:rsid w:val="00FC53A9"/>
    <w:rsid w:val="00FE3206"/>
    <w:rsid w:val="00FE6BF1"/>
    <w:rsid w:val="00FF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FB88CDC"/>
  <w15:docId w15:val="{AC9DE085-B489-4652-9374-A0940D0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B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036E"/>
    <w:pPr>
      <w:ind w:left="720"/>
      <w:contextualSpacing/>
    </w:pPr>
  </w:style>
  <w:style w:type="paragraph" w:styleId="BalloonText">
    <w:name w:val="Balloon Text"/>
    <w:basedOn w:val="Normal"/>
    <w:link w:val="BalloonTextChar"/>
    <w:uiPriority w:val="99"/>
    <w:semiHidden/>
    <w:unhideWhenUsed/>
    <w:rsid w:val="000D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3A"/>
    <w:rPr>
      <w:rFonts w:ascii="Tahoma" w:hAnsi="Tahoma" w:cs="Tahoma"/>
      <w:sz w:val="16"/>
      <w:szCs w:val="16"/>
    </w:rPr>
  </w:style>
  <w:style w:type="table" w:styleId="TableGrid">
    <w:name w:val="Table Grid"/>
    <w:basedOn w:val="TableNormal"/>
    <w:uiPriority w:val="59"/>
    <w:rsid w:val="00A7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7DAB"/>
    <w:rPr>
      <w:b/>
      <w:bCs/>
    </w:rPr>
  </w:style>
  <w:style w:type="character" w:styleId="Hyperlink">
    <w:name w:val="Hyperlink"/>
    <w:aliases w:val="(autoupdate4)"/>
    <w:basedOn w:val="DefaultParagraphFont"/>
    <w:uiPriority w:val="99"/>
    <w:unhideWhenUsed/>
    <w:rsid w:val="007D415C"/>
    <w:rPr>
      <w:color w:val="0000FF" w:themeColor="hyperlink"/>
      <w:u w:val="single"/>
    </w:rPr>
  </w:style>
  <w:style w:type="paragraph" w:styleId="Header">
    <w:name w:val="header"/>
    <w:basedOn w:val="Normal"/>
    <w:link w:val="HeaderChar"/>
    <w:uiPriority w:val="99"/>
    <w:unhideWhenUsed/>
    <w:rsid w:val="002D0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89"/>
  </w:style>
  <w:style w:type="paragraph" w:styleId="Footer">
    <w:name w:val="footer"/>
    <w:basedOn w:val="Normal"/>
    <w:link w:val="FooterChar"/>
    <w:uiPriority w:val="99"/>
    <w:unhideWhenUsed/>
    <w:rsid w:val="002D0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89"/>
  </w:style>
  <w:style w:type="character" w:customStyle="1" w:styleId="Heading1Char">
    <w:name w:val="Heading 1 Char"/>
    <w:basedOn w:val="DefaultParagraphFont"/>
    <w:link w:val="Heading1"/>
    <w:uiPriority w:val="9"/>
    <w:rsid w:val="00100A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A4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76728"/>
    <w:pPr>
      <w:outlineLvl w:val="9"/>
    </w:pPr>
    <w:rPr>
      <w:lang w:val="en-US" w:eastAsia="ja-JP"/>
    </w:rPr>
  </w:style>
  <w:style w:type="paragraph" w:styleId="TOC1">
    <w:name w:val="toc 1"/>
    <w:basedOn w:val="Normal"/>
    <w:next w:val="Normal"/>
    <w:autoRedefine/>
    <w:uiPriority w:val="39"/>
    <w:unhideWhenUsed/>
    <w:rsid w:val="00076728"/>
    <w:pPr>
      <w:spacing w:after="100"/>
    </w:pPr>
  </w:style>
  <w:style w:type="paragraph" w:styleId="TOC2">
    <w:name w:val="toc 2"/>
    <w:basedOn w:val="Normal"/>
    <w:next w:val="Normal"/>
    <w:autoRedefine/>
    <w:uiPriority w:val="39"/>
    <w:unhideWhenUsed/>
    <w:rsid w:val="00076728"/>
    <w:pPr>
      <w:spacing w:after="100"/>
      <w:ind w:left="220"/>
    </w:pPr>
  </w:style>
  <w:style w:type="character" w:customStyle="1" w:styleId="NoSpacingChar">
    <w:name w:val="No Spacing Char"/>
    <w:basedOn w:val="DefaultParagraphFont"/>
    <w:link w:val="NoSpacing"/>
    <w:uiPriority w:val="1"/>
    <w:locked/>
    <w:rsid w:val="00A57DC9"/>
    <w:rPr>
      <w:rFonts w:ascii="Arial" w:eastAsia="Times New Roman" w:hAnsi="Arial" w:cs="Times New Roman"/>
      <w:bCs/>
      <w:sz w:val="24"/>
      <w:szCs w:val="26"/>
    </w:rPr>
  </w:style>
  <w:style w:type="paragraph" w:styleId="NoSpacing">
    <w:name w:val="No Spacing"/>
    <w:link w:val="NoSpacingChar"/>
    <w:uiPriority w:val="1"/>
    <w:qFormat/>
    <w:rsid w:val="00A57DC9"/>
    <w:pPr>
      <w:spacing w:after="0" w:line="240" w:lineRule="auto"/>
    </w:pPr>
    <w:rPr>
      <w:rFonts w:ascii="Arial" w:eastAsia="Times New Roman" w:hAnsi="Arial" w:cs="Times New Roman"/>
      <w:bCs/>
      <w:sz w:val="24"/>
      <w:szCs w:val="26"/>
    </w:rPr>
  </w:style>
  <w:style w:type="character" w:customStyle="1" w:styleId="ListParagraphChar">
    <w:name w:val="List Paragraph Char"/>
    <w:basedOn w:val="DefaultParagraphFont"/>
    <w:link w:val="ListParagraph"/>
    <w:uiPriority w:val="34"/>
    <w:locked/>
    <w:rsid w:val="00A57DC9"/>
  </w:style>
  <w:style w:type="character" w:styleId="CommentReference">
    <w:name w:val="annotation reference"/>
    <w:basedOn w:val="DefaultParagraphFont"/>
    <w:uiPriority w:val="99"/>
    <w:semiHidden/>
    <w:unhideWhenUsed/>
    <w:rsid w:val="00240951"/>
    <w:rPr>
      <w:sz w:val="16"/>
      <w:szCs w:val="16"/>
    </w:rPr>
  </w:style>
  <w:style w:type="paragraph" w:styleId="CommentText">
    <w:name w:val="annotation text"/>
    <w:basedOn w:val="Normal"/>
    <w:link w:val="CommentTextChar"/>
    <w:uiPriority w:val="99"/>
    <w:semiHidden/>
    <w:unhideWhenUsed/>
    <w:rsid w:val="00240951"/>
    <w:pPr>
      <w:spacing w:line="240" w:lineRule="auto"/>
    </w:pPr>
    <w:rPr>
      <w:sz w:val="20"/>
      <w:szCs w:val="20"/>
    </w:rPr>
  </w:style>
  <w:style w:type="character" w:customStyle="1" w:styleId="CommentTextChar">
    <w:name w:val="Comment Text Char"/>
    <w:basedOn w:val="DefaultParagraphFont"/>
    <w:link w:val="CommentText"/>
    <w:uiPriority w:val="99"/>
    <w:semiHidden/>
    <w:rsid w:val="00240951"/>
    <w:rPr>
      <w:sz w:val="20"/>
      <w:szCs w:val="20"/>
    </w:rPr>
  </w:style>
  <w:style w:type="paragraph" w:styleId="CommentSubject">
    <w:name w:val="annotation subject"/>
    <w:basedOn w:val="CommentText"/>
    <w:next w:val="CommentText"/>
    <w:link w:val="CommentSubjectChar"/>
    <w:uiPriority w:val="99"/>
    <w:semiHidden/>
    <w:unhideWhenUsed/>
    <w:rsid w:val="00240951"/>
    <w:rPr>
      <w:b/>
      <w:bCs/>
    </w:rPr>
  </w:style>
  <w:style w:type="character" w:customStyle="1" w:styleId="CommentSubjectChar">
    <w:name w:val="Comment Subject Char"/>
    <w:basedOn w:val="CommentTextChar"/>
    <w:link w:val="CommentSubject"/>
    <w:uiPriority w:val="99"/>
    <w:semiHidden/>
    <w:rsid w:val="00240951"/>
    <w:rPr>
      <w:b/>
      <w:bCs/>
      <w:sz w:val="20"/>
      <w:szCs w:val="20"/>
    </w:rPr>
  </w:style>
  <w:style w:type="character" w:customStyle="1" w:styleId="Heading3Char">
    <w:name w:val="Heading 3 Char"/>
    <w:basedOn w:val="DefaultParagraphFont"/>
    <w:link w:val="Heading3"/>
    <w:uiPriority w:val="9"/>
    <w:rsid w:val="009E5B7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E67E6"/>
    <w:rPr>
      <w:color w:val="800080" w:themeColor="followedHyperlink"/>
      <w:u w:val="single"/>
    </w:rPr>
  </w:style>
  <w:style w:type="paragraph" w:styleId="TOC3">
    <w:name w:val="toc 3"/>
    <w:basedOn w:val="Normal"/>
    <w:next w:val="Normal"/>
    <w:autoRedefine/>
    <w:uiPriority w:val="39"/>
    <w:unhideWhenUsed/>
    <w:rsid w:val="00E5563E"/>
    <w:pPr>
      <w:spacing w:after="100"/>
      <w:ind w:left="440"/>
    </w:pPr>
  </w:style>
  <w:style w:type="paragraph" w:styleId="Revision">
    <w:name w:val="Revision"/>
    <w:hidden/>
    <w:uiPriority w:val="99"/>
    <w:semiHidden/>
    <w:rsid w:val="000037BA"/>
    <w:pPr>
      <w:spacing w:after="0" w:line="240" w:lineRule="auto"/>
    </w:pPr>
  </w:style>
  <w:style w:type="character" w:customStyle="1" w:styleId="UnresolvedMention1">
    <w:name w:val="Unresolved Mention1"/>
    <w:basedOn w:val="DefaultParagraphFont"/>
    <w:uiPriority w:val="99"/>
    <w:semiHidden/>
    <w:unhideWhenUsed/>
    <w:rsid w:val="008F4597"/>
    <w:rPr>
      <w:color w:val="808080"/>
      <w:shd w:val="clear" w:color="auto" w:fill="E6E6E6"/>
    </w:rPr>
  </w:style>
  <w:style w:type="paragraph" w:styleId="ListBullet">
    <w:name w:val="List Bullet"/>
    <w:basedOn w:val="Normal"/>
    <w:uiPriority w:val="11"/>
    <w:rsid w:val="00F95567"/>
    <w:pPr>
      <w:numPr>
        <w:numId w:val="45"/>
      </w:numPr>
      <w:spacing w:after="0" w:line="259" w:lineRule="auto"/>
      <w:contextualSpacing/>
    </w:pPr>
    <w:rPr>
      <w:rFonts w:ascii="Gadugi" w:hAnsi="Gadugi"/>
      <w:sz w:val="20"/>
    </w:rPr>
  </w:style>
  <w:style w:type="character" w:styleId="UnresolvedMention">
    <w:name w:val="Unresolved Mention"/>
    <w:basedOn w:val="DefaultParagraphFont"/>
    <w:uiPriority w:val="99"/>
    <w:semiHidden/>
    <w:unhideWhenUsed/>
    <w:rsid w:val="00FB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8358">
      <w:bodyDiv w:val="1"/>
      <w:marLeft w:val="0"/>
      <w:marRight w:val="0"/>
      <w:marTop w:val="0"/>
      <w:marBottom w:val="0"/>
      <w:divBdr>
        <w:top w:val="none" w:sz="0" w:space="0" w:color="auto"/>
        <w:left w:val="none" w:sz="0" w:space="0" w:color="auto"/>
        <w:bottom w:val="none" w:sz="0" w:space="0" w:color="auto"/>
        <w:right w:val="none" w:sz="0" w:space="0" w:color="auto"/>
      </w:divBdr>
    </w:div>
    <w:div w:id="130287982">
      <w:bodyDiv w:val="1"/>
      <w:marLeft w:val="0"/>
      <w:marRight w:val="0"/>
      <w:marTop w:val="0"/>
      <w:marBottom w:val="0"/>
      <w:divBdr>
        <w:top w:val="none" w:sz="0" w:space="0" w:color="auto"/>
        <w:left w:val="none" w:sz="0" w:space="0" w:color="auto"/>
        <w:bottom w:val="none" w:sz="0" w:space="0" w:color="auto"/>
        <w:right w:val="none" w:sz="0" w:space="0" w:color="auto"/>
      </w:divBdr>
    </w:div>
    <w:div w:id="147282019">
      <w:bodyDiv w:val="1"/>
      <w:marLeft w:val="0"/>
      <w:marRight w:val="0"/>
      <w:marTop w:val="0"/>
      <w:marBottom w:val="0"/>
      <w:divBdr>
        <w:top w:val="none" w:sz="0" w:space="0" w:color="auto"/>
        <w:left w:val="none" w:sz="0" w:space="0" w:color="auto"/>
        <w:bottom w:val="none" w:sz="0" w:space="0" w:color="auto"/>
        <w:right w:val="none" w:sz="0" w:space="0" w:color="auto"/>
      </w:divBdr>
    </w:div>
    <w:div w:id="216668163">
      <w:bodyDiv w:val="1"/>
      <w:marLeft w:val="0"/>
      <w:marRight w:val="0"/>
      <w:marTop w:val="0"/>
      <w:marBottom w:val="0"/>
      <w:divBdr>
        <w:top w:val="none" w:sz="0" w:space="0" w:color="auto"/>
        <w:left w:val="none" w:sz="0" w:space="0" w:color="auto"/>
        <w:bottom w:val="none" w:sz="0" w:space="0" w:color="auto"/>
        <w:right w:val="none" w:sz="0" w:space="0" w:color="auto"/>
      </w:divBdr>
    </w:div>
    <w:div w:id="234896100">
      <w:bodyDiv w:val="1"/>
      <w:marLeft w:val="0"/>
      <w:marRight w:val="0"/>
      <w:marTop w:val="0"/>
      <w:marBottom w:val="0"/>
      <w:divBdr>
        <w:top w:val="none" w:sz="0" w:space="0" w:color="auto"/>
        <w:left w:val="none" w:sz="0" w:space="0" w:color="auto"/>
        <w:bottom w:val="none" w:sz="0" w:space="0" w:color="auto"/>
        <w:right w:val="none" w:sz="0" w:space="0" w:color="auto"/>
      </w:divBdr>
    </w:div>
    <w:div w:id="246887592">
      <w:bodyDiv w:val="1"/>
      <w:marLeft w:val="0"/>
      <w:marRight w:val="0"/>
      <w:marTop w:val="0"/>
      <w:marBottom w:val="0"/>
      <w:divBdr>
        <w:top w:val="none" w:sz="0" w:space="0" w:color="auto"/>
        <w:left w:val="none" w:sz="0" w:space="0" w:color="auto"/>
        <w:bottom w:val="none" w:sz="0" w:space="0" w:color="auto"/>
        <w:right w:val="none" w:sz="0" w:space="0" w:color="auto"/>
      </w:divBdr>
    </w:div>
    <w:div w:id="320699457">
      <w:bodyDiv w:val="1"/>
      <w:marLeft w:val="0"/>
      <w:marRight w:val="0"/>
      <w:marTop w:val="0"/>
      <w:marBottom w:val="0"/>
      <w:divBdr>
        <w:top w:val="none" w:sz="0" w:space="0" w:color="auto"/>
        <w:left w:val="none" w:sz="0" w:space="0" w:color="auto"/>
        <w:bottom w:val="none" w:sz="0" w:space="0" w:color="auto"/>
        <w:right w:val="none" w:sz="0" w:space="0" w:color="auto"/>
      </w:divBdr>
    </w:div>
    <w:div w:id="361589929">
      <w:bodyDiv w:val="1"/>
      <w:marLeft w:val="0"/>
      <w:marRight w:val="0"/>
      <w:marTop w:val="0"/>
      <w:marBottom w:val="0"/>
      <w:divBdr>
        <w:top w:val="none" w:sz="0" w:space="0" w:color="auto"/>
        <w:left w:val="none" w:sz="0" w:space="0" w:color="auto"/>
        <w:bottom w:val="none" w:sz="0" w:space="0" w:color="auto"/>
        <w:right w:val="none" w:sz="0" w:space="0" w:color="auto"/>
      </w:divBdr>
    </w:div>
    <w:div w:id="393507786">
      <w:bodyDiv w:val="1"/>
      <w:marLeft w:val="0"/>
      <w:marRight w:val="0"/>
      <w:marTop w:val="0"/>
      <w:marBottom w:val="0"/>
      <w:divBdr>
        <w:top w:val="none" w:sz="0" w:space="0" w:color="auto"/>
        <w:left w:val="none" w:sz="0" w:space="0" w:color="auto"/>
        <w:bottom w:val="none" w:sz="0" w:space="0" w:color="auto"/>
        <w:right w:val="none" w:sz="0" w:space="0" w:color="auto"/>
      </w:divBdr>
    </w:div>
    <w:div w:id="425076269">
      <w:bodyDiv w:val="1"/>
      <w:marLeft w:val="0"/>
      <w:marRight w:val="0"/>
      <w:marTop w:val="0"/>
      <w:marBottom w:val="0"/>
      <w:divBdr>
        <w:top w:val="none" w:sz="0" w:space="0" w:color="auto"/>
        <w:left w:val="none" w:sz="0" w:space="0" w:color="auto"/>
        <w:bottom w:val="none" w:sz="0" w:space="0" w:color="auto"/>
        <w:right w:val="none" w:sz="0" w:space="0" w:color="auto"/>
      </w:divBdr>
    </w:div>
    <w:div w:id="449976709">
      <w:bodyDiv w:val="1"/>
      <w:marLeft w:val="0"/>
      <w:marRight w:val="0"/>
      <w:marTop w:val="0"/>
      <w:marBottom w:val="0"/>
      <w:divBdr>
        <w:top w:val="none" w:sz="0" w:space="0" w:color="auto"/>
        <w:left w:val="none" w:sz="0" w:space="0" w:color="auto"/>
        <w:bottom w:val="none" w:sz="0" w:space="0" w:color="auto"/>
        <w:right w:val="none" w:sz="0" w:space="0" w:color="auto"/>
      </w:divBdr>
    </w:div>
    <w:div w:id="473107886">
      <w:bodyDiv w:val="1"/>
      <w:marLeft w:val="0"/>
      <w:marRight w:val="0"/>
      <w:marTop w:val="0"/>
      <w:marBottom w:val="0"/>
      <w:divBdr>
        <w:top w:val="none" w:sz="0" w:space="0" w:color="auto"/>
        <w:left w:val="none" w:sz="0" w:space="0" w:color="auto"/>
        <w:bottom w:val="none" w:sz="0" w:space="0" w:color="auto"/>
        <w:right w:val="none" w:sz="0" w:space="0" w:color="auto"/>
      </w:divBdr>
    </w:div>
    <w:div w:id="515923637">
      <w:bodyDiv w:val="1"/>
      <w:marLeft w:val="0"/>
      <w:marRight w:val="0"/>
      <w:marTop w:val="0"/>
      <w:marBottom w:val="0"/>
      <w:divBdr>
        <w:top w:val="none" w:sz="0" w:space="0" w:color="auto"/>
        <w:left w:val="none" w:sz="0" w:space="0" w:color="auto"/>
        <w:bottom w:val="none" w:sz="0" w:space="0" w:color="auto"/>
        <w:right w:val="none" w:sz="0" w:space="0" w:color="auto"/>
      </w:divBdr>
    </w:div>
    <w:div w:id="579483159">
      <w:bodyDiv w:val="1"/>
      <w:marLeft w:val="0"/>
      <w:marRight w:val="0"/>
      <w:marTop w:val="0"/>
      <w:marBottom w:val="0"/>
      <w:divBdr>
        <w:top w:val="none" w:sz="0" w:space="0" w:color="auto"/>
        <w:left w:val="none" w:sz="0" w:space="0" w:color="auto"/>
        <w:bottom w:val="none" w:sz="0" w:space="0" w:color="auto"/>
        <w:right w:val="none" w:sz="0" w:space="0" w:color="auto"/>
      </w:divBdr>
    </w:div>
    <w:div w:id="839076653">
      <w:bodyDiv w:val="1"/>
      <w:marLeft w:val="0"/>
      <w:marRight w:val="0"/>
      <w:marTop w:val="0"/>
      <w:marBottom w:val="0"/>
      <w:divBdr>
        <w:top w:val="none" w:sz="0" w:space="0" w:color="auto"/>
        <w:left w:val="none" w:sz="0" w:space="0" w:color="auto"/>
        <w:bottom w:val="none" w:sz="0" w:space="0" w:color="auto"/>
        <w:right w:val="none" w:sz="0" w:space="0" w:color="auto"/>
      </w:divBdr>
    </w:div>
    <w:div w:id="895773945">
      <w:bodyDiv w:val="1"/>
      <w:marLeft w:val="0"/>
      <w:marRight w:val="0"/>
      <w:marTop w:val="0"/>
      <w:marBottom w:val="0"/>
      <w:divBdr>
        <w:top w:val="none" w:sz="0" w:space="0" w:color="auto"/>
        <w:left w:val="none" w:sz="0" w:space="0" w:color="auto"/>
        <w:bottom w:val="none" w:sz="0" w:space="0" w:color="auto"/>
        <w:right w:val="none" w:sz="0" w:space="0" w:color="auto"/>
      </w:divBdr>
    </w:div>
    <w:div w:id="928345822">
      <w:bodyDiv w:val="1"/>
      <w:marLeft w:val="0"/>
      <w:marRight w:val="0"/>
      <w:marTop w:val="0"/>
      <w:marBottom w:val="0"/>
      <w:divBdr>
        <w:top w:val="none" w:sz="0" w:space="0" w:color="auto"/>
        <w:left w:val="none" w:sz="0" w:space="0" w:color="auto"/>
        <w:bottom w:val="none" w:sz="0" w:space="0" w:color="auto"/>
        <w:right w:val="none" w:sz="0" w:space="0" w:color="auto"/>
      </w:divBdr>
    </w:div>
    <w:div w:id="965964401">
      <w:bodyDiv w:val="1"/>
      <w:marLeft w:val="0"/>
      <w:marRight w:val="0"/>
      <w:marTop w:val="0"/>
      <w:marBottom w:val="0"/>
      <w:divBdr>
        <w:top w:val="none" w:sz="0" w:space="0" w:color="auto"/>
        <w:left w:val="none" w:sz="0" w:space="0" w:color="auto"/>
        <w:bottom w:val="none" w:sz="0" w:space="0" w:color="auto"/>
        <w:right w:val="none" w:sz="0" w:space="0" w:color="auto"/>
      </w:divBdr>
    </w:div>
    <w:div w:id="1036392269">
      <w:bodyDiv w:val="1"/>
      <w:marLeft w:val="0"/>
      <w:marRight w:val="0"/>
      <w:marTop w:val="0"/>
      <w:marBottom w:val="0"/>
      <w:divBdr>
        <w:top w:val="none" w:sz="0" w:space="0" w:color="auto"/>
        <w:left w:val="none" w:sz="0" w:space="0" w:color="auto"/>
        <w:bottom w:val="none" w:sz="0" w:space="0" w:color="auto"/>
        <w:right w:val="none" w:sz="0" w:space="0" w:color="auto"/>
      </w:divBdr>
    </w:div>
    <w:div w:id="1059012280">
      <w:bodyDiv w:val="1"/>
      <w:marLeft w:val="0"/>
      <w:marRight w:val="0"/>
      <w:marTop w:val="0"/>
      <w:marBottom w:val="0"/>
      <w:divBdr>
        <w:top w:val="none" w:sz="0" w:space="0" w:color="auto"/>
        <w:left w:val="none" w:sz="0" w:space="0" w:color="auto"/>
        <w:bottom w:val="none" w:sz="0" w:space="0" w:color="auto"/>
        <w:right w:val="none" w:sz="0" w:space="0" w:color="auto"/>
      </w:divBdr>
    </w:div>
    <w:div w:id="1227375390">
      <w:bodyDiv w:val="1"/>
      <w:marLeft w:val="0"/>
      <w:marRight w:val="0"/>
      <w:marTop w:val="0"/>
      <w:marBottom w:val="0"/>
      <w:divBdr>
        <w:top w:val="none" w:sz="0" w:space="0" w:color="auto"/>
        <w:left w:val="none" w:sz="0" w:space="0" w:color="auto"/>
        <w:bottom w:val="none" w:sz="0" w:space="0" w:color="auto"/>
        <w:right w:val="none" w:sz="0" w:space="0" w:color="auto"/>
      </w:divBdr>
    </w:div>
    <w:div w:id="1247953897">
      <w:bodyDiv w:val="1"/>
      <w:marLeft w:val="0"/>
      <w:marRight w:val="0"/>
      <w:marTop w:val="0"/>
      <w:marBottom w:val="0"/>
      <w:divBdr>
        <w:top w:val="none" w:sz="0" w:space="0" w:color="auto"/>
        <w:left w:val="none" w:sz="0" w:space="0" w:color="auto"/>
        <w:bottom w:val="none" w:sz="0" w:space="0" w:color="auto"/>
        <w:right w:val="none" w:sz="0" w:space="0" w:color="auto"/>
      </w:divBdr>
    </w:div>
    <w:div w:id="1270237428">
      <w:bodyDiv w:val="1"/>
      <w:marLeft w:val="0"/>
      <w:marRight w:val="0"/>
      <w:marTop w:val="0"/>
      <w:marBottom w:val="0"/>
      <w:divBdr>
        <w:top w:val="none" w:sz="0" w:space="0" w:color="auto"/>
        <w:left w:val="none" w:sz="0" w:space="0" w:color="auto"/>
        <w:bottom w:val="none" w:sz="0" w:space="0" w:color="auto"/>
        <w:right w:val="none" w:sz="0" w:space="0" w:color="auto"/>
      </w:divBdr>
    </w:div>
    <w:div w:id="1277443425">
      <w:bodyDiv w:val="1"/>
      <w:marLeft w:val="0"/>
      <w:marRight w:val="0"/>
      <w:marTop w:val="0"/>
      <w:marBottom w:val="0"/>
      <w:divBdr>
        <w:top w:val="none" w:sz="0" w:space="0" w:color="auto"/>
        <w:left w:val="none" w:sz="0" w:space="0" w:color="auto"/>
        <w:bottom w:val="none" w:sz="0" w:space="0" w:color="auto"/>
        <w:right w:val="none" w:sz="0" w:space="0" w:color="auto"/>
      </w:divBdr>
    </w:div>
    <w:div w:id="1315991355">
      <w:bodyDiv w:val="1"/>
      <w:marLeft w:val="0"/>
      <w:marRight w:val="0"/>
      <w:marTop w:val="0"/>
      <w:marBottom w:val="0"/>
      <w:divBdr>
        <w:top w:val="none" w:sz="0" w:space="0" w:color="auto"/>
        <w:left w:val="none" w:sz="0" w:space="0" w:color="auto"/>
        <w:bottom w:val="none" w:sz="0" w:space="0" w:color="auto"/>
        <w:right w:val="none" w:sz="0" w:space="0" w:color="auto"/>
      </w:divBdr>
    </w:div>
    <w:div w:id="1394356326">
      <w:bodyDiv w:val="1"/>
      <w:marLeft w:val="0"/>
      <w:marRight w:val="0"/>
      <w:marTop w:val="0"/>
      <w:marBottom w:val="0"/>
      <w:divBdr>
        <w:top w:val="none" w:sz="0" w:space="0" w:color="auto"/>
        <w:left w:val="none" w:sz="0" w:space="0" w:color="auto"/>
        <w:bottom w:val="none" w:sz="0" w:space="0" w:color="auto"/>
        <w:right w:val="none" w:sz="0" w:space="0" w:color="auto"/>
      </w:divBdr>
    </w:div>
    <w:div w:id="1426075811">
      <w:bodyDiv w:val="1"/>
      <w:marLeft w:val="0"/>
      <w:marRight w:val="0"/>
      <w:marTop w:val="0"/>
      <w:marBottom w:val="0"/>
      <w:divBdr>
        <w:top w:val="none" w:sz="0" w:space="0" w:color="auto"/>
        <w:left w:val="none" w:sz="0" w:space="0" w:color="auto"/>
        <w:bottom w:val="none" w:sz="0" w:space="0" w:color="auto"/>
        <w:right w:val="none" w:sz="0" w:space="0" w:color="auto"/>
      </w:divBdr>
    </w:div>
    <w:div w:id="1433891424">
      <w:bodyDiv w:val="1"/>
      <w:marLeft w:val="0"/>
      <w:marRight w:val="0"/>
      <w:marTop w:val="0"/>
      <w:marBottom w:val="0"/>
      <w:divBdr>
        <w:top w:val="none" w:sz="0" w:space="0" w:color="auto"/>
        <w:left w:val="none" w:sz="0" w:space="0" w:color="auto"/>
        <w:bottom w:val="none" w:sz="0" w:space="0" w:color="auto"/>
        <w:right w:val="none" w:sz="0" w:space="0" w:color="auto"/>
      </w:divBdr>
    </w:div>
    <w:div w:id="1518618629">
      <w:bodyDiv w:val="1"/>
      <w:marLeft w:val="0"/>
      <w:marRight w:val="0"/>
      <w:marTop w:val="0"/>
      <w:marBottom w:val="0"/>
      <w:divBdr>
        <w:top w:val="none" w:sz="0" w:space="0" w:color="auto"/>
        <w:left w:val="none" w:sz="0" w:space="0" w:color="auto"/>
        <w:bottom w:val="none" w:sz="0" w:space="0" w:color="auto"/>
        <w:right w:val="none" w:sz="0" w:space="0" w:color="auto"/>
      </w:divBdr>
    </w:div>
    <w:div w:id="1595362561">
      <w:bodyDiv w:val="1"/>
      <w:marLeft w:val="0"/>
      <w:marRight w:val="0"/>
      <w:marTop w:val="0"/>
      <w:marBottom w:val="0"/>
      <w:divBdr>
        <w:top w:val="none" w:sz="0" w:space="0" w:color="auto"/>
        <w:left w:val="none" w:sz="0" w:space="0" w:color="auto"/>
        <w:bottom w:val="none" w:sz="0" w:space="0" w:color="auto"/>
        <w:right w:val="none" w:sz="0" w:space="0" w:color="auto"/>
      </w:divBdr>
    </w:div>
    <w:div w:id="1668946722">
      <w:bodyDiv w:val="1"/>
      <w:marLeft w:val="0"/>
      <w:marRight w:val="0"/>
      <w:marTop w:val="0"/>
      <w:marBottom w:val="0"/>
      <w:divBdr>
        <w:top w:val="none" w:sz="0" w:space="0" w:color="auto"/>
        <w:left w:val="none" w:sz="0" w:space="0" w:color="auto"/>
        <w:bottom w:val="none" w:sz="0" w:space="0" w:color="auto"/>
        <w:right w:val="none" w:sz="0" w:space="0" w:color="auto"/>
      </w:divBdr>
    </w:div>
    <w:div w:id="1692687926">
      <w:bodyDiv w:val="1"/>
      <w:marLeft w:val="0"/>
      <w:marRight w:val="0"/>
      <w:marTop w:val="0"/>
      <w:marBottom w:val="0"/>
      <w:divBdr>
        <w:top w:val="none" w:sz="0" w:space="0" w:color="auto"/>
        <w:left w:val="none" w:sz="0" w:space="0" w:color="auto"/>
        <w:bottom w:val="none" w:sz="0" w:space="0" w:color="auto"/>
        <w:right w:val="none" w:sz="0" w:space="0" w:color="auto"/>
      </w:divBdr>
    </w:div>
    <w:div w:id="1714230967">
      <w:bodyDiv w:val="1"/>
      <w:marLeft w:val="0"/>
      <w:marRight w:val="0"/>
      <w:marTop w:val="0"/>
      <w:marBottom w:val="0"/>
      <w:divBdr>
        <w:top w:val="none" w:sz="0" w:space="0" w:color="auto"/>
        <w:left w:val="none" w:sz="0" w:space="0" w:color="auto"/>
        <w:bottom w:val="none" w:sz="0" w:space="0" w:color="auto"/>
        <w:right w:val="none" w:sz="0" w:space="0" w:color="auto"/>
      </w:divBdr>
    </w:div>
    <w:div w:id="1719620988">
      <w:bodyDiv w:val="1"/>
      <w:marLeft w:val="0"/>
      <w:marRight w:val="0"/>
      <w:marTop w:val="0"/>
      <w:marBottom w:val="0"/>
      <w:divBdr>
        <w:top w:val="none" w:sz="0" w:space="0" w:color="auto"/>
        <w:left w:val="none" w:sz="0" w:space="0" w:color="auto"/>
        <w:bottom w:val="none" w:sz="0" w:space="0" w:color="auto"/>
        <w:right w:val="none" w:sz="0" w:space="0" w:color="auto"/>
      </w:divBdr>
    </w:div>
    <w:div w:id="1847670858">
      <w:bodyDiv w:val="1"/>
      <w:marLeft w:val="0"/>
      <w:marRight w:val="0"/>
      <w:marTop w:val="0"/>
      <w:marBottom w:val="0"/>
      <w:divBdr>
        <w:top w:val="none" w:sz="0" w:space="0" w:color="auto"/>
        <w:left w:val="none" w:sz="0" w:space="0" w:color="auto"/>
        <w:bottom w:val="none" w:sz="0" w:space="0" w:color="auto"/>
        <w:right w:val="none" w:sz="0" w:space="0" w:color="auto"/>
      </w:divBdr>
    </w:div>
    <w:div w:id="1913348268">
      <w:bodyDiv w:val="1"/>
      <w:marLeft w:val="0"/>
      <w:marRight w:val="0"/>
      <w:marTop w:val="0"/>
      <w:marBottom w:val="0"/>
      <w:divBdr>
        <w:top w:val="none" w:sz="0" w:space="0" w:color="auto"/>
        <w:left w:val="none" w:sz="0" w:space="0" w:color="auto"/>
        <w:bottom w:val="none" w:sz="0" w:space="0" w:color="auto"/>
        <w:right w:val="none" w:sz="0" w:space="0" w:color="auto"/>
      </w:divBdr>
    </w:div>
    <w:div w:id="1942495240">
      <w:bodyDiv w:val="1"/>
      <w:marLeft w:val="0"/>
      <w:marRight w:val="0"/>
      <w:marTop w:val="0"/>
      <w:marBottom w:val="0"/>
      <w:divBdr>
        <w:top w:val="none" w:sz="0" w:space="0" w:color="auto"/>
        <w:left w:val="none" w:sz="0" w:space="0" w:color="auto"/>
        <w:bottom w:val="none" w:sz="0" w:space="0" w:color="auto"/>
        <w:right w:val="none" w:sz="0" w:space="0" w:color="auto"/>
      </w:divBdr>
    </w:div>
    <w:div w:id="1967075478">
      <w:bodyDiv w:val="1"/>
      <w:marLeft w:val="0"/>
      <w:marRight w:val="0"/>
      <w:marTop w:val="0"/>
      <w:marBottom w:val="0"/>
      <w:divBdr>
        <w:top w:val="none" w:sz="0" w:space="0" w:color="auto"/>
        <w:left w:val="none" w:sz="0" w:space="0" w:color="auto"/>
        <w:bottom w:val="none" w:sz="0" w:space="0" w:color="auto"/>
        <w:right w:val="none" w:sz="0" w:space="0" w:color="auto"/>
      </w:divBdr>
    </w:div>
    <w:div w:id="2024815074">
      <w:bodyDiv w:val="1"/>
      <w:marLeft w:val="0"/>
      <w:marRight w:val="0"/>
      <w:marTop w:val="0"/>
      <w:marBottom w:val="0"/>
      <w:divBdr>
        <w:top w:val="none" w:sz="0" w:space="0" w:color="auto"/>
        <w:left w:val="none" w:sz="0" w:space="0" w:color="auto"/>
        <w:bottom w:val="none" w:sz="0" w:space="0" w:color="auto"/>
        <w:right w:val="none" w:sz="0" w:space="0" w:color="auto"/>
      </w:divBdr>
    </w:div>
    <w:div w:id="2034109916">
      <w:bodyDiv w:val="1"/>
      <w:marLeft w:val="0"/>
      <w:marRight w:val="0"/>
      <w:marTop w:val="0"/>
      <w:marBottom w:val="0"/>
      <w:divBdr>
        <w:top w:val="none" w:sz="0" w:space="0" w:color="auto"/>
        <w:left w:val="none" w:sz="0" w:space="0" w:color="auto"/>
        <w:bottom w:val="none" w:sz="0" w:space="0" w:color="auto"/>
        <w:right w:val="none" w:sz="0" w:space="0" w:color="auto"/>
      </w:divBdr>
    </w:div>
    <w:div w:id="21361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the-general-data-protection-regulation-gdpr/accountability-and-governance/data-protection-impact-assessments/" TargetMode="External"/><Relationship Id="rId18" Type="http://schemas.openxmlformats.org/officeDocument/2006/relationships/hyperlink" Target="https://www.gov.uk/government/uploads/system/uploads/attachment_data/file/524298/Data_science_ethics_framework_v1.0_for_publication__1_.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cpsych.ac.uk/improving-care/ccqi/national-clinical-audits/national-audit-of-dementia/audit-round-4"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ec.europa.eu/info/law/law-topic/data-protection_en" TargetMode="External"/><Relationship Id="rId17" Type="http://schemas.openxmlformats.org/officeDocument/2006/relationships/hyperlink" Target="https://ico.org.uk/for-organisations/guide-to-data-protection/privacy-notices-transparency-and-control/privacy-notices-under-the-eu-general-data-protection-regulation/" TargetMode="External"/><Relationship Id="rId25" Type="http://schemas.openxmlformats.org/officeDocument/2006/relationships/footer" Target="footer1.xml"/><Relationship Id="rId33" Type="http://schemas.openxmlformats.org/officeDocument/2006/relationships/hyperlink" Target="https://ico.org.uk/esdwebpages/search" TargetMode="External"/><Relationship Id="rId2" Type="http://schemas.openxmlformats.org/officeDocument/2006/relationships/numbering" Target="numbering.xml"/><Relationship Id="rId16" Type="http://schemas.openxmlformats.org/officeDocument/2006/relationships/hyperlink" Target="https://ico.org.uk/media/for-organisations/documents/1068/data_sharing_code_of_practice.pdf" TargetMode="External"/><Relationship Id="rId20" Type="http://schemas.openxmlformats.org/officeDocument/2006/relationships/hyperlink" Target="http://www.rcpsych.ac.uk/pdf/NAD%20R3%20Standards%202017.pdf" TargetMode="External"/><Relationship Id="rId29" Type="http://schemas.openxmlformats.org/officeDocument/2006/relationships/hyperlink" Target="https://ico.org.uk/for-organisations/guide-to-the-general-data-protection-regulation-gdpr/individual-rights/right-to-be-infor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esdwebpages/search" TargetMode="External"/><Relationship Id="rId24" Type="http://schemas.openxmlformats.org/officeDocument/2006/relationships/header" Target="header2.xml"/><Relationship Id="rId32"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webSettings" Target="webSettings.xml"/><Relationship Id="rId15" Type="http://schemas.openxmlformats.org/officeDocument/2006/relationships/hyperlink" Target="https://ico.org.uk/media/for-organisations/documents/1061/anonymisation-code.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dataprotection@rcpsych.ac.uk" TargetMode="External"/><Relationship Id="rId19" Type="http://schemas.openxmlformats.org/officeDocument/2006/relationships/hyperlink" Target="http://www.rcpsych.ac.uk/pdf/NAD%20R3%20Standards%202017.pdf" TargetMode="External"/><Relationship Id="rId31" Type="http://schemas.openxmlformats.org/officeDocument/2006/relationships/hyperlink" Target="https://ico.org.uk/for-organisations/guide-to-the-general-data-protection-regulation-gdpr/individual-rights/right-to-data-portability/" TargetMode="External"/><Relationship Id="rId4" Type="http://schemas.openxmlformats.org/officeDocument/2006/relationships/settings" Target="settings.xml"/><Relationship Id="rId9" Type="http://schemas.openxmlformats.org/officeDocument/2006/relationships/hyperlink" Target="mailto:Chloe.Hood@rcpsych.ac.uk" TargetMode="External"/><Relationship Id="rId14" Type="http://schemas.openxmlformats.org/officeDocument/2006/relationships/hyperlink" Target="https://ico.org.uk/media/for-organisations/documents/1595/pia-code-of-practice.pdf" TargetMode="External"/><Relationship Id="rId22" Type="http://schemas.openxmlformats.org/officeDocument/2006/relationships/hyperlink" Target="https://www.rcpsych.ac.uk/improving-care/ccqi/national-clinical-audits/national-audit-of-dementia/audit-round-4" TargetMode="External"/><Relationship Id="rId27" Type="http://schemas.openxmlformats.org/officeDocument/2006/relationships/header" Target="header3.xml"/><Relationship Id="rId30" Type="http://schemas.openxmlformats.org/officeDocument/2006/relationships/hyperlink" Target="https://www.rcpsych.ac.uk/about-us/data-protection/privacy-notice-national-audi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9DFB-4CA1-42BE-A8C1-B4BEBEBC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Laird</dc:creator>
  <cp:lastModifiedBy>Aimee Morris</cp:lastModifiedBy>
  <cp:revision>9</cp:revision>
  <cp:lastPrinted>2019-05-20T10:46:00Z</cp:lastPrinted>
  <dcterms:created xsi:type="dcterms:W3CDTF">2019-05-10T16:16:00Z</dcterms:created>
  <dcterms:modified xsi:type="dcterms:W3CDTF">2019-05-23T08:12:00Z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Chloe.Hood@rcpsych.ac.uk</vt:lpwstr>
  </property>
  <property fmtid="{D5CDD505-2E9C-101B-9397-08002B2CF9AE}" pid="5" name="MSIP_Label_bd238a98-5de3-4afa-b492-e6339810853c_SetDate">
    <vt:lpwstr>2019-05-10T16:15:42.8247654Z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