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4C09" w14:textId="77777777" w:rsidR="00763D54" w:rsidRPr="00BE11A3" w:rsidRDefault="00763D54" w:rsidP="00B05528">
      <w:pPr>
        <w:rPr>
          <w:rFonts w:ascii="Montserrat" w:hAnsi="Montserrat"/>
          <w:b/>
          <w:sz w:val="28"/>
          <w:szCs w:val="28"/>
          <w:lang w:val="en-GB"/>
        </w:rPr>
      </w:pPr>
    </w:p>
    <w:p w14:paraId="0D16FDDA" w14:textId="52029BEC" w:rsidR="00B05528" w:rsidRPr="00216383" w:rsidRDefault="00B05528" w:rsidP="00B05528">
      <w:pPr>
        <w:rPr>
          <w:rFonts w:ascii="Montserrat" w:hAnsi="Montserrat"/>
          <w:color w:val="681041"/>
          <w:sz w:val="28"/>
          <w:szCs w:val="28"/>
          <w:lang w:val="en-GB"/>
        </w:rPr>
      </w:pPr>
      <w:r w:rsidRPr="00216383">
        <w:rPr>
          <w:rFonts w:ascii="Montserrat" w:hAnsi="Montserrat"/>
          <w:b/>
          <w:color w:val="681041"/>
          <w:sz w:val="28"/>
          <w:szCs w:val="28"/>
          <w:lang w:val="en-GB"/>
        </w:rPr>
        <w:t xml:space="preserve">Application for Membership of the </w:t>
      </w:r>
      <w:r w:rsidR="00460658" w:rsidRPr="00216383">
        <w:rPr>
          <w:rFonts w:ascii="Montserrat" w:hAnsi="Montserrat"/>
          <w:b/>
          <w:color w:val="681041"/>
          <w:sz w:val="28"/>
          <w:szCs w:val="28"/>
          <w:lang w:val="en-GB"/>
        </w:rPr>
        <w:t xml:space="preserve">EIPN Advisory Group (AG) </w:t>
      </w:r>
      <w:proofErr w:type="gramStart"/>
      <w:r w:rsidR="00460658" w:rsidRPr="00216383">
        <w:rPr>
          <w:rFonts w:ascii="Montserrat" w:hAnsi="Montserrat"/>
          <w:b/>
          <w:color w:val="681041"/>
          <w:sz w:val="28"/>
          <w:szCs w:val="28"/>
          <w:lang w:val="en-GB"/>
        </w:rPr>
        <w:t xml:space="preserve">and </w:t>
      </w:r>
      <w:r w:rsidRPr="00216383">
        <w:rPr>
          <w:rFonts w:ascii="Montserrat" w:hAnsi="Montserrat"/>
          <w:b/>
          <w:color w:val="681041"/>
          <w:sz w:val="28"/>
          <w:szCs w:val="28"/>
          <w:lang w:val="en-GB"/>
        </w:rPr>
        <w:t xml:space="preserve"> </w:t>
      </w:r>
      <w:r w:rsidR="000A6DE6" w:rsidRPr="00216383">
        <w:rPr>
          <w:rFonts w:ascii="Montserrat" w:hAnsi="Montserrat"/>
          <w:b/>
          <w:color w:val="681041"/>
          <w:sz w:val="28"/>
          <w:szCs w:val="28"/>
          <w:lang w:val="en-GB"/>
        </w:rPr>
        <w:t>Accreditation</w:t>
      </w:r>
      <w:proofErr w:type="gramEnd"/>
      <w:r w:rsidR="000A6DE6" w:rsidRPr="00216383">
        <w:rPr>
          <w:rFonts w:ascii="Montserrat" w:hAnsi="Montserrat"/>
          <w:b/>
          <w:color w:val="681041"/>
          <w:sz w:val="28"/>
          <w:szCs w:val="28"/>
          <w:lang w:val="en-GB"/>
        </w:rPr>
        <w:t xml:space="preserve"> Committee</w:t>
      </w:r>
      <w:r w:rsidR="00763D54" w:rsidRPr="00216383">
        <w:rPr>
          <w:rFonts w:ascii="Montserrat" w:hAnsi="Montserrat"/>
          <w:b/>
          <w:color w:val="681041"/>
          <w:sz w:val="28"/>
          <w:szCs w:val="28"/>
          <w:lang w:val="en-GB"/>
        </w:rPr>
        <w:t xml:space="preserve"> </w:t>
      </w:r>
      <w:r w:rsidRPr="00216383">
        <w:rPr>
          <w:rFonts w:ascii="Montserrat" w:hAnsi="Montserrat"/>
          <w:b/>
          <w:color w:val="681041"/>
          <w:sz w:val="28"/>
          <w:szCs w:val="28"/>
          <w:lang w:val="en-GB"/>
        </w:rPr>
        <w:t>(A</w:t>
      </w:r>
      <w:r w:rsidR="000A6DE6" w:rsidRPr="00216383">
        <w:rPr>
          <w:rFonts w:ascii="Montserrat" w:hAnsi="Montserrat"/>
          <w:b/>
          <w:color w:val="681041"/>
          <w:sz w:val="28"/>
          <w:szCs w:val="28"/>
          <w:lang w:val="en-GB"/>
        </w:rPr>
        <w:t>C</w:t>
      </w:r>
      <w:r w:rsidRPr="00216383">
        <w:rPr>
          <w:rFonts w:ascii="Montserrat" w:hAnsi="Montserrat"/>
          <w:b/>
          <w:color w:val="681041"/>
          <w:sz w:val="28"/>
          <w:szCs w:val="28"/>
          <w:lang w:val="en-GB"/>
        </w:rPr>
        <w:t>)</w:t>
      </w:r>
    </w:p>
    <w:p w14:paraId="404B2171" w14:textId="77777777" w:rsidR="00763D54" w:rsidRPr="00216383" w:rsidRDefault="00763D54" w:rsidP="00B05528">
      <w:pPr>
        <w:rPr>
          <w:rFonts w:ascii="Montserrat" w:hAnsi="Montserrat"/>
          <w:b/>
          <w:color w:val="681041"/>
          <w:sz w:val="22"/>
          <w:szCs w:val="22"/>
          <w:lang w:val="en-GB"/>
        </w:rPr>
      </w:pPr>
    </w:p>
    <w:p w14:paraId="2BC13E3B" w14:textId="377372EB" w:rsidR="00EE7414" w:rsidRPr="00216383" w:rsidRDefault="00EE7414" w:rsidP="00B05528">
      <w:pPr>
        <w:rPr>
          <w:rFonts w:ascii="Montserrat" w:hAnsi="Montserrat"/>
          <w:b/>
          <w:color w:val="681041"/>
          <w:sz w:val="22"/>
          <w:szCs w:val="22"/>
          <w:lang w:val="en-GB"/>
        </w:rPr>
      </w:pPr>
      <w:r w:rsidRPr="00216383">
        <w:rPr>
          <w:rFonts w:ascii="Montserrat" w:hAnsi="Montserrat"/>
          <w:b/>
          <w:color w:val="681041"/>
          <w:sz w:val="22"/>
          <w:szCs w:val="22"/>
          <w:lang w:val="en-GB"/>
        </w:rPr>
        <w:t xml:space="preserve">Closing date for applications is </w:t>
      </w:r>
      <w:r w:rsidR="00060B0F" w:rsidRPr="00216383">
        <w:rPr>
          <w:rFonts w:ascii="Montserrat" w:hAnsi="Montserrat"/>
          <w:b/>
          <w:color w:val="681041"/>
          <w:sz w:val="22"/>
          <w:szCs w:val="22"/>
          <w:lang w:val="en-GB"/>
        </w:rPr>
        <w:t>midday</w:t>
      </w:r>
      <w:r w:rsidRPr="00216383">
        <w:rPr>
          <w:rFonts w:ascii="Montserrat" w:hAnsi="Montserrat"/>
          <w:b/>
          <w:color w:val="681041"/>
          <w:sz w:val="22"/>
          <w:szCs w:val="22"/>
          <w:lang w:val="en-GB"/>
        </w:rPr>
        <w:t xml:space="preserve"> on </w:t>
      </w:r>
      <w:r w:rsidR="009745C6" w:rsidRPr="00216383">
        <w:rPr>
          <w:rFonts w:ascii="Montserrat" w:hAnsi="Montserrat"/>
          <w:b/>
          <w:color w:val="681041"/>
          <w:sz w:val="22"/>
          <w:szCs w:val="22"/>
          <w:lang w:val="en-GB"/>
        </w:rPr>
        <w:t xml:space="preserve">Friday </w:t>
      </w:r>
      <w:r w:rsidR="00CA338F">
        <w:rPr>
          <w:rFonts w:ascii="Montserrat" w:hAnsi="Montserrat"/>
          <w:b/>
          <w:color w:val="681041"/>
          <w:sz w:val="22"/>
          <w:szCs w:val="22"/>
          <w:lang w:val="en-GB"/>
        </w:rPr>
        <w:t>24 March</w:t>
      </w:r>
      <w:r w:rsidR="00021E90" w:rsidRPr="00216383">
        <w:rPr>
          <w:rFonts w:ascii="Montserrat" w:hAnsi="Montserrat"/>
          <w:b/>
          <w:color w:val="681041"/>
          <w:sz w:val="22"/>
          <w:szCs w:val="22"/>
          <w:lang w:val="en-GB"/>
        </w:rPr>
        <w:t xml:space="preserve"> 2023</w:t>
      </w:r>
      <w:r w:rsidR="00171988" w:rsidRPr="00216383">
        <w:rPr>
          <w:rFonts w:ascii="Montserrat" w:hAnsi="Montserrat"/>
          <w:b/>
          <w:color w:val="681041"/>
          <w:sz w:val="22"/>
          <w:szCs w:val="22"/>
          <w:lang w:val="en-GB"/>
        </w:rPr>
        <w:t>.</w:t>
      </w:r>
    </w:p>
    <w:p w14:paraId="5ED063AF" w14:textId="514BA57B" w:rsidR="003F71C6" w:rsidRPr="00216383" w:rsidRDefault="00060B0F" w:rsidP="00B05528">
      <w:pPr>
        <w:rPr>
          <w:rFonts w:ascii="Montserrat" w:hAnsi="Montserrat"/>
          <w:bCs/>
          <w:color w:val="681041"/>
          <w:sz w:val="22"/>
          <w:szCs w:val="22"/>
          <w:lang w:val="en-GB"/>
        </w:rPr>
      </w:pPr>
      <w:r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>The next meeting of the group</w:t>
      </w:r>
      <w:r w:rsidR="00294F0A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 will take place </w:t>
      </w:r>
      <w:r w:rsidR="00D51861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on 20 July </w:t>
      </w:r>
      <w:r w:rsidR="00294F0A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>2023.</w:t>
      </w:r>
    </w:p>
    <w:p w14:paraId="71DD1C3D" w14:textId="77777777" w:rsidR="003F71C6" w:rsidRPr="00216383" w:rsidRDefault="003F71C6" w:rsidP="00B05528">
      <w:pPr>
        <w:rPr>
          <w:rFonts w:ascii="Montserrat" w:hAnsi="Montserrat"/>
          <w:bCs/>
          <w:color w:val="681041"/>
          <w:sz w:val="22"/>
          <w:szCs w:val="22"/>
          <w:lang w:val="en-GB"/>
        </w:rPr>
      </w:pPr>
    </w:p>
    <w:p w14:paraId="6DFBDADB" w14:textId="731A4A0C" w:rsidR="00845E3A" w:rsidRPr="00216383" w:rsidRDefault="000129F8" w:rsidP="00B05528">
      <w:pPr>
        <w:rPr>
          <w:rFonts w:ascii="Montserrat" w:hAnsi="Montserrat"/>
          <w:bCs/>
          <w:color w:val="681041"/>
          <w:sz w:val="22"/>
          <w:szCs w:val="22"/>
          <w:lang w:val="en-GB"/>
        </w:rPr>
      </w:pPr>
      <w:r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>We are very pleased to announce</w:t>
      </w:r>
      <w:r w:rsidR="00B82F63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 that</w:t>
      </w:r>
      <w:r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 recruitment to the </w:t>
      </w:r>
      <w:r w:rsidR="00B82F63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>EIPN Advisory Group and Accreditation Committee is now open</w:t>
      </w:r>
      <w:r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. The </w:t>
      </w:r>
      <w:r w:rsidR="00640888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>combined grou</w:t>
      </w:r>
      <w:r w:rsidR="009C5D6A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>p meets roughly quarterly to discuss network developments, plan events</w:t>
      </w:r>
      <w:r w:rsidR="00D21BA3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>, and</w:t>
      </w:r>
      <w:r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 uphold </w:t>
      </w:r>
      <w:r w:rsidR="00640888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>EIPN</w:t>
      </w:r>
      <w:r w:rsidR="00845E3A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 standards</w:t>
      </w:r>
      <w:r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 by reviewing information submitted by services in support of their </w:t>
      </w:r>
      <w:r w:rsidR="00845E3A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accreditation by the network. </w:t>
      </w:r>
    </w:p>
    <w:p w14:paraId="385A0374" w14:textId="77777777" w:rsidR="00845E3A" w:rsidRPr="00216383" w:rsidRDefault="00845E3A" w:rsidP="00B05528">
      <w:pPr>
        <w:rPr>
          <w:rFonts w:ascii="Montserrat" w:hAnsi="Montserrat"/>
          <w:bCs/>
          <w:color w:val="681041"/>
          <w:sz w:val="22"/>
          <w:szCs w:val="22"/>
          <w:lang w:val="en-GB"/>
        </w:rPr>
      </w:pPr>
    </w:p>
    <w:p w14:paraId="70F694AD" w14:textId="704FD71E" w:rsidR="009745C6" w:rsidRPr="00216383" w:rsidRDefault="00845E3A" w:rsidP="00B05528">
      <w:pPr>
        <w:rPr>
          <w:rFonts w:ascii="Montserrat" w:hAnsi="Montserrat"/>
          <w:bCs/>
          <w:color w:val="681041"/>
          <w:sz w:val="22"/>
          <w:szCs w:val="22"/>
          <w:lang w:val="en-GB"/>
        </w:rPr>
      </w:pPr>
      <w:r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All applicants should </w:t>
      </w:r>
      <w:r w:rsidR="00D21BA3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ideally </w:t>
      </w:r>
      <w:r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be from services who are members of </w:t>
      </w:r>
      <w:r w:rsidR="00D21BA3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>EIPN</w:t>
      </w:r>
      <w:r w:rsidR="0013594C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 to ensure familiarity with our processes and standards. You are welcome to contact the project team if you have any questions about the roles.</w:t>
      </w:r>
    </w:p>
    <w:p w14:paraId="5050A7C3" w14:textId="77777777" w:rsidR="000C09F1" w:rsidRPr="00216383" w:rsidRDefault="000C09F1" w:rsidP="00B05528">
      <w:pPr>
        <w:rPr>
          <w:rFonts w:ascii="Montserrat" w:hAnsi="Montserrat"/>
          <w:bCs/>
          <w:color w:val="681041"/>
          <w:sz w:val="22"/>
          <w:szCs w:val="22"/>
          <w:lang w:val="en-GB"/>
        </w:rPr>
      </w:pPr>
    </w:p>
    <w:p w14:paraId="6E63A1AE" w14:textId="5B10AED1" w:rsidR="00A80F7F" w:rsidRPr="00216383" w:rsidRDefault="00A80F7F" w:rsidP="00B05528">
      <w:pPr>
        <w:rPr>
          <w:rFonts w:ascii="Montserrat" w:hAnsi="Montserrat"/>
          <w:bCs/>
          <w:color w:val="681041"/>
          <w:sz w:val="22"/>
          <w:szCs w:val="22"/>
          <w:lang w:val="en-GB"/>
        </w:rPr>
      </w:pPr>
      <w:r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Please return your completed form </w:t>
      </w:r>
      <w:r w:rsidR="006132CC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 xml:space="preserve">to </w:t>
      </w:r>
      <w:r w:rsidR="0013594C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>EIPN</w:t>
      </w:r>
      <w:r w:rsidR="006132CC" w:rsidRPr="00216383">
        <w:rPr>
          <w:rFonts w:ascii="Montserrat" w:hAnsi="Montserrat"/>
          <w:bCs/>
          <w:color w:val="681041"/>
          <w:sz w:val="22"/>
          <w:szCs w:val="22"/>
          <w:lang w:val="en-GB"/>
        </w:rPr>
        <w:t>@rcpsych.ac.uk</w:t>
      </w:r>
    </w:p>
    <w:p w14:paraId="2F7D1BED" w14:textId="77777777" w:rsidR="0026005A" w:rsidRPr="008A3243" w:rsidRDefault="0026005A" w:rsidP="00B05528">
      <w:pPr>
        <w:rPr>
          <w:rFonts w:ascii="Montserrat" w:hAnsi="Montserrat"/>
          <w:color w:val="80008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763D54" w:rsidRPr="00BE11A3" w14:paraId="3A3CD329" w14:textId="77777777" w:rsidTr="008602A6">
        <w:trPr>
          <w:trHeight w:val="844"/>
        </w:trPr>
        <w:tc>
          <w:tcPr>
            <w:tcW w:w="10528" w:type="dxa"/>
          </w:tcPr>
          <w:p w14:paraId="6DA5194E" w14:textId="77777777" w:rsidR="00763D54" w:rsidRPr="00BE11A3" w:rsidRDefault="00763D5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BE11A3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Name:</w:t>
            </w:r>
          </w:p>
          <w:p w14:paraId="71C8A6BD" w14:textId="77777777" w:rsidR="00763D54" w:rsidRPr="00BE11A3" w:rsidRDefault="00763D5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9B1A5F5" w14:textId="77777777" w:rsidR="00763D54" w:rsidRPr="00BE11A3" w:rsidRDefault="00763D5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BE11A3" w14:paraId="37C67DC2" w14:textId="77777777" w:rsidTr="008602A6">
        <w:trPr>
          <w:trHeight w:val="844"/>
        </w:trPr>
        <w:tc>
          <w:tcPr>
            <w:tcW w:w="10528" w:type="dxa"/>
          </w:tcPr>
          <w:p w14:paraId="0EB3C3FC" w14:textId="29316D4B" w:rsidR="00763D54" w:rsidRPr="008602A6" w:rsidRDefault="006132CC" w:rsidP="008602A6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560589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Job Title:</w:t>
            </w:r>
          </w:p>
        </w:tc>
      </w:tr>
      <w:tr w:rsidR="00763D54" w:rsidRPr="00BE11A3" w14:paraId="7D8733D4" w14:textId="77777777" w:rsidTr="00763D54">
        <w:trPr>
          <w:trHeight w:val="188"/>
        </w:trPr>
        <w:tc>
          <w:tcPr>
            <w:tcW w:w="10528" w:type="dxa"/>
          </w:tcPr>
          <w:p w14:paraId="54D35D08" w14:textId="487A8266" w:rsidR="00763D54" w:rsidRPr="00BE11A3" w:rsidRDefault="00763D5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BE11A3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Service Name and Organisation:</w:t>
            </w:r>
          </w:p>
          <w:p w14:paraId="4BA4E8C7" w14:textId="77777777" w:rsidR="00763D54" w:rsidRPr="00BE11A3" w:rsidRDefault="00763D5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082F137" w14:textId="77777777" w:rsidR="00763D54" w:rsidRPr="00BE11A3" w:rsidRDefault="00763D5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BE11A3" w14:paraId="590D439B" w14:textId="77777777">
        <w:trPr>
          <w:trHeight w:val="268"/>
        </w:trPr>
        <w:tc>
          <w:tcPr>
            <w:tcW w:w="10528" w:type="dxa"/>
          </w:tcPr>
          <w:p w14:paraId="122947B7" w14:textId="77777777" w:rsidR="00763D54" w:rsidRPr="00BE11A3" w:rsidRDefault="00763D5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BE11A3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Telephone number:</w:t>
            </w:r>
          </w:p>
          <w:p w14:paraId="0EAC6A0E" w14:textId="77777777" w:rsidR="00763D54" w:rsidRPr="00BE11A3" w:rsidRDefault="00763D5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7EF794D" w14:textId="2185376F" w:rsidR="00763D54" w:rsidRPr="00BE11A3" w:rsidRDefault="00763D5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BE11A3" w14:paraId="758A0463" w14:textId="77777777">
        <w:trPr>
          <w:trHeight w:val="268"/>
        </w:trPr>
        <w:tc>
          <w:tcPr>
            <w:tcW w:w="10528" w:type="dxa"/>
          </w:tcPr>
          <w:p w14:paraId="076BBBFD" w14:textId="77777777" w:rsidR="00763D54" w:rsidRPr="00BE11A3" w:rsidRDefault="00763D5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BE11A3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 xml:space="preserve">Email Address: </w:t>
            </w:r>
          </w:p>
          <w:p w14:paraId="61604469" w14:textId="77777777" w:rsidR="00763D54" w:rsidRPr="00BE11A3" w:rsidRDefault="00763D5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883DB89" w14:textId="4B178BF0" w:rsidR="00763D54" w:rsidRPr="00BE11A3" w:rsidRDefault="00763D5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</w:tbl>
    <w:p w14:paraId="251D7631" w14:textId="77777777" w:rsidR="00B63185" w:rsidRDefault="00B631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5528" w:rsidRPr="00BE11A3" w14:paraId="72E1CD6E" w14:textId="77777777" w:rsidTr="004B0E56">
        <w:trPr>
          <w:trHeight w:val="1547"/>
        </w:trPr>
        <w:tc>
          <w:tcPr>
            <w:tcW w:w="10528" w:type="dxa"/>
          </w:tcPr>
          <w:p w14:paraId="612D2AD3" w14:textId="477D1863" w:rsidR="00B05528" w:rsidRPr="00BE11A3" w:rsidRDefault="00763D5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  <w:r w:rsidRPr="00BE11A3">
              <w:rPr>
                <w:rFonts w:ascii="Montserrat" w:hAnsi="Montserrat" w:cs="Tahoma"/>
                <w:sz w:val="22"/>
                <w:szCs w:val="22"/>
              </w:rPr>
              <w:lastRenderedPageBreak/>
              <w:t xml:space="preserve">Please explain why you would like to join the </w:t>
            </w:r>
            <w:r w:rsidR="00B63185">
              <w:rPr>
                <w:rFonts w:ascii="Montserrat" w:hAnsi="Montserrat" w:cs="Tahoma"/>
                <w:sz w:val="22"/>
                <w:szCs w:val="22"/>
              </w:rPr>
              <w:t>group</w:t>
            </w:r>
            <w:r w:rsidRPr="00BE11A3">
              <w:rPr>
                <w:rFonts w:ascii="Montserrat" w:hAnsi="Montserrat" w:cs="Tahoma"/>
                <w:sz w:val="22"/>
                <w:szCs w:val="22"/>
              </w:rPr>
              <w:t xml:space="preserve">, including details of relevant experiences, </w:t>
            </w:r>
            <w:proofErr w:type="gramStart"/>
            <w:r w:rsidRPr="00BE11A3">
              <w:rPr>
                <w:rFonts w:ascii="Montserrat" w:hAnsi="Montserrat" w:cs="Tahoma"/>
                <w:sz w:val="22"/>
                <w:szCs w:val="22"/>
              </w:rPr>
              <w:t>interests</w:t>
            </w:r>
            <w:proofErr w:type="gramEnd"/>
            <w:r w:rsidRPr="00BE11A3">
              <w:rPr>
                <w:rFonts w:ascii="Montserrat" w:hAnsi="Montserrat" w:cs="Tahoma"/>
                <w:sz w:val="22"/>
                <w:szCs w:val="22"/>
              </w:rPr>
              <w:t xml:space="preserve"> or skills that you can bring to the group (please refer to the terms of reference document for a list of roles and responsibilities and a person specification).</w:t>
            </w:r>
            <w:r w:rsidRPr="00BE11A3">
              <w:rPr>
                <w:rFonts w:ascii="Montserrat" w:hAnsi="Montserrat" w:cs="Tahoma"/>
                <w:sz w:val="22"/>
                <w:szCs w:val="22"/>
              </w:rPr>
              <w:br/>
            </w:r>
            <w:r w:rsidRPr="00BE11A3">
              <w:rPr>
                <w:rFonts w:ascii="Montserrat" w:hAnsi="Montserrat" w:cs="Tahoma"/>
                <w:sz w:val="22"/>
                <w:szCs w:val="22"/>
              </w:rPr>
              <w:br/>
            </w:r>
            <w:r w:rsidRPr="00BE11A3">
              <w:rPr>
                <w:rFonts w:ascii="Montserrat" w:hAnsi="Montserrat" w:cs="Tahoma"/>
                <w:i/>
                <w:sz w:val="22"/>
                <w:szCs w:val="22"/>
              </w:rPr>
              <w:t>Please use the space provided below and continue on a separate sheet if necessary.</w:t>
            </w:r>
          </w:p>
          <w:p w14:paraId="1CD0CAD4" w14:textId="77777777" w:rsidR="00B05528" w:rsidRPr="00BE11A3" w:rsidRDefault="00B05528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01E941" w14:textId="77777777" w:rsidR="00B05528" w:rsidRPr="00BE11A3" w:rsidRDefault="00B05528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5E2BF9" w14:textId="77777777" w:rsidR="00B05528" w:rsidRPr="00BE11A3" w:rsidRDefault="00B05528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4C99C43" w14:textId="77777777" w:rsidR="00B05528" w:rsidRPr="00BE11A3" w:rsidRDefault="00B05528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57CA802" w14:textId="77777777" w:rsidR="00B05528" w:rsidRPr="00BE11A3" w:rsidRDefault="00B05528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A461D42" w14:textId="77777777" w:rsidR="00B05528" w:rsidRPr="00BE11A3" w:rsidRDefault="00B05528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EDD4039" w14:textId="77777777" w:rsidR="00B05528" w:rsidRPr="00BE11A3" w:rsidRDefault="00B05528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8F59CFA" w14:textId="77777777" w:rsidR="00B05528" w:rsidRPr="00BE11A3" w:rsidRDefault="00B05528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01940D99" w14:textId="77777777" w:rsidR="00B05528" w:rsidRPr="00BE11A3" w:rsidRDefault="00B05528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7217C61" w14:textId="77777777" w:rsidR="00B05528" w:rsidRPr="00BE11A3" w:rsidRDefault="00B05528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70AC2D8" w14:textId="77777777" w:rsidR="00B05528" w:rsidRPr="00BE11A3" w:rsidRDefault="00B05528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2D01FF" w:rsidRPr="00BE11A3" w14:paraId="162DF04F" w14:textId="77777777" w:rsidTr="00D81983">
        <w:trPr>
          <w:trHeight w:val="2836"/>
        </w:trPr>
        <w:tc>
          <w:tcPr>
            <w:tcW w:w="10528" w:type="dxa"/>
          </w:tcPr>
          <w:p w14:paraId="1A2CDA01" w14:textId="4AE7D30E" w:rsidR="003614ED" w:rsidRPr="003614ED" w:rsidRDefault="003614ED">
            <w:pPr>
              <w:rPr>
                <w:rFonts w:ascii="Montserrat" w:hAnsi="Montserrat" w:cs="Tahoma"/>
                <w:sz w:val="22"/>
                <w:szCs w:val="22"/>
              </w:rPr>
            </w:pPr>
            <w:r>
              <w:rPr>
                <w:rFonts w:ascii="Montserrat" w:hAnsi="Montserrat" w:cs="Tahoma"/>
                <w:sz w:val="22"/>
                <w:szCs w:val="22"/>
              </w:rPr>
              <w:t>Please describe how you actively promote equa</w:t>
            </w:r>
            <w:r w:rsidR="004003FF">
              <w:rPr>
                <w:rFonts w:ascii="Montserrat" w:hAnsi="Montserrat" w:cs="Tahoma"/>
                <w:sz w:val="22"/>
                <w:szCs w:val="22"/>
              </w:rPr>
              <w:t xml:space="preserve">lity, </w:t>
            </w:r>
            <w:proofErr w:type="gramStart"/>
            <w:r w:rsidR="004003FF">
              <w:rPr>
                <w:rFonts w:ascii="Montserrat" w:hAnsi="Montserrat" w:cs="Tahoma"/>
                <w:sz w:val="22"/>
                <w:szCs w:val="22"/>
              </w:rPr>
              <w:t>diversity</w:t>
            </w:r>
            <w:proofErr w:type="gramEnd"/>
            <w:r w:rsidR="004003FF">
              <w:rPr>
                <w:rFonts w:ascii="Montserrat" w:hAnsi="Montserrat" w:cs="Tahoma"/>
                <w:sz w:val="22"/>
                <w:szCs w:val="22"/>
              </w:rPr>
              <w:t xml:space="preserve"> and inclusion (EDI) within your service</w:t>
            </w:r>
            <w:r w:rsidR="0007774B">
              <w:rPr>
                <w:rFonts w:ascii="Montserrat" w:hAnsi="Montserrat" w:cs="Tahoma"/>
                <w:sz w:val="22"/>
                <w:szCs w:val="22"/>
              </w:rPr>
              <w:t>.</w:t>
            </w:r>
          </w:p>
          <w:p w14:paraId="2DFE7727" w14:textId="54EC7086" w:rsidR="002D01FF" w:rsidRPr="003614ED" w:rsidRDefault="002D01FF">
            <w:pPr>
              <w:rPr>
                <w:rFonts w:ascii="Montserrat" w:hAnsi="Montserrat" w:cs="Tahoma"/>
                <w:sz w:val="22"/>
                <w:szCs w:val="22"/>
              </w:rPr>
            </w:pPr>
          </w:p>
        </w:tc>
      </w:tr>
      <w:tr w:rsidR="00DE72F4" w:rsidRPr="00BE11A3" w14:paraId="0F3794D4" w14:textId="77777777" w:rsidTr="005365BA">
        <w:trPr>
          <w:trHeight w:val="2002"/>
        </w:trPr>
        <w:tc>
          <w:tcPr>
            <w:tcW w:w="10528" w:type="dxa"/>
          </w:tcPr>
          <w:p w14:paraId="1D9B299B" w14:textId="77777777" w:rsidR="00DE72F4" w:rsidRDefault="00DE72F4">
            <w:pPr>
              <w:rPr>
                <w:rFonts w:ascii="Montserrat" w:hAnsi="Montserrat" w:cs="Tahoma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Tahoma"/>
                <w:b/>
                <w:bCs/>
                <w:sz w:val="22"/>
                <w:szCs w:val="22"/>
              </w:rPr>
              <w:t>Are you interested in becoming an EDI rep for the EDI Advisory Group?</w:t>
            </w:r>
          </w:p>
          <w:p w14:paraId="10176A05" w14:textId="611D851F" w:rsidR="00DE72F4" w:rsidRDefault="00036A9E">
            <w:pPr>
              <w:rPr>
                <w:rFonts w:ascii="Montserrat" w:hAnsi="Montserrat" w:cs="Tahoma"/>
                <w:i/>
                <w:iCs/>
                <w:sz w:val="22"/>
                <w:szCs w:val="22"/>
              </w:rPr>
            </w:pPr>
            <w:r>
              <w:rPr>
                <w:rFonts w:ascii="Montserrat" w:hAnsi="Montserrat" w:cs="Tahoma"/>
                <w:i/>
                <w:iCs/>
                <w:sz w:val="22"/>
                <w:szCs w:val="22"/>
              </w:rPr>
              <w:t xml:space="preserve">This would mean you have a central role in promoting EDI within the network, leading on relevant agenda items, and </w:t>
            </w:r>
            <w:r w:rsidR="00610D16">
              <w:rPr>
                <w:rFonts w:ascii="Montserrat" w:hAnsi="Montserrat" w:cs="Tahoma"/>
                <w:i/>
                <w:iCs/>
                <w:sz w:val="22"/>
                <w:szCs w:val="22"/>
              </w:rPr>
              <w:t>supporting both the group and wider network membership to embed EDI principles within EIP</w:t>
            </w:r>
            <w:r w:rsidR="009823B6">
              <w:rPr>
                <w:rFonts w:ascii="Montserrat" w:hAnsi="Montserrat" w:cs="Tahoma"/>
                <w:i/>
                <w:iCs/>
                <w:sz w:val="22"/>
                <w:szCs w:val="22"/>
              </w:rPr>
              <w:t xml:space="preserve"> services</w:t>
            </w:r>
            <w:r w:rsidR="00610D16">
              <w:rPr>
                <w:rFonts w:ascii="Montserrat" w:hAnsi="Montserrat" w:cs="Tahoma"/>
                <w:i/>
                <w:iCs/>
                <w:sz w:val="22"/>
                <w:szCs w:val="22"/>
              </w:rPr>
              <w:t>.</w:t>
            </w:r>
          </w:p>
          <w:p w14:paraId="72FE29E5" w14:textId="77777777" w:rsidR="005365BA" w:rsidRDefault="005365BA">
            <w:pPr>
              <w:rPr>
                <w:rFonts w:ascii="Montserrat" w:hAnsi="Montserrat" w:cs="Tahoma"/>
                <w:i/>
                <w:iCs/>
                <w:sz w:val="22"/>
                <w:szCs w:val="22"/>
              </w:rPr>
            </w:pPr>
          </w:p>
          <w:p w14:paraId="285CE7DB" w14:textId="595C58B1" w:rsidR="005365BA" w:rsidRPr="005365BA" w:rsidRDefault="005365BA">
            <w:pPr>
              <w:rPr>
                <w:rFonts w:ascii="Montserrat" w:hAnsi="Montserrat" w:cs="Tahoma"/>
                <w:sz w:val="22"/>
                <w:szCs w:val="22"/>
              </w:rPr>
            </w:pPr>
            <w:r w:rsidRPr="005365BA">
              <w:rPr>
                <w:rFonts w:ascii="Montserrat" w:hAnsi="Montserrat" w:cs="Tahoma"/>
                <w:sz w:val="22"/>
                <w:szCs w:val="22"/>
                <w:highlight w:val="yellow"/>
              </w:rPr>
              <w:t>Yes/No</w:t>
            </w:r>
          </w:p>
        </w:tc>
      </w:tr>
    </w:tbl>
    <w:p w14:paraId="3B5FB082" w14:textId="77777777" w:rsidR="005365BA" w:rsidRDefault="005365BA" w:rsidP="005365BA">
      <w:pPr>
        <w:rPr>
          <w:rFonts w:ascii="Montserrat" w:hAnsi="Montserrat"/>
          <w:lang w:val="en-GB"/>
        </w:rPr>
      </w:pPr>
    </w:p>
    <w:p w14:paraId="523EB439" w14:textId="1F76CA87" w:rsidR="005365BA" w:rsidRPr="005365BA" w:rsidRDefault="005365BA" w:rsidP="005365BA">
      <w:pPr>
        <w:ind w:firstLine="720"/>
        <w:jc w:val="center"/>
        <w:rPr>
          <w:rFonts w:ascii="Montserrat" w:hAnsi="Montserrat"/>
          <w:sz w:val="20"/>
          <w:szCs w:val="20"/>
          <w:lang w:val="en-GB"/>
        </w:rPr>
      </w:pPr>
      <w:r w:rsidRPr="005365BA">
        <w:rPr>
          <w:rFonts w:ascii="Montserrat" w:hAnsi="Montserrat"/>
          <w:sz w:val="20"/>
          <w:szCs w:val="20"/>
          <w:lang w:val="en-GB"/>
        </w:rPr>
        <w:t>Many thanks for taking the time to complete this application.</w:t>
      </w:r>
    </w:p>
    <w:sectPr w:rsidR="005365BA" w:rsidRPr="005365BA">
      <w:head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E860" w14:textId="77777777" w:rsidR="00E45652" w:rsidRDefault="00E45652" w:rsidP="00FF7D81">
      <w:r>
        <w:separator/>
      </w:r>
    </w:p>
  </w:endnote>
  <w:endnote w:type="continuationSeparator" w:id="0">
    <w:p w14:paraId="5239D5CA" w14:textId="77777777" w:rsidR="00E45652" w:rsidRDefault="00E45652" w:rsidP="00FF7D81">
      <w:r>
        <w:continuationSeparator/>
      </w:r>
    </w:p>
  </w:endnote>
  <w:endnote w:type="continuationNotice" w:id="1">
    <w:p w14:paraId="0DFCF122" w14:textId="77777777" w:rsidR="00E45652" w:rsidRDefault="00E45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8163" w14:textId="77777777" w:rsidR="00E45652" w:rsidRDefault="00E45652" w:rsidP="00FF7D81">
      <w:r>
        <w:separator/>
      </w:r>
    </w:p>
  </w:footnote>
  <w:footnote w:type="continuationSeparator" w:id="0">
    <w:p w14:paraId="39C9482B" w14:textId="77777777" w:rsidR="00E45652" w:rsidRDefault="00E45652" w:rsidP="00FF7D81">
      <w:r>
        <w:continuationSeparator/>
      </w:r>
    </w:p>
  </w:footnote>
  <w:footnote w:type="continuationNotice" w:id="1">
    <w:p w14:paraId="7E51F499" w14:textId="77777777" w:rsidR="00E45652" w:rsidRDefault="00E45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90CE" w14:textId="31744A73" w:rsidR="00460658" w:rsidRDefault="00460658">
    <w:pPr>
      <w:pStyle w:val="Header"/>
    </w:pPr>
    <w:r>
      <w:rPr>
        <w:rFonts w:ascii="Montserrat" w:hAnsi="Montserrat"/>
        <w:b/>
        <w:noProof/>
        <w:sz w:val="28"/>
        <w:szCs w:val="28"/>
        <w:lang w:val="en-GB"/>
      </w:rPr>
      <w:drawing>
        <wp:inline distT="0" distB="0" distL="0" distR="0" wp14:anchorId="5558F3DE" wp14:editId="62F996E7">
          <wp:extent cx="2633985" cy="1169582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318" cy="1179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28"/>
    <w:rsid w:val="00010EDB"/>
    <w:rsid w:val="000129F8"/>
    <w:rsid w:val="000200DA"/>
    <w:rsid w:val="00021E90"/>
    <w:rsid w:val="00036A9E"/>
    <w:rsid w:val="00060B0F"/>
    <w:rsid w:val="0007774B"/>
    <w:rsid w:val="000A6DE6"/>
    <w:rsid w:val="000B7129"/>
    <w:rsid w:val="000C09F1"/>
    <w:rsid w:val="000D131A"/>
    <w:rsid w:val="00121975"/>
    <w:rsid w:val="00122555"/>
    <w:rsid w:val="0013594C"/>
    <w:rsid w:val="00147649"/>
    <w:rsid w:val="001478AB"/>
    <w:rsid w:val="00171988"/>
    <w:rsid w:val="00175A37"/>
    <w:rsid w:val="001D2453"/>
    <w:rsid w:val="00216383"/>
    <w:rsid w:val="0026005A"/>
    <w:rsid w:val="00274ECC"/>
    <w:rsid w:val="00294F0A"/>
    <w:rsid w:val="002D01FF"/>
    <w:rsid w:val="003614ED"/>
    <w:rsid w:val="003F0F72"/>
    <w:rsid w:val="003F509F"/>
    <w:rsid w:val="003F71C6"/>
    <w:rsid w:val="004003FF"/>
    <w:rsid w:val="004520A2"/>
    <w:rsid w:val="0046056E"/>
    <w:rsid w:val="00460658"/>
    <w:rsid w:val="004B0E56"/>
    <w:rsid w:val="004C5E56"/>
    <w:rsid w:val="00515188"/>
    <w:rsid w:val="00517FB6"/>
    <w:rsid w:val="005365BA"/>
    <w:rsid w:val="00547CF5"/>
    <w:rsid w:val="00610D16"/>
    <w:rsid w:val="006132CC"/>
    <w:rsid w:val="00640888"/>
    <w:rsid w:val="006771C5"/>
    <w:rsid w:val="006D3369"/>
    <w:rsid w:val="0072629B"/>
    <w:rsid w:val="00763D54"/>
    <w:rsid w:val="00763D6D"/>
    <w:rsid w:val="007B0675"/>
    <w:rsid w:val="007D11DA"/>
    <w:rsid w:val="00836D13"/>
    <w:rsid w:val="0084042D"/>
    <w:rsid w:val="00845E3A"/>
    <w:rsid w:val="008602A6"/>
    <w:rsid w:val="008A3243"/>
    <w:rsid w:val="008E233E"/>
    <w:rsid w:val="008F2AA8"/>
    <w:rsid w:val="00913153"/>
    <w:rsid w:val="0097351A"/>
    <w:rsid w:val="009745C6"/>
    <w:rsid w:val="009823B6"/>
    <w:rsid w:val="009C5556"/>
    <w:rsid w:val="009C5D6A"/>
    <w:rsid w:val="009F2E06"/>
    <w:rsid w:val="00A163F8"/>
    <w:rsid w:val="00A17155"/>
    <w:rsid w:val="00A35C49"/>
    <w:rsid w:val="00A5210D"/>
    <w:rsid w:val="00A80F7F"/>
    <w:rsid w:val="00AC044E"/>
    <w:rsid w:val="00AE50F6"/>
    <w:rsid w:val="00AF6165"/>
    <w:rsid w:val="00B05528"/>
    <w:rsid w:val="00B63185"/>
    <w:rsid w:val="00B648C7"/>
    <w:rsid w:val="00B82F63"/>
    <w:rsid w:val="00B91FAB"/>
    <w:rsid w:val="00B943D6"/>
    <w:rsid w:val="00BB7ADE"/>
    <w:rsid w:val="00BE11A3"/>
    <w:rsid w:val="00CA338F"/>
    <w:rsid w:val="00D06851"/>
    <w:rsid w:val="00D21BA3"/>
    <w:rsid w:val="00D51861"/>
    <w:rsid w:val="00D81983"/>
    <w:rsid w:val="00D949EB"/>
    <w:rsid w:val="00DB51FC"/>
    <w:rsid w:val="00DE72F4"/>
    <w:rsid w:val="00DF10AC"/>
    <w:rsid w:val="00E45652"/>
    <w:rsid w:val="00E91EC4"/>
    <w:rsid w:val="00ED1090"/>
    <w:rsid w:val="00EE7414"/>
    <w:rsid w:val="00EF23DB"/>
    <w:rsid w:val="00F121FE"/>
    <w:rsid w:val="00F8402D"/>
    <w:rsid w:val="00FB1CD1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6EFFF"/>
  <w15:docId w15:val="{467DE224-E20F-4883-9CB5-D77FD377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55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28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3D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4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B5781CE671B42AD5D0A34E88EEBA7" ma:contentTypeVersion="18" ma:contentTypeDescription="Create a new document." ma:contentTypeScope="" ma:versionID="eb6502023ce3a8fbd29bee74ac71f662">
  <xsd:schema xmlns:xsd="http://www.w3.org/2001/XMLSchema" xmlns:xs="http://www.w3.org/2001/XMLSchema" xmlns:p="http://schemas.microsoft.com/office/2006/metadata/properties" xmlns:ns1="http://schemas.microsoft.com/sharepoint/v3" xmlns:ns2="38c766a1-b64a-4618-955b-14d24a9d0c01" xmlns:ns3="18c10d92-6611-4c6a-82a5-47160f5e7a17" targetNamespace="http://schemas.microsoft.com/office/2006/metadata/properties" ma:root="true" ma:fieldsID="ca3612fc9266696bf89def3cda08a45a" ns1:_="" ns2:_="" ns3:_="">
    <xsd:import namespace="http://schemas.microsoft.com/sharepoint/v3"/>
    <xsd:import namespace="38c766a1-b64a-4618-955b-14d24a9d0c01"/>
    <xsd:import namespace="18c10d92-6611-4c6a-82a5-47160f5e7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66a1-b64a-4618-955b-14d24a9d0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0d92-6611-4c6a-82a5-47160f5e7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1c9525-898b-415f-82a0-ff1aa89f6622}" ma:internalName="TaxCatchAll" ma:showField="CatchAllData" ma:web="18c10d92-6611-4c6a-82a5-47160f5e7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8c766a1-b64a-4618-955b-14d24a9d0c01">
      <Terms xmlns="http://schemas.microsoft.com/office/infopath/2007/PartnerControls"/>
    </lcf76f155ced4ddcb4097134ff3c332f>
    <TaxCatchAll xmlns="18c10d92-6611-4c6a-82a5-47160f5e7a1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999D7-058E-424E-B8AA-4EFD1C6E8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c766a1-b64a-4618-955b-14d24a9d0c01"/>
    <ds:schemaRef ds:uri="18c10d92-6611-4c6a-82a5-47160f5e7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6FE8B-8603-4EA4-91E6-83B4C15046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c766a1-b64a-4618-955b-14d24a9d0c01"/>
    <ds:schemaRef ds:uri="18c10d92-6611-4c6a-82a5-47160f5e7a17"/>
  </ds:schemaRefs>
</ds:datastoreItem>
</file>

<file path=customXml/itemProps3.xml><?xml version="1.0" encoding="utf-8"?>
<ds:datastoreItem xmlns:ds="http://schemas.openxmlformats.org/officeDocument/2006/customXml" ds:itemID="{78C75B85-62F9-422D-A810-7C453086F0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73C80F-7AD4-4D8F-9B92-0C893C941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JennaS</dc:creator>
  <cp:keywords/>
  <cp:lastModifiedBy>Cassie Regan</cp:lastModifiedBy>
  <cp:revision>34</cp:revision>
  <dcterms:created xsi:type="dcterms:W3CDTF">2022-11-03T16:13:00Z</dcterms:created>
  <dcterms:modified xsi:type="dcterms:W3CDTF">2023-03-01T09:33:00Z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Cassandra.Baugh@rcpsych.ac.uk</vt:lpwstr>
  </property>
  <property fmtid="{D5CDD505-2E9C-101B-9397-08002B2CF9AE}" pid="5" name="MSIP_Label_bd238a98-5de3-4afa-b492-e6339810853c_SetDate">
    <vt:lpwstr>2020-01-13T17:32:39.5453581Z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5decae42-4361-4b93-9322-89e341357cff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0x010100E01933F6F9BC9D4AB1023899CBCD5C29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