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8B8" w:rsidRDefault="00E748B8" w:rsidP="00C07543">
      <w:pPr>
        <w:pStyle w:val="QUESTION"/>
      </w:pPr>
      <w:bookmarkStart w:id="0" w:name="_GoBack"/>
      <w:bookmarkEnd w:id="0"/>
    </w:p>
    <w:p w:rsidR="00E748B8" w:rsidRDefault="00E748B8" w:rsidP="00C07543">
      <w:pPr>
        <w:pStyle w:val="QUESTION"/>
      </w:pPr>
    </w:p>
    <w:p w:rsidR="00E748B8" w:rsidRDefault="00E748B8" w:rsidP="00C07543">
      <w:pPr>
        <w:pStyle w:val="QUESTION"/>
      </w:pPr>
    </w:p>
    <w:p w:rsidR="00E748B8" w:rsidRDefault="00E748B8" w:rsidP="00C07543">
      <w:pPr>
        <w:pStyle w:val="QUESTION"/>
      </w:pPr>
    </w:p>
    <w:p w:rsidR="00E748B8" w:rsidRDefault="00E748B8" w:rsidP="00C07543">
      <w:pPr>
        <w:pStyle w:val="QUESTION"/>
      </w:pPr>
    </w:p>
    <w:p w:rsidR="009E5FAF" w:rsidRDefault="009E5FAF" w:rsidP="00C07543">
      <w:pPr>
        <w:pStyle w:val="QUESTION"/>
      </w:pPr>
    </w:p>
    <w:p w:rsidR="009E5FAF" w:rsidRDefault="004C7BB1" w:rsidP="00C07543">
      <w:pPr>
        <w:pStyle w:val="QUESTION"/>
      </w:pPr>
      <w:r w:rsidRPr="004C7BB1">
        <w:rPr>
          <w:highlight w:val="yellow"/>
        </w:rPr>
        <w:t>Add any logos or pictures as desired</w:t>
      </w:r>
      <w:r>
        <w:t xml:space="preserve"> </w:t>
      </w:r>
    </w:p>
    <w:p w:rsidR="009E5FAF" w:rsidRDefault="009E5FAF" w:rsidP="00C07543">
      <w:pPr>
        <w:pStyle w:val="QUESTION"/>
      </w:pPr>
    </w:p>
    <w:p w:rsidR="00F03998" w:rsidRDefault="003C1C7B" w:rsidP="003C1C7B">
      <w:pPr>
        <w:pStyle w:val="Heading1"/>
        <w:jc w:val="center"/>
        <w:rPr>
          <w:sz w:val="64"/>
          <w:szCs w:val="64"/>
        </w:rPr>
      </w:pPr>
      <w:r w:rsidRPr="003C1C7B">
        <w:rPr>
          <w:sz w:val="64"/>
          <w:szCs w:val="64"/>
          <w:highlight w:val="yellow"/>
        </w:rPr>
        <w:t>‘Insert team name’</w:t>
      </w:r>
    </w:p>
    <w:p w:rsidR="0019604E" w:rsidRPr="0019604E" w:rsidRDefault="0019604E" w:rsidP="0019604E"/>
    <w:p w:rsidR="00BA40DC" w:rsidRDefault="002D3E41" w:rsidP="00BA40DC">
      <w:pPr>
        <w:pStyle w:val="COVERTITLE2"/>
      </w:pPr>
      <w:r>
        <w:t xml:space="preserve">Patient </w:t>
      </w:r>
      <w:r w:rsidR="00F03998">
        <w:t xml:space="preserve">Information </w:t>
      </w:r>
      <w:r>
        <w:t>Leaflet</w:t>
      </w:r>
    </w:p>
    <w:p w:rsidR="00AB313D" w:rsidRDefault="00AB313D" w:rsidP="00716BB2">
      <w:pPr>
        <w:pStyle w:val="Heading1"/>
      </w:pPr>
    </w:p>
    <w:p w:rsidR="0019604E" w:rsidRPr="00E55A97" w:rsidRDefault="00AB313D" w:rsidP="0019604E">
      <w:pPr>
        <w:pStyle w:val="Heading1"/>
        <w:rPr>
          <w:sz w:val="28"/>
          <w:szCs w:val="28"/>
        </w:rPr>
      </w:pPr>
      <w:r>
        <w:br w:type="page"/>
      </w:r>
      <w:r w:rsidR="0019604E" w:rsidRPr="00E55A97">
        <w:rPr>
          <w:sz w:val="28"/>
          <w:szCs w:val="28"/>
        </w:rPr>
        <w:lastRenderedPageBreak/>
        <w:t>Introduction</w:t>
      </w:r>
    </w:p>
    <w:p w:rsidR="0019604E" w:rsidRPr="00E55A97" w:rsidRDefault="0019604E" w:rsidP="0019604E">
      <w:pPr>
        <w:rPr>
          <w:rFonts w:cs="Arial"/>
          <w:sz w:val="24"/>
        </w:rPr>
      </w:pPr>
      <w:r w:rsidRPr="00E55A97">
        <w:rPr>
          <w:rFonts w:cs="Arial"/>
          <w:sz w:val="24"/>
        </w:rPr>
        <w:t>We</w:t>
      </w:r>
      <w:r w:rsidR="003C1C7B">
        <w:rPr>
          <w:rFonts w:cs="Arial"/>
          <w:sz w:val="24"/>
        </w:rPr>
        <w:t xml:space="preserve"> hope that this will provide</w:t>
      </w:r>
      <w:r w:rsidRPr="00E55A97">
        <w:rPr>
          <w:rFonts w:cs="Arial"/>
          <w:sz w:val="24"/>
        </w:rPr>
        <w:t xml:space="preserve"> </w:t>
      </w:r>
      <w:r w:rsidR="00294CDA" w:rsidRPr="0093703E">
        <w:rPr>
          <w:rFonts w:cs="Arial"/>
          <w:sz w:val="24"/>
        </w:rPr>
        <w:t>helpful</w:t>
      </w:r>
      <w:r w:rsidR="00294CDA">
        <w:rPr>
          <w:rFonts w:cs="Arial"/>
          <w:sz w:val="24"/>
        </w:rPr>
        <w:t xml:space="preserve"> </w:t>
      </w:r>
      <w:r w:rsidRPr="00E55A97">
        <w:rPr>
          <w:rFonts w:cs="Arial"/>
          <w:sz w:val="24"/>
        </w:rPr>
        <w:t>information about our Team.  If you are unsure about anything please ask any member of the Team.</w:t>
      </w:r>
    </w:p>
    <w:p w:rsidR="0019604E" w:rsidRPr="00E55A97" w:rsidRDefault="0019604E" w:rsidP="0019604E">
      <w:pPr>
        <w:rPr>
          <w:rFonts w:cs="Arial"/>
          <w:sz w:val="24"/>
        </w:rPr>
      </w:pPr>
    </w:p>
    <w:p w:rsidR="0019604E" w:rsidRPr="00E55A97" w:rsidRDefault="0019604E" w:rsidP="0019604E">
      <w:pPr>
        <w:pStyle w:val="Heading1"/>
        <w:rPr>
          <w:sz w:val="28"/>
          <w:szCs w:val="28"/>
        </w:rPr>
      </w:pPr>
      <w:r w:rsidRPr="00E55A97">
        <w:rPr>
          <w:sz w:val="28"/>
          <w:szCs w:val="28"/>
        </w:rPr>
        <w:t xml:space="preserve">What is the </w:t>
      </w:r>
      <w:r w:rsidR="003C1C7B" w:rsidRPr="003C1C7B">
        <w:rPr>
          <w:sz w:val="28"/>
          <w:szCs w:val="28"/>
          <w:highlight w:val="yellow"/>
        </w:rPr>
        <w:t>‘insert team name’</w:t>
      </w:r>
      <w:r w:rsidRPr="00E55A97">
        <w:rPr>
          <w:sz w:val="28"/>
          <w:szCs w:val="28"/>
        </w:rPr>
        <w:t>?</w:t>
      </w:r>
    </w:p>
    <w:p w:rsidR="0019604E" w:rsidRPr="00E55A97" w:rsidRDefault="0019604E" w:rsidP="0019604E">
      <w:pPr>
        <w:rPr>
          <w:rFonts w:cs="Arial"/>
          <w:sz w:val="24"/>
        </w:rPr>
      </w:pPr>
      <w:r w:rsidRPr="00E55A97">
        <w:rPr>
          <w:rFonts w:cs="Arial"/>
          <w:sz w:val="24"/>
        </w:rPr>
        <w:t>We are a team of mental health professionals who have specific expertise in helping people who harm themselves or who may have mental health problems which can cause complications for their physical healthcare and general hospital discharge.</w:t>
      </w:r>
    </w:p>
    <w:p w:rsidR="0019604E" w:rsidRPr="00E55A97" w:rsidRDefault="0019604E" w:rsidP="0019604E">
      <w:pPr>
        <w:rPr>
          <w:rFonts w:cs="Arial"/>
          <w:sz w:val="24"/>
        </w:rPr>
      </w:pPr>
    </w:p>
    <w:p w:rsidR="0019604E" w:rsidRPr="00E55A97" w:rsidRDefault="0019604E" w:rsidP="0019604E">
      <w:pPr>
        <w:rPr>
          <w:rFonts w:cs="Arial"/>
          <w:sz w:val="24"/>
        </w:rPr>
      </w:pPr>
      <w:r w:rsidRPr="00E55A97">
        <w:rPr>
          <w:rFonts w:cs="Arial"/>
          <w:sz w:val="24"/>
        </w:rPr>
        <w:t>The team consists of nurses and doctors who look after the mental health of patients in:</w:t>
      </w:r>
    </w:p>
    <w:p w:rsidR="0019604E" w:rsidRDefault="002E4904" w:rsidP="0019604E">
      <w:pPr>
        <w:numPr>
          <w:ilvl w:val="0"/>
          <w:numId w:val="8"/>
        </w:numPr>
        <w:rPr>
          <w:rFonts w:cs="Arial"/>
          <w:sz w:val="24"/>
        </w:rPr>
      </w:pPr>
      <w:r w:rsidRPr="003C1C7B">
        <w:rPr>
          <w:rFonts w:cs="Arial"/>
          <w:sz w:val="24"/>
          <w:highlight w:val="yellow"/>
        </w:rPr>
        <w:t>Name of hospital</w:t>
      </w:r>
      <w:r>
        <w:rPr>
          <w:rFonts w:cs="Arial"/>
          <w:sz w:val="24"/>
        </w:rPr>
        <w:t xml:space="preserve"> (s)</w:t>
      </w:r>
    </w:p>
    <w:p w:rsidR="002E4904" w:rsidRPr="00E55A97" w:rsidRDefault="002E4904" w:rsidP="002E4904">
      <w:pPr>
        <w:rPr>
          <w:rFonts w:cs="Arial"/>
          <w:sz w:val="24"/>
        </w:rPr>
      </w:pPr>
    </w:p>
    <w:p w:rsidR="0019604E" w:rsidRPr="00E55A97" w:rsidRDefault="0019604E" w:rsidP="0019604E">
      <w:pPr>
        <w:ind w:left="75"/>
        <w:rPr>
          <w:rFonts w:cs="Arial"/>
          <w:sz w:val="24"/>
        </w:rPr>
      </w:pPr>
    </w:p>
    <w:p w:rsidR="0019604E" w:rsidRPr="00E55A97" w:rsidRDefault="0019604E" w:rsidP="0019604E">
      <w:pPr>
        <w:pStyle w:val="Heading1"/>
        <w:rPr>
          <w:sz w:val="28"/>
          <w:szCs w:val="28"/>
        </w:rPr>
      </w:pPr>
      <w:r w:rsidRPr="00E55A97">
        <w:rPr>
          <w:sz w:val="28"/>
          <w:szCs w:val="28"/>
        </w:rPr>
        <w:t>Who is it for?</w:t>
      </w:r>
      <w:r w:rsidR="003C1C7B">
        <w:rPr>
          <w:sz w:val="28"/>
          <w:szCs w:val="28"/>
        </w:rPr>
        <w:t xml:space="preserve"> </w:t>
      </w:r>
      <w:r w:rsidR="003C1C7B" w:rsidRPr="003C1C7B">
        <w:rPr>
          <w:sz w:val="28"/>
          <w:szCs w:val="28"/>
          <w:highlight w:val="yellow"/>
        </w:rPr>
        <w:t>(please amend below as per your team)</w:t>
      </w:r>
    </w:p>
    <w:p w:rsidR="0019604E" w:rsidRPr="00E55A97" w:rsidRDefault="0019604E" w:rsidP="0019604E">
      <w:pPr>
        <w:numPr>
          <w:ilvl w:val="0"/>
          <w:numId w:val="9"/>
        </w:numPr>
        <w:rPr>
          <w:rFonts w:cs="Arial"/>
          <w:sz w:val="24"/>
        </w:rPr>
      </w:pPr>
      <w:r w:rsidRPr="00E55A97">
        <w:rPr>
          <w:rFonts w:cs="Arial"/>
          <w:sz w:val="24"/>
        </w:rPr>
        <w:t xml:space="preserve">Men and women over the age of </w:t>
      </w:r>
      <w:r w:rsidRPr="00294CDA">
        <w:rPr>
          <w:rFonts w:cs="Arial"/>
          <w:sz w:val="24"/>
          <w:highlight w:val="yellow"/>
        </w:rPr>
        <w:t>16 years</w:t>
      </w:r>
      <w:r w:rsidRPr="00E55A97">
        <w:rPr>
          <w:rFonts w:cs="Arial"/>
          <w:sz w:val="24"/>
        </w:rPr>
        <w:t xml:space="preserve"> who self harm</w:t>
      </w:r>
    </w:p>
    <w:p w:rsidR="0019604E" w:rsidRPr="00E55A97" w:rsidRDefault="0019604E" w:rsidP="0019604E">
      <w:pPr>
        <w:numPr>
          <w:ilvl w:val="0"/>
          <w:numId w:val="9"/>
        </w:numPr>
        <w:rPr>
          <w:sz w:val="24"/>
        </w:rPr>
      </w:pPr>
      <w:r w:rsidRPr="00E55A97">
        <w:rPr>
          <w:rFonts w:cs="Arial"/>
          <w:sz w:val="24"/>
        </w:rPr>
        <w:t xml:space="preserve">Men and women over the age of </w:t>
      </w:r>
      <w:r w:rsidRPr="00294CDA">
        <w:rPr>
          <w:rFonts w:cs="Arial"/>
          <w:sz w:val="24"/>
          <w:highlight w:val="yellow"/>
        </w:rPr>
        <w:t>16 years</w:t>
      </w:r>
      <w:r w:rsidRPr="00E55A97">
        <w:rPr>
          <w:rFonts w:cs="Arial"/>
          <w:sz w:val="24"/>
        </w:rPr>
        <w:t xml:space="preserve"> who are experiencing mental health problems (</w:t>
      </w:r>
      <w:r w:rsidRPr="00294CDA">
        <w:rPr>
          <w:rFonts w:cs="Arial"/>
          <w:sz w:val="24"/>
          <w:highlight w:val="yellow"/>
        </w:rPr>
        <w:t>including dementia and/or memory problems</w:t>
      </w:r>
      <w:r w:rsidRPr="00E55A97">
        <w:rPr>
          <w:rFonts w:cs="Arial"/>
          <w:sz w:val="24"/>
        </w:rPr>
        <w:t>) and mental health problems brought about by physical ill health (such as acute confusion).</w:t>
      </w:r>
    </w:p>
    <w:p w:rsidR="0019604E" w:rsidRPr="00E55A97" w:rsidRDefault="0019604E" w:rsidP="0019604E">
      <w:pPr>
        <w:ind w:left="180"/>
        <w:rPr>
          <w:rFonts w:cs="Arial"/>
          <w:sz w:val="24"/>
        </w:rPr>
      </w:pPr>
    </w:p>
    <w:p w:rsidR="0019604E" w:rsidRPr="00E55A97" w:rsidRDefault="0019604E" w:rsidP="0019604E">
      <w:pPr>
        <w:pStyle w:val="Heading1"/>
        <w:rPr>
          <w:sz w:val="28"/>
          <w:szCs w:val="28"/>
        </w:rPr>
      </w:pPr>
      <w:r w:rsidRPr="00E55A97">
        <w:rPr>
          <w:sz w:val="28"/>
          <w:szCs w:val="28"/>
        </w:rPr>
        <w:t>What happens if you are referred to our service?</w:t>
      </w:r>
    </w:p>
    <w:p w:rsidR="0019604E" w:rsidRPr="00E55A97" w:rsidRDefault="0019604E" w:rsidP="0019604E">
      <w:pPr>
        <w:rPr>
          <w:sz w:val="24"/>
        </w:rPr>
      </w:pPr>
      <w:r w:rsidRPr="00E55A97">
        <w:rPr>
          <w:sz w:val="24"/>
        </w:rPr>
        <w:t xml:space="preserve">If you have been seen at </w:t>
      </w:r>
      <w:r w:rsidR="003C1C7B">
        <w:rPr>
          <w:sz w:val="24"/>
        </w:rPr>
        <w:t>‘</w:t>
      </w:r>
      <w:r w:rsidR="003C1C7B" w:rsidRPr="003C1C7B">
        <w:rPr>
          <w:sz w:val="24"/>
          <w:highlight w:val="yellow"/>
        </w:rPr>
        <w:t xml:space="preserve">name of </w:t>
      </w:r>
      <w:r w:rsidRPr="003C1C7B">
        <w:rPr>
          <w:sz w:val="24"/>
          <w:highlight w:val="yellow"/>
        </w:rPr>
        <w:t>H</w:t>
      </w:r>
      <w:r w:rsidR="00E55A97" w:rsidRPr="003C1C7B">
        <w:rPr>
          <w:sz w:val="24"/>
          <w:highlight w:val="yellow"/>
        </w:rPr>
        <w:t>ospital</w:t>
      </w:r>
      <w:r w:rsidR="003C1C7B" w:rsidRPr="003C1C7B">
        <w:rPr>
          <w:sz w:val="24"/>
          <w:highlight w:val="yellow"/>
        </w:rPr>
        <w:t>’</w:t>
      </w:r>
      <w:r w:rsidR="00E55A97">
        <w:rPr>
          <w:sz w:val="24"/>
        </w:rPr>
        <w:t xml:space="preserve"> </w:t>
      </w:r>
      <w:r w:rsidRPr="00E55A97">
        <w:rPr>
          <w:sz w:val="24"/>
        </w:rPr>
        <w:t>as a result of self harm, then the staff will have given you this leaflet to take home with you.</w:t>
      </w:r>
    </w:p>
    <w:p w:rsidR="0019604E" w:rsidRPr="00E55A97" w:rsidRDefault="0019604E" w:rsidP="0019604E">
      <w:pPr>
        <w:rPr>
          <w:sz w:val="24"/>
        </w:rPr>
      </w:pPr>
    </w:p>
    <w:p w:rsidR="0019604E" w:rsidRPr="00E55A97" w:rsidRDefault="0019604E" w:rsidP="0019604E">
      <w:pPr>
        <w:rPr>
          <w:sz w:val="24"/>
        </w:rPr>
      </w:pPr>
      <w:r w:rsidRPr="00E55A97">
        <w:rPr>
          <w:sz w:val="24"/>
        </w:rPr>
        <w:t>An initial assessment will be arranged with our team by the hospital staff.</w:t>
      </w:r>
    </w:p>
    <w:p w:rsidR="0019604E" w:rsidRPr="00E55A97" w:rsidRDefault="0019604E" w:rsidP="0019604E">
      <w:pPr>
        <w:rPr>
          <w:sz w:val="24"/>
        </w:rPr>
      </w:pPr>
    </w:p>
    <w:p w:rsidR="0019604E" w:rsidRPr="00E55A97" w:rsidRDefault="0019604E" w:rsidP="0019604E">
      <w:pPr>
        <w:rPr>
          <w:sz w:val="24"/>
        </w:rPr>
      </w:pPr>
      <w:r w:rsidRPr="00E55A97">
        <w:rPr>
          <w:sz w:val="24"/>
        </w:rPr>
        <w:t>Appointments will generally take pla</w:t>
      </w:r>
      <w:r w:rsidR="002E4904">
        <w:rPr>
          <w:sz w:val="24"/>
        </w:rPr>
        <w:t xml:space="preserve">ce at </w:t>
      </w:r>
      <w:r w:rsidR="003C1C7B">
        <w:rPr>
          <w:sz w:val="24"/>
        </w:rPr>
        <w:t>‘</w:t>
      </w:r>
      <w:r w:rsidR="003C1C7B" w:rsidRPr="003C1C7B">
        <w:rPr>
          <w:sz w:val="24"/>
          <w:highlight w:val="yellow"/>
        </w:rPr>
        <w:t>insert location if relevant</w:t>
      </w:r>
      <w:r w:rsidR="003C1C7B">
        <w:rPr>
          <w:sz w:val="24"/>
        </w:rPr>
        <w:t xml:space="preserve">’.  </w:t>
      </w:r>
      <w:r w:rsidRPr="00E55A97">
        <w:rPr>
          <w:sz w:val="24"/>
        </w:rPr>
        <w:t>If this is not convenient then please telephone our team to make alternative arrangements.</w:t>
      </w:r>
    </w:p>
    <w:p w:rsidR="0019604E" w:rsidRPr="00E55A97" w:rsidRDefault="0019604E" w:rsidP="0019604E">
      <w:pPr>
        <w:rPr>
          <w:sz w:val="24"/>
        </w:rPr>
      </w:pPr>
    </w:p>
    <w:p w:rsidR="0019604E" w:rsidRPr="00E55A97" w:rsidRDefault="0019604E" w:rsidP="0019604E">
      <w:pPr>
        <w:rPr>
          <w:sz w:val="24"/>
        </w:rPr>
      </w:pPr>
      <w:r w:rsidRPr="00E55A97">
        <w:rPr>
          <w:sz w:val="24"/>
        </w:rPr>
        <w:t>If you have been admitted to hospital not as a result of self harm, then the team will make contact with you on the hospital ward.</w:t>
      </w:r>
    </w:p>
    <w:p w:rsidR="0019604E" w:rsidRPr="00E55A97" w:rsidRDefault="0019604E" w:rsidP="0019604E">
      <w:pPr>
        <w:ind w:left="180"/>
        <w:rPr>
          <w:rFonts w:cs="Arial"/>
          <w:sz w:val="24"/>
        </w:rPr>
      </w:pPr>
    </w:p>
    <w:p w:rsidR="002E4904" w:rsidRDefault="002E4904" w:rsidP="0019604E">
      <w:pPr>
        <w:pStyle w:val="Heading1"/>
        <w:rPr>
          <w:sz w:val="28"/>
          <w:szCs w:val="28"/>
        </w:rPr>
      </w:pPr>
    </w:p>
    <w:p w:rsidR="0019604E" w:rsidRPr="00E55A97" w:rsidRDefault="0019604E" w:rsidP="0019604E">
      <w:pPr>
        <w:pStyle w:val="Heading1"/>
        <w:rPr>
          <w:sz w:val="28"/>
          <w:szCs w:val="28"/>
        </w:rPr>
      </w:pPr>
      <w:r w:rsidRPr="00E55A97">
        <w:rPr>
          <w:sz w:val="28"/>
          <w:szCs w:val="28"/>
        </w:rPr>
        <w:t>What will happen at assessment?</w:t>
      </w:r>
      <w:r w:rsidR="003C1C7B">
        <w:rPr>
          <w:sz w:val="28"/>
          <w:szCs w:val="28"/>
        </w:rPr>
        <w:t xml:space="preserve"> </w:t>
      </w:r>
      <w:r w:rsidR="003C1C7B" w:rsidRPr="003C1C7B">
        <w:rPr>
          <w:sz w:val="28"/>
          <w:szCs w:val="28"/>
          <w:highlight w:val="yellow"/>
        </w:rPr>
        <w:t>(please amend as appropriate)</w:t>
      </w:r>
    </w:p>
    <w:p w:rsidR="002E4904" w:rsidRDefault="002E4904" w:rsidP="0019604E">
      <w:pPr>
        <w:rPr>
          <w:sz w:val="24"/>
        </w:rPr>
      </w:pPr>
    </w:p>
    <w:p w:rsidR="0019604E" w:rsidRPr="00E55A97" w:rsidRDefault="0019604E" w:rsidP="0019604E">
      <w:pPr>
        <w:rPr>
          <w:sz w:val="24"/>
        </w:rPr>
      </w:pPr>
      <w:r w:rsidRPr="00E55A97">
        <w:rPr>
          <w:sz w:val="24"/>
        </w:rPr>
        <w:t>You will have been referred to the team by a ward or department within the general hospital or by the Emergency Department.</w:t>
      </w:r>
    </w:p>
    <w:p w:rsidR="0019604E" w:rsidRPr="00E55A97" w:rsidRDefault="0019604E" w:rsidP="0019604E">
      <w:pPr>
        <w:rPr>
          <w:sz w:val="24"/>
        </w:rPr>
      </w:pPr>
    </w:p>
    <w:p w:rsidR="0019604E" w:rsidRPr="00E55A97" w:rsidRDefault="0019604E" w:rsidP="0019604E">
      <w:pPr>
        <w:rPr>
          <w:sz w:val="24"/>
        </w:rPr>
      </w:pPr>
      <w:r w:rsidRPr="00E55A97">
        <w:rPr>
          <w:sz w:val="24"/>
        </w:rPr>
        <w:t xml:space="preserve">The assessment is an opportunity to talk about your problem, to talk about how it affects your life and to begin to get help. </w:t>
      </w:r>
    </w:p>
    <w:p w:rsidR="0019604E" w:rsidRPr="00E55A97" w:rsidRDefault="0019604E" w:rsidP="0019604E">
      <w:pPr>
        <w:rPr>
          <w:sz w:val="24"/>
        </w:rPr>
      </w:pPr>
    </w:p>
    <w:p w:rsidR="0019604E" w:rsidRPr="00E55A97" w:rsidRDefault="0019604E" w:rsidP="0019604E">
      <w:pPr>
        <w:rPr>
          <w:sz w:val="24"/>
        </w:rPr>
      </w:pPr>
      <w:r w:rsidRPr="00E55A97">
        <w:rPr>
          <w:sz w:val="24"/>
        </w:rPr>
        <w:t>If you have been referred to the Team due to experiencing memory problems, we may also (with your consent) ask your family or carers for additional information and suggest that you have additional investigations, including scans. This will help us address your memory problems and offer advice for further treatment and management.</w:t>
      </w:r>
    </w:p>
    <w:p w:rsidR="0019604E" w:rsidRPr="00E55A97" w:rsidRDefault="0019604E" w:rsidP="0019604E">
      <w:pPr>
        <w:rPr>
          <w:sz w:val="24"/>
        </w:rPr>
      </w:pPr>
    </w:p>
    <w:p w:rsidR="0019604E" w:rsidRPr="00E55A97" w:rsidRDefault="0019604E" w:rsidP="0019604E">
      <w:pPr>
        <w:rPr>
          <w:sz w:val="24"/>
        </w:rPr>
      </w:pPr>
      <w:r w:rsidRPr="00E55A97">
        <w:rPr>
          <w:sz w:val="24"/>
        </w:rPr>
        <w:t>We may also need to discuss your care with social services or similar agencies, if we think there may be an issue they can help with.</w:t>
      </w:r>
    </w:p>
    <w:p w:rsidR="0019604E" w:rsidRPr="00E55A97" w:rsidRDefault="0019604E" w:rsidP="0019604E">
      <w:pPr>
        <w:rPr>
          <w:sz w:val="24"/>
        </w:rPr>
      </w:pPr>
    </w:p>
    <w:p w:rsidR="0019604E" w:rsidRPr="00E55A97" w:rsidRDefault="0019604E" w:rsidP="0019604E">
      <w:pPr>
        <w:rPr>
          <w:sz w:val="24"/>
        </w:rPr>
      </w:pPr>
      <w:r w:rsidRPr="00E55A97">
        <w:rPr>
          <w:sz w:val="24"/>
        </w:rPr>
        <w:t>A written summary of the assessment will be sent to your GP and to any professional you identify as already providing you with care or treatment. You may also request or decline a copy of that assessment for yourself.</w:t>
      </w:r>
    </w:p>
    <w:p w:rsidR="0019604E" w:rsidRPr="00E55A97" w:rsidRDefault="0019604E" w:rsidP="0019604E">
      <w:pPr>
        <w:rPr>
          <w:sz w:val="24"/>
        </w:rPr>
      </w:pPr>
    </w:p>
    <w:p w:rsidR="0019604E" w:rsidRPr="00E55A97" w:rsidRDefault="0019604E" w:rsidP="0019604E">
      <w:pPr>
        <w:pStyle w:val="Heading1"/>
        <w:rPr>
          <w:sz w:val="28"/>
          <w:szCs w:val="28"/>
        </w:rPr>
      </w:pPr>
      <w:r w:rsidRPr="00E55A97">
        <w:rPr>
          <w:sz w:val="28"/>
          <w:szCs w:val="28"/>
        </w:rPr>
        <w:t>What happens after assessment?</w:t>
      </w:r>
      <w:r w:rsidR="003C1C7B">
        <w:rPr>
          <w:sz w:val="28"/>
          <w:szCs w:val="28"/>
        </w:rPr>
        <w:t xml:space="preserve"> </w:t>
      </w:r>
      <w:r w:rsidR="003C1C7B" w:rsidRPr="003C1C7B">
        <w:rPr>
          <w:sz w:val="28"/>
          <w:szCs w:val="28"/>
          <w:highlight w:val="yellow"/>
        </w:rPr>
        <w:t>(please amend as appropriate)</w:t>
      </w:r>
    </w:p>
    <w:p w:rsidR="0019604E" w:rsidRPr="00E55A97" w:rsidRDefault="0019604E" w:rsidP="0019604E">
      <w:pPr>
        <w:rPr>
          <w:sz w:val="24"/>
        </w:rPr>
      </w:pPr>
      <w:r w:rsidRPr="00E55A97">
        <w:rPr>
          <w:sz w:val="24"/>
        </w:rPr>
        <w:t>What happens after assessment depends upon your needs. Sometimes the team will see someone for further sessions or to monitor how you are doing whilst you are still in hospital.</w:t>
      </w:r>
    </w:p>
    <w:p w:rsidR="0019604E" w:rsidRPr="00E55A97" w:rsidRDefault="0019604E" w:rsidP="0019604E">
      <w:pPr>
        <w:rPr>
          <w:sz w:val="24"/>
        </w:rPr>
      </w:pPr>
    </w:p>
    <w:p w:rsidR="0019604E" w:rsidRPr="00E55A97" w:rsidRDefault="0019604E" w:rsidP="0019604E">
      <w:pPr>
        <w:rPr>
          <w:sz w:val="24"/>
        </w:rPr>
      </w:pPr>
      <w:r w:rsidRPr="00E55A97">
        <w:rPr>
          <w:sz w:val="24"/>
        </w:rPr>
        <w:t>We offer psychological interventions, medicines, or a combination of both. We will also give advice to medical and surgical teams who are treating you and involve your family doctor whenever possible.</w:t>
      </w:r>
    </w:p>
    <w:p w:rsidR="0019604E" w:rsidRPr="00E55A97" w:rsidRDefault="0019604E" w:rsidP="0019604E">
      <w:pPr>
        <w:rPr>
          <w:sz w:val="24"/>
        </w:rPr>
      </w:pPr>
    </w:p>
    <w:p w:rsidR="0019604E" w:rsidRPr="00E55A97" w:rsidRDefault="0019604E" w:rsidP="0019604E">
      <w:pPr>
        <w:rPr>
          <w:sz w:val="24"/>
        </w:rPr>
      </w:pPr>
      <w:r w:rsidRPr="00E55A97">
        <w:rPr>
          <w:sz w:val="24"/>
        </w:rPr>
        <w:t>We can discuss any problems you may be experiencing with your family or carers, if you wish us to.</w:t>
      </w:r>
    </w:p>
    <w:p w:rsidR="0019604E" w:rsidRPr="00E55A97" w:rsidRDefault="0019604E" w:rsidP="0019604E">
      <w:pPr>
        <w:rPr>
          <w:sz w:val="24"/>
        </w:rPr>
      </w:pPr>
    </w:p>
    <w:p w:rsidR="0019604E" w:rsidRPr="00E55A97" w:rsidRDefault="0019604E" w:rsidP="0019604E">
      <w:pPr>
        <w:rPr>
          <w:sz w:val="24"/>
        </w:rPr>
      </w:pPr>
      <w:r w:rsidRPr="00E55A97">
        <w:rPr>
          <w:sz w:val="24"/>
        </w:rPr>
        <w:t>If you continue to require additional involvement of mental health services, we will refer you to these services in your area, to enable you to receive further treatment.</w:t>
      </w:r>
    </w:p>
    <w:p w:rsidR="00E55A97" w:rsidRPr="00E55A97" w:rsidRDefault="00E55A97" w:rsidP="0019604E">
      <w:pPr>
        <w:pStyle w:val="Heading1"/>
        <w:rPr>
          <w:sz w:val="24"/>
          <w:szCs w:val="24"/>
        </w:rPr>
      </w:pPr>
    </w:p>
    <w:p w:rsidR="002E4904" w:rsidRDefault="002E4904" w:rsidP="0019604E">
      <w:pPr>
        <w:pStyle w:val="Heading1"/>
        <w:rPr>
          <w:sz w:val="28"/>
          <w:szCs w:val="28"/>
        </w:rPr>
      </w:pPr>
    </w:p>
    <w:p w:rsidR="0019604E" w:rsidRPr="00E55A97" w:rsidRDefault="0019604E" w:rsidP="0019604E">
      <w:pPr>
        <w:pStyle w:val="Heading1"/>
        <w:rPr>
          <w:sz w:val="28"/>
          <w:szCs w:val="28"/>
        </w:rPr>
      </w:pPr>
      <w:r w:rsidRPr="00E55A97">
        <w:rPr>
          <w:sz w:val="28"/>
          <w:szCs w:val="28"/>
        </w:rPr>
        <w:t>Consent and confidentiality</w:t>
      </w:r>
    </w:p>
    <w:p w:rsidR="0019604E" w:rsidRPr="00E55A97" w:rsidRDefault="0019604E" w:rsidP="0019604E">
      <w:pPr>
        <w:rPr>
          <w:sz w:val="24"/>
        </w:rPr>
      </w:pPr>
      <w:r w:rsidRPr="00E55A97">
        <w:rPr>
          <w:sz w:val="24"/>
        </w:rPr>
        <w:t>We will usually only see you if you have given your explicit consent. Similarly, you are free to opt out of seeing us at any time. Anything you say is treated in strictest confidence and will only be shared with other members of the team and with other people involved in your health care such as your GP.</w:t>
      </w:r>
    </w:p>
    <w:p w:rsidR="0019604E" w:rsidRPr="00E55A97" w:rsidRDefault="0019604E" w:rsidP="0019604E">
      <w:pPr>
        <w:rPr>
          <w:sz w:val="24"/>
        </w:rPr>
      </w:pPr>
    </w:p>
    <w:p w:rsidR="0019604E" w:rsidRPr="00E55A97" w:rsidRDefault="0019604E" w:rsidP="0019604E">
      <w:pPr>
        <w:rPr>
          <w:sz w:val="24"/>
        </w:rPr>
      </w:pPr>
      <w:r w:rsidRPr="00E55A97">
        <w:rPr>
          <w:sz w:val="24"/>
        </w:rPr>
        <w:t>Members of the team work within Professional Codes of Conduct and follow NHS policies that ensure confidentiality is maintained at all times. The only exception to this would be if the Team believed that there was a significant risk you would seriously harm yourself or others, or information was obtained about possible harm to vulnerable people such as children.</w:t>
      </w:r>
    </w:p>
    <w:p w:rsidR="0019604E" w:rsidRPr="00E55A97" w:rsidRDefault="0019604E" w:rsidP="0019604E">
      <w:pPr>
        <w:rPr>
          <w:sz w:val="24"/>
        </w:rPr>
      </w:pPr>
    </w:p>
    <w:p w:rsidR="002E4904" w:rsidRDefault="002E4904" w:rsidP="0019604E">
      <w:pPr>
        <w:pStyle w:val="Heading1"/>
        <w:rPr>
          <w:sz w:val="28"/>
          <w:szCs w:val="28"/>
        </w:rPr>
      </w:pPr>
    </w:p>
    <w:p w:rsidR="0019604E" w:rsidRPr="00E55A97" w:rsidRDefault="0019604E" w:rsidP="0019604E">
      <w:pPr>
        <w:pStyle w:val="Heading1"/>
        <w:rPr>
          <w:sz w:val="28"/>
          <w:szCs w:val="28"/>
        </w:rPr>
      </w:pPr>
      <w:r w:rsidRPr="00E55A97">
        <w:rPr>
          <w:sz w:val="28"/>
          <w:szCs w:val="28"/>
        </w:rPr>
        <w:t>Interpreters</w:t>
      </w:r>
    </w:p>
    <w:p w:rsidR="0019604E" w:rsidRPr="00E55A97" w:rsidRDefault="0019604E" w:rsidP="0019604E">
      <w:pPr>
        <w:rPr>
          <w:sz w:val="24"/>
        </w:rPr>
      </w:pPr>
      <w:r w:rsidRPr="00E55A97">
        <w:rPr>
          <w:sz w:val="24"/>
        </w:rPr>
        <w:t>If you require an interpreter please let your referrer know so that we can arrange one for you.</w:t>
      </w:r>
    </w:p>
    <w:p w:rsidR="0019604E" w:rsidRPr="00E55A97" w:rsidRDefault="0019604E" w:rsidP="0019604E">
      <w:pPr>
        <w:rPr>
          <w:sz w:val="24"/>
        </w:rPr>
      </w:pPr>
    </w:p>
    <w:p w:rsidR="00B40CC8" w:rsidRPr="00B40CC8" w:rsidRDefault="00B40CC8" w:rsidP="003C1C7B">
      <w:pPr>
        <w:pStyle w:val="Heading1"/>
        <w:rPr>
          <w:sz w:val="24"/>
        </w:rPr>
      </w:pPr>
    </w:p>
    <w:p w:rsidR="0019604E" w:rsidRPr="00E55A97" w:rsidRDefault="0019604E" w:rsidP="00B40CC8">
      <w:pPr>
        <w:pStyle w:val="Heading1"/>
        <w:rPr>
          <w:rFonts w:cs="Arial"/>
          <w:b w:val="0"/>
          <w:bCs/>
          <w:color w:val="auto"/>
          <w:sz w:val="24"/>
          <w:szCs w:val="24"/>
        </w:rPr>
      </w:pPr>
    </w:p>
    <w:p w:rsidR="0019604E" w:rsidRPr="00E55A97" w:rsidRDefault="0019604E" w:rsidP="0019604E">
      <w:pPr>
        <w:pStyle w:val="Heading1"/>
        <w:rPr>
          <w:sz w:val="28"/>
          <w:szCs w:val="28"/>
        </w:rPr>
      </w:pPr>
      <w:r w:rsidRPr="00E55A97">
        <w:rPr>
          <w:sz w:val="28"/>
          <w:szCs w:val="28"/>
        </w:rPr>
        <w:t>Useful Contacts</w:t>
      </w:r>
    </w:p>
    <w:p w:rsidR="0019604E" w:rsidRPr="003C1C7B" w:rsidRDefault="003C1C7B" w:rsidP="0019604E">
      <w:pPr>
        <w:pStyle w:val="Heading1"/>
        <w:numPr>
          <w:ilvl w:val="0"/>
          <w:numId w:val="6"/>
        </w:numPr>
        <w:rPr>
          <w:rFonts w:cs="Arial"/>
          <w:b w:val="0"/>
          <w:bCs/>
          <w:color w:val="auto"/>
          <w:sz w:val="24"/>
          <w:szCs w:val="24"/>
          <w:highlight w:val="yellow"/>
        </w:rPr>
      </w:pPr>
      <w:r w:rsidRPr="003C1C7B">
        <w:rPr>
          <w:rFonts w:cs="Arial"/>
          <w:b w:val="0"/>
          <w:bCs/>
          <w:color w:val="auto"/>
          <w:sz w:val="24"/>
          <w:szCs w:val="24"/>
          <w:highlight w:val="yellow"/>
        </w:rPr>
        <w:t>Insert contacts here</w:t>
      </w:r>
    </w:p>
    <w:p w:rsidR="0019604E" w:rsidRPr="00E55A97" w:rsidRDefault="0019604E" w:rsidP="0019604E">
      <w:pPr>
        <w:pStyle w:val="Heading1"/>
        <w:rPr>
          <w:rFonts w:cs="Arial"/>
          <w:color w:val="auto"/>
          <w:sz w:val="24"/>
          <w:szCs w:val="24"/>
        </w:rPr>
      </w:pPr>
    </w:p>
    <w:p w:rsidR="002E4904" w:rsidRDefault="002E4904" w:rsidP="0019604E">
      <w:pPr>
        <w:pStyle w:val="Heading1"/>
        <w:rPr>
          <w:sz w:val="28"/>
          <w:szCs w:val="28"/>
        </w:rPr>
      </w:pPr>
    </w:p>
    <w:p w:rsidR="0019604E" w:rsidRPr="00E55A97" w:rsidRDefault="0019604E" w:rsidP="0019604E">
      <w:pPr>
        <w:pStyle w:val="Heading1"/>
        <w:rPr>
          <w:sz w:val="28"/>
          <w:szCs w:val="28"/>
        </w:rPr>
      </w:pPr>
      <w:r w:rsidRPr="00E55A97">
        <w:rPr>
          <w:sz w:val="28"/>
          <w:szCs w:val="28"/>
        </w:rPr>
        <w:t>For further information contact:</w:t>
      </w:r>
      <w:r w:rsidR="003C1C7B">
        <w:rPr>
          <w:sz w:val="28"/>
          <w:szCs w:val="28"/>
        </w:rPr>
        <w:t xml:space="preserve"> </w:t>
      </w:r>
    </w:p>
    <w:p w:rsidR="0019604E" w:rsidRPr="00E55A97" w:rsidRDefault="0019604E" w:rsidP="0019604E">
      <w:pPr>
        <w:pStyle w:val="Heading1"/>
        <w:rPr>
          <w:sz w:val="24"/>
          <w:szCs w:val="24"/>
        </w:rPr>
      </w:pPr>
    </w:p>
    <w:p w:rsidR="0019604E" w:rsidRPr="00E55A97" w:rsidRDefault="0019604E" w:rsidP="0019604E">
      <w:pPr>
        <w:rPr>
          <w:rFonts w:cs="Arial"/>
          <w:sz w:val="24"/>
        </w:rPr>
      </w:pPr>
    </w:p>
    <w:p w:rsidR="0019604E" w:rsidRDefault="0019604E" w:rsidP="0019604E">
      <w:pPr>
        <w:ind w:left="180"/>
        <w:rPr>
          <w:rFonts w:cs="Arial"/>
        </w:rPr>
      </w:pPr>
    </w:p>
    <w:p w:rsidR="002B04BF" w:rsidRDefault="00467938" w:rsidP="00804141">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5105400</wp:posOffset>
                </wp:positionH>
                <wp:positionV relativeFrom="paragraph">
                  <wp:posOffset>8354060</wp:posOffset>
                </wp:positionV>
                <wp:extent cx="1676400" cy="387350"/>
                <wp:effectExtent l="0" t="635" r="3810" b="2540"/>
                <wp:wrapNone/>
                <wp:docPr id="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CC8" w:rsidRPr="00B40CC8" w:rsidRDefault="00B40CC8" w:rsidP="00B40CC8">
                            <w:pPr>
                              <w:rPr>
                                <w:color w:val="FFFFFF"/>
                                <w:sz w:val="24"/>
                              </w:rPr>
                            </w:pPr>
                            <w:r w:rsidRPr="00B40CC8">
                              <w:rPr>
                                <w:color w:val="FFFFFF"/>
                                <w:sz w:val="24"/>
                              </w:rPr>
                              <w:t>Review date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26" type="#_x0000_t202" style="position:absolute;margin-left:402pt;margin-top:657.8pt;width:132pt;height: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O5uQIAALs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" filled="f" stroked="f">
                <v:textbox>
                  <w:txbxContent>
                    <w:p w:rsidR="00B40CC8" w:rsidRPr="00B40CC8" w:rsidRDefault="00B40CC8" w:rsidP="00B40CC8">
                      <w:pPr>
                        <w:rPr>
                          <w:color w:val="FFFFFF"/>
                          <w:sz w:val="24"/>
                        </w:rPr>
                      </w:pPr>
                      <w:r w:rsidRPr="00B40CC8">
                        <w:rPr>
                          <w:color w:val="FFFFFF"/>
                          <w:sz w:val="24"/>
                        </w:rPr>
                        <w:t>Review date 2015</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5334000</wp:posOffset>
                </wp:positionH>
                <wp:positionV relativeFrom="paragraph">
                  <wp:posOffset>9522460</wp:posOffset>
                </wp:positionV>
                <wp:extent cx="1447800" cy="387350"/>
                <wp:effectExtent l="0" t="0" r="3810" b="0"/>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231" w:rsidRPr="00996B13" w:rsidRDefault="009A5231" w:rsidP="009A5231">
                            <w:pPr>
                              <w:rPr>
                                <w:color w:val="FFFFFF"/>
                                <w:sz w:val="24"/>
                              </w:rPr>
                            </w:pPr>
                            <w:r w:rsidRPr="00996B13">
                              <w:rPr>
                                <w:color w:val="FFFFFF"/>
                                <w:sz w:val="24"/>
                              </w:rPr>
                              <w:t xml:space="preserve">Review date </w:t>
                            </w:r>
                            <w:r>
                              <w:rPr>
                                <w:color w:val="FFFFFF"/>
                                <w:sz w:val="24"/>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7" type="#_x0000_t202" style="position:absolute;margin-left:420pt;margin-top:749.8pt;width:114pt;height: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Zzug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" filled="f" stroked="f">
                <v:textbox>
                  <w:txbxContent>
                    <w:p w:rsidR="009A5231" w:rsidRPr="00996B13" w:rsidRDefault="009A5231" w:rsidP="009A5231">
                      <w:pPr>
                        <w:rPr>
                          <w:color w:val="FFFFFF"/>
                          <w:sz w:val="24"/>
                        </w:rPr>
                      </w:pPr>
                      <w:r w:rsidRPr="00996B13">
                        <w:rPr>
                          <w:color w:val="FFFFFF"/>
                          <w:sz w:val="24"/>
                        </w:rPr>
                        <w:t xml:space="preserve">Review date </w:t>
                      </w:r>
                      <w:r>
                        <w:rPr>
                          <w:color w:val="FFFFFF"/>
                          <w:sz w:val="24"/>
                        </w:rPr>
                        <w:t>2015</w:t>
                      </w:r>
                    </w:p>
                  </w:txbxContent>
                </v:textbox>
              </v:shape>
            </w:pict>
          </mc:Fallback>
        </mc:AlternateContent>
      </w:r>
    </w:p>
    <w:sectPr w:rsidR="002B04BF" w:rsidSect="009B4734">
      <w:footerReference w:type="even" r:id="rId7"/>
      <w:footerReference w:type="default" r:id="rId8"/>
      <w:type w:val="continuous"/>
      <w:pgSz w:w="11907" w:h="16840" w:code="9"/>
      <w:pgMar w:top="1134" w:right="1134" w:bottom="1134" w:left="1134"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361" w:rsidRDefault="001D7361">
      <w:r>
        <w:separator/>
      </w:r>
    </w:p>
  </w:endnote>
  <w:endnote w:type="continuationSeparator" w:id="0">
    <w:p w:rsidR="001D7361" w:rsidRDefault="001D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02C" w:rsidRDefault="0079384C" w:rsidP="00502A25">
    <w:pPr>
      <w:pStyle w:val="Footer"/>
      <w:framePr w:wrap="around" w:vAnchor="text" w:hAnchor="margin" w:xAlign="center" w:y="1"/>
      <w:rPr>
        <w:rStyle w:val="PageNumber"/>
      </w:rPr>
    </w:pPr>
    <w:r>
      <w:rPr>
        <w:rStyle w:val="PageNumber"/>
      </w:rPr>
      <w:fldChar w:fldCharType="begin"/>
    </w:r>
    <w:r w:rsidR="00DF702C">
      <w:rPr>
        <w:rStyle w:val="PageNumber"/>
      </w:rPr>
      <w:instrText xml:space="preserve">PAGE  </w:instrText>
    </w:r>
    <w:r>
      <w:rPr>
        <w:rStyle w:val="PageNumber"/>
      </w:rPr>
      <w:fldChar w:fldCharType="separate"/>
    </w:r>
    <w:r w:rsidR="00542874">
      <w:rPr>
        <w:rStyle w:val="PageNumber"/>
        <w:noProof/>
      </w:rPr>
      <w:t>7</w:t>
    </w:r>
    <w:r>
      <w:rPr>
        <w:rStyle w:val="PageNumber"/>
      </w:rPr>
      <w:fldChar w:fldCharType="end"/>
    </w:r>
  </w:p>
  <w:p w:rsidR="00DF702C" w:rsidRDefault="00DF7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02C" w:rsidRPr="00E55A97" w:rsidRDefault="0079384C" w:rsidP="00502A25">
    <w:pPr>
      <w:pStyle w:val="Footer"/>
      <w:framePr w:wrap="around" w:vAnchor="text" w:hAnchor="margin" w:xAlign="center" w:y="1"/>
      <w:rPr>
        <w:rStyle w:val="PageNumber"/>
        <w:sz w:val="24"/>
      </w:rPr>
    </w:pPr>
    <w:r w:rsidRPr="00E55A97">
      <w:rPr>
        <w:rStyle w:val="PageNumber"/>
        <w:sz w:val="24"/>
      </w:rPr>
      <w:fldChar w:fldCharType="begin"/>
    </w:r>
    <w:r w:rsidR="00DF702C" w:rsidRPr="00E55A97">
      <w:rPr>
        <w:rStyle w:val="PageNumber"/>
        <w:sz w:val="24"/>
      </w:rPr>
      <w:instrText xml:space="preserve">PAGE  </w:instrText>
    </w:r>
    <w:r w:rsidRPr="00E55A97">
      <w:rPr>
        <w:rStyle w:val="PageNumber"/>
        <w:sz w:val="24"/>
      </w:rPr>
      <w:fldChar w:fldCharType="separate"/>
    </w:r>
    <w:r w:rsidR="00E031CC">
      <w:rPr>
        <w:rStyle w:val="PageNumber"/>
        <w:noProof/>
        <w:sz w:val="24"/>
      </w:rPr>
      <w:t>2</w:t>
    </w:r>
    <w:r w:rsidRPr="00E55A97">
      <w:rPr>
        <w:rStyle w:val="PageNumber"/>
        <w:sz w:val="24"/>
      </w:rPr>
      <w:fldChar w:fldCharType="end"/>
    </w:r>
  </w:p>
  <w:p w:rsidR="00DF702C" w:rsidRDefault="00DF7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361" w:rsidRDefault="001D7361">
      <w:r>
        <w:separator/>
      </w:r>
    </w:p>
  </w:footnote>
  <w:footnote w:type="continuationSeparator" w:id="0">
    <w:p w:rsidR="001D7361" w:rsidRDefault="001D7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47A"/>
    <w:multiLevelType w:val="hybridMultilevel"/>
    <w:tmpl w:val="1C68088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0A00962"/>
    <w:multiLevelType w:val="hybridMultilevel"/>
    <w:tmpl w:val="DDFA5192"/>
    <w:lvl w:ilvl="0" w:tplc="D486CDA6">
      <w:start w:val="1"/>
      <w:numFmt w:val="bullet"/>
      <w:lvlText w:val=""/>
      <w:lvlJc w:val="left"/>
      <w:pPr>
        <w:tabs>
          <w:tab w:val="num" w:pos="360"/>
        </w:tabs>
        <w:ind w:left="360" w:hanging="360"/>
      </w:pPr>
      <w:rPr>
        <w:rFonts w:ascii="Symbol" w:hAnsi="Symbol" w:hint="default"/>
        <w:b/>
        <w:color w:val="333399"/>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CE4AD2"/>
    <w:multiLevelType w:val="hybridMultilevel"/>
    <w:tmpl w:val="2F82F4CC"/>
    <w:lvl w:ilvl="0" w:tplc="E0EAF6B4">
      <w:start w:val="1"/>
      <w:numFmt w:val="bullet"/>
      <w:lvlText w:val=""/>
      <w:lvlJc w:val="left"/>
      <w:pPr>
        <w:tabs>
          <w:tab w:val="num" w:pos="360"/>
        </w:tabs>
        <w:ind w:left="360" w:hanging="360"/>
      </w:pPr>
      <w:rPr>
        <w:rFonts w:ascii="Symbol" w:hAnsi="Symbol" w:hint="default"/>
        <w:b/>
        <w:color w:val="333399"/>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1A0B28"/>
    <w:multiLevelType w:val="hybridMultilevel"/>
    <w:tmpl w:val="767E4D8C"/>
    <w:lvl w:ilvl="0" w:tplc="B024CCD8">
      <w:start w:val="1"/>
      <w:numFmt w:val="bullet"/>
      <w:lvlText w:val=""/>
      <w:lvlJc w:val="left"/>
      <w:pPr>
        <w:tabs>
          <w:tab w:val="num" w:pos="435"/>
        </w:tabs>
        <w:ind w:left="435" w:hanging="360"/>
      </w:pPr>
      <w:rPr>
        <w:rFonts w:ascii="Symbol" w:hAnsi="Symbol" w:hint="default"/>
        <w:color w:val="333399"/>
        <w:sz w:val="24"/>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37742EE2"/>
    <w:multiLevelType w:val="hybridMultilevel"/>
    <w:tmpl w:val="A5EA8314"/>
    <w:lvl w:ilvl="0" w:tplc="2FEE2AF4">
      <w:start w:val="1"/>
      <w:numFmt w:val="bullet"/>
      <w:lvlText w:val=""/>
      <w:lvlJc w:val="left"/>
      <w:pPr>
        <w:tabs>
          <w:tab w:val="num" w:pos="360"/>
        </w:tabs>
        <w:ind w:left="360" w:hanging="360"/>
      </w:pPr>
      <w:rPr>
        <w:rFonts w:ascii="Symbol" w:hAnsi="Symbol" w:hint="default"/>
        <w:b/>
        <w:color w:val="333399"/>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4A2FF2"/>
    <w:multiLevelType w:val="multilevel"/>
    <w:tmpl w:val="0409000F"/>
    <w:styleLink w:val="Numbered"/>
    <w:lvl w:ilvl="0">
      <w:start w:val="1"/>
      <w:numFmt w:val="decimal"/>
      <w:lvlText w:val="%1."/>
      <w:lvlJc w:val="left"/>
      <w:pPr>
        <w:tabs>
          <w:tab w:val="num" w:pos="360"/>
        </w:tabs>
        <w:ind w:left="360" w:hanging="360"/>
      </w:pPr>
      <w:rPr>
        <w:rFonts w:ascii="Arial" w:hAnsi="Arial"/>
        <w:b/>
        <w:color w:val="333399"/>
        <w:sz w:val="3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CA338B"/>
    <w:multiLevelType w:val="multilevel"/>
    <w:tmpl w:val="0409001D"/>
    <w:numStyleLink w:val="Bullets"/>
  </w:abstractNum>
  <w:abstractNum w:abstractNumId="7" w15:restartNumberingAfterBreak="0">
    <w:nsid w:val="728405AB"/>
    <w:multiLevelType w:val="hybridMultilevel"/>
    <w:tmpl w:val="54EE8804"/>
    <w:lvl w:ilvl="0" w:tplc="90E6527E">
      <w:start w:val="1"/>
      <w:numFmt w:val="bullet"/>
      <w:lvlText w:val=""/>
      <w:lvlJc w:val="left"/>
      <w:pPr>
        <w:tabs>
          <w:tab w:val="num" w:pos="720"/>
        </w:tabs>
        <w:ind w:left="720" w:hanging="360"/>
      </w:pPr>
      <w:rPr>
        <w:rFonts w:ascii="Symbol" w:hAnsi="Symbol" w:hint="default"/>
        <w:color w:val="333399"/>
        <w:sz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820718"/>
    <w:multiLevelType w:val="multilevel"/>
    <w:tmpl w:val="0409001D"/>
    <w:styleLink w:val="Bullets"/>
    <w:lvl w:ilvl="0">
      <w:start w:val="1"/>
      <w:numFmt w:val="bullet"/>
      <w:lvlText w:val=""/>
      <w:lvlJc w:val="left"/>
      <w:pPr>
        <w:tabs>
          <w:tab w:val="num" w:pos="360"/>
        </w:tabs>
        <w:ind w:left="360" w:hanging="360"/>
      </w:pPr>
      <w:rPr>
        <w:rFonts w:ascii="Symbol" w:hAnsi="Symbol" w:hint="default"/>
        <w:b/>
        <w:color w:val="333399"/>
        <w:sz w:val="3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8762669"/>
    <w:multiLevelType w:val="multilevel"/>
    <w:tmpl w:val="0409001D"/>
    <w:numStyleLink w:val="Bullets"/>
  </w:abstractNum>
  <w:abstractNum w:abstractNumId="10" w15:restartNumberingAfterBreak="0">
    <w:nsid w:val="7C1B7028"/>
    <w:multiLevelType w:val="hybridMultilevel"/>
    <w:tmpl w:val="47F6272A"/>
    <w:lvl w:ilvl="0" w:tplc="03067876">
      <w:start w:val="1"/>
      <w:numFmt w:val="bullet"/>
      <w:lvlText w:val=""/>
      <w:lvlJc w:val="left"/>
      <w:pPr>
        <w:tabs>
          <w:tab w:val="num" w:pos="360"/>
        </w:tabs>
        <w:ind w:left="360" w:hanging="360"/>
      </w:pPr>
      <w:rPr>
        <w:rFonts w:ascii="Symbol" w:hAnsi="Symbol" w:hint="default"/>
        <w:b/>
        <w:color w:val="333399"/>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F924AF1"/>
    <w:multiLevelType w:val="hybridMultilevel"/>
    <w:tmpl w:val="700E28B2"/>
    <w:lvl w:ilvl="0" w:tplc="98764CAA">
      <w:start w:val="1"/>
      <w:numFmt w:val="bullet"/>
      <w:lvlText w:val=""/>
      <w:lvlJc w:val="left"/>
      <w:pPr>
        <w:tabs>
          <w:tab w:val="num" w:pos="360"/>
        </w:tabs>
        <w:ind w:left="360" w:hanging="360"/>
      </w:pPr>
      <w:rPr>
        <w:rFonts w:ascii="Symbol" w:hAnsi="Symbol" w:hint="default"/>
        <w:color w:val="333399"/>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5"/>
  </w:num>
  <w:num w:numId="3">
    <w:abstractNumId w:val="3"/>
  </w:num>
  <w:num w:numId="4">
    <w:abstractNumId w:val="0"/>
  </w:num>
  <w:num w:numId="5">
    <w:abstractNumId w:val="6"/>
    <w:lvlOverride w:ilvl="0">
      <w:lvl w:ilvl="0">
        <w:start w:val="1"/>
        <w:numFmt w:val="bullet"/>
        <w:lvlText w:val=""/>
        <w:lvlJc w:val="left"/>
        <w:pPr>
          <w:tabs>
            <w:tab w:val="num" w:pos="360"/>
          </w:tabs>
          <w:ind w:left="360" w:hanging="360"/>
        </w:pPr>
        <w:rPr>
          <w:rFonts w:ascii="Symbol" w:hAnsi="Symbol" w:hint="default"/>
          <w:b/>
          <w:color w:val="333399"/>
          <w:sz w:val="28"/>
          <w:szCs w:val="28"/>
        </w:rPr>
      </w:lvl>
    </w:lvlOverride>
  </w:num>
  <w:num w:numId="6">
    <w:abstractNumId w:val="9"/>
    <w:lvlOverride w:ilvl="0">
      <w:lvl w:ilvl="0">
        <w:start w:val="1"/>
        <w:numFmt w:val="bullet"/>
        <w:lvlText w:val=""/>
        <w:lvlJc w:val="left"/>
        <w:pPr>
          <w:tabs>
            <w:tab w:val="num" w:pos="360"/>
          </w:tabs>
          <w:ind w:left="360" w:hanging="360"/>
        </w:pPr>
        <w:rPr>
          <w:rFonts w:ascii="Symbol" w:hAnsi="Symbol" w:hint="default"/>
          <w:b/>
          <w:color w:val="333399"/>
          <w:sz w:val="28"/>
          <w:szCs w:val="28"/>
        </w:rPr>
      </w:lvl>
    </w:lvlOverride>
  </w:num>
  <w:num w:numId="7">
    <w:abstractNumId w:val="11"/>
  </w:num>
  <w:num w:numId="8">
    <w:abstractNumId w:val="2"/>
  </w:num>
  <w:num w:numId="9">
    <w:abstractNumId w:val="10"/>
  </w:num>
  <w:num w:numId="10">
    <w:abstractNumId w:val="7"/>
  </w:num>
  <w:num w:numId="11">
    <w:abstractNumId w:val="4"/>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bookFoldPrintingSheets w:val="-4"/>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95"/>
    <w:rsid w:val="00053319"/>
    <w:rsid w:val="000670A8"/>
    <w:rsid w:val="00074897"/>
    <w:rsid w:val="00097381"/>
    <w:rsid w:val="000A2E4A"/>
    <w:rsid w:val="000B3FE3"/>
    <w:rsid w:val="000D0C86"/>
    <w:rsid w:val="000D3D1E"/>
    <w:rsid w:val="00113BF0"/>
    <w:rsid w:val="00113D00"/>
    <w:rsid w:val="001231EA"/>
    <w:rsid w:val="001345ED"/>
    <w:rsid w:val="0019604E"/>
    <w:rsid w:val="001A4803"/>
    <w:rsid w:val="001D5653"/>
    <w:rsid w:val="001D7361"/>
    <w:rsid w:val="001F303E"/>
    <w:rsid w:val="00200634"/>
    <w:rsid w:val="00237A35"/>
    <w:rsid w:val="00267B3D"/>
    <w:rsid w:val="00272E1A"/>
    <w:rsid w:val="00283AFA"/>
    <w:rsid w:val="00286DE3"/>
    <w:rsid w:val="00294CDA"/>
    <w:rsid w:val="002B04BF"/>
    <w:rsid w:val="002B04F2"/>
    <w:rsid w:val="002C0C6F"/>
    <w:rsid w:val="002D3E41"/>
    <w:rsid w:val="002E4904"/>
    <w:rsid w:val="002F6B85"/>
    <w:rsid w:val="00306E6F"/>
    <w:rsid w:val="00313837"/>
    <w:rsid w:val="00317195"/>
    <w:rsid w:val="00336987"/>
    <w:rsid w:val="00340704"/>
    <w:rsid w:val="00347359"/>
    <w:rsid w:val="00377B25"/>
    <w:rsid w:val="00385A26"/>
    <w:rsid w:val="003A065D"/>
    <w:rsid w:val="003C1C7B"/>
    <w:rsid w:val="003C46D1"/>
    <w:rsid w:val="003C4B3F"/>
    <w:rsid w:val="003D250B"/>
    <w:rsid w:val="00417384"/>
    <w:rsid w:val="00445195"/>
    <w:rsid w:val="00467938"/>
    <w:rsid w:val="004958E5"/>
    <w:rsid w:val="004C01A7"/>
    <w:rsid w:val="004C5B19"/>
    <w:rsid w:val="004C7BB1"/>
    <w:rsid w:val="00502A25"/>
    <w:rsid w:val="00506B4B"/>
    <w:rsid w:val="005103AA"/>
    <w:rsid w:val="00514C03"/>
    <w:rsid w:val="005341B4"/>
    <w:rsid w:val="00542874"/>
    <w:rsid w:val="00564996"/>
    <w:rsid w:val="00573F2A"/>
    <w:rsid w:val="0057426B"/>
    <w:rsid w:val="00583C38"/>
    <w:rsid w:val="005A0B4A"/>
    <w:rsid w:val="005A26CC"/>
    <w:rsid w:val="005B7337"/>
    <w:rsid w:val="0063649E"/>
    <w:rsid w:val="006660E8"/>
    <w:rsid w:val="0067212C"/>
    <w:rsid w:val="006764F5"/>
    <w:rsid w:val="00694728"/>
    <w:rsid w:val="006A683D"/>
    <w:rsid w:val="006C5D9D"/>
    <w:rsid w:val="006C709A"/>
    <w:rsid w:val="006D5330"/>
    <w:rsid w:val="00705E90"/>
    <w:rsid w:val="00716BB2"/>
    <w:rsid w:val="00722390"/>
    <w:rsid w:val="007333BB"/>
    <w:rsid w:val="007358C6"/>
    <w:rsid w:val="007414D3"/>
    <w:rsid w:val="0076207C"/>
    <w:rsid w:val="0077238D"/>
    <w:rsid w:val="00775404"/>
    <w:rsid w:val="00782B54"/>
    <w:rsid w:val="0079384C"/>
    <w:rsid w:val="007A0D5E"/>
    <w:rsid w:val="007C2093"/>
    <w:rsid w:val="007C40CC"/>
    <w:rsid w:val="007D1DAA"/>
    <w:rsid w:val="00804141"/>
    <w:rsid w:val="008177D6"/>
    <w:rsid w:val="008656E3"/>
    <w:rsid w:val="008719B1"/>
    <w:rsid w:val="00871A40"/>
    <w:rsid w:val="00880B53"/>
    <w:rsid w:val="0088328A"/>
    <w:rsid w:val="008962FD"/>
    <w:rsid w:val="00896C90"/>
    <w:rsid w:val="008B49BD"/>
    <w:rsid w:val="008C53C6"/>
    <w:rsid w:val="008E46D4"/>
    <w:rsid w:val="008E68BD"/>
    <w:rsid w:val="00906BE5"/>
    <w:rsid w:val="0091030F"/>
    <w:rsid w:val="009158FC"/>
    <w:rsid w:val="00930C09"/>
    <w:rsid w:val="0093703E"/>
    <w:rsid w:val="009814CB"/>
    <w:rsid w:val="00992A3D"/>
    <w:rsid w:val="009933C4"/>
    <w:rsid w:val="009A5231"/>
    <w:rsid w:val="009A56D1"/>
    <w:rsid w:val="009B4734"/>
    <w:rsid w:val="009B52B1"/>
    <w:rsid w:val="009C10DE"/>
    <w:rsid w:val="009D1DA0"/>
    <w:rsid w:val="009E5FAF"/>
    <w:rsid w:val="009F5892"/>
    <w:rsid w:val="00A03D5F"/>
    <w:rsid w:val="00A112C6"/>
    <w:rsid w:val="00A1638E"/>
    <w:rsid w:val="00A43EE3"/>
    <w:rsid w:val="00A4511B"/>
    <w:rsid w:val="00A910BC"/>
    <w:rsid w:val="00A920BD"/>
    <w:rsid w:val="00AB313D"/>
    <w:rsid w:val="00AC1ADD"/>
    <w:rsid w:val="00AD4C42"/>
    <w:rsid w:val="00AF1279"/>
    <w:rsid w:val="00AF7559"/>
    <w:rsid w:val="00B11F4A"/>
    <w:rsid w:val="00B1684E"/>
    <w:rsid w:val="00B21291"/>
    <w:rsid w:val="00B21FE4"/>
    <w:rsid w:val="00B324D1"/>
    <w:rsid w:val="00B40CC8"/>
    <w:rsid w:val="00B5481A"/>
    <w:rsid w:val="00B6101A"/>
    <w:rsid w:val="00B645EB"/>
    <w:rsid w:val="00B65BE8"/>
    <w:rsid w:val="00B818EE"/>
    <w:rsid w:val="00B853CC"/>
    <w:rsid w:val="00B9413D"/>
    <w:rsid w:val="00B959E8"/>
    <w:rsid w:val="00BA40DC"/>
    <w:rsid w:val="00BE4F16"/>
    <w:rsid w:val="00BF088D"/>
    <w:rsid w:val="00C05B2C"/>
    <w:rsid w:val="00C07543"/>
    <w:rsid w:val="00C143D5"/>
    <w:rsid w:val="00C16B77"/>
    <w:rsid w:val="00C4113D"/>
    <w:rsid w:val="00C65023"/>
    <w:rsid w:val="00C93DD0"/>
    <w:rsid w:val="00CA270C"/>
    <w:rsid w:val="00CC50D1"/>
    <w:rsid w:val="00CD44F4"/>
    <w:rsid w:val="00CF0934"/>
    <w:rsid w:val="00CF1336"/>
    <w:rsid w:val="00CF615E"/>
    <w:rsid w:val="00D0056F"/>
    <w:rsid w:val="00D01959"/>
    <w:rsid w:val="00D11029"/>
    <w:rsid w:val="00D23119"/>
    <w:rsid w:val="00D50F86"/>
    <w:rsid w:val="00D902F6"/>
    <w:rsid w:val="00D937F7"/>
    <w:rsid w:val="00DA1992"/>
    <w:rsid w:val="00DA2D83"/>
    <w:rsid w:val="00DA34F6"/>
    <w:rsid w:val="00DC0416"/>
    <w:rsid w:val="00DC28D4"/>
    <w:rsid w:val="00DC3885"/>
    <w:rsid w:val="00DD48E1"/>
    <w:rsid w:val="00DF6DC1"/>
    <w:rsid w:val="00DF702C"/>
    <w:rsid w:val="00E031CC"/>
    <w:rsid w:val="00E0487A"/>
    <w:rsid w:val="00E0600D"/>
    <w:rsid w:val="00E240AF"/>
    <w:rsid w:val="00E407F2"/>
    <w:rsid w:val="00E4435B"/>
    <w:rsid w:val="00E50BE4"/>
    <w:rsid w:val="00E55A97"/>
    <w:rsid w:val="00E55ECD"/>
    <w:rsid w:val="00E61F01"/>
    <w:rsid w:val="00E748B8"/>
    <w:rsid w:val="00E76BC9"/>
    <w:rsid w:val="00E9507E"/>
    <w:rsid w:val="00EA7AA9"/>
    <w:rsid w:val="00EB22C9"/>
    <w:rsid w:val="00EE3DD2"/>
    <w:rsid w:val="00F005B1"/>
    <w:rsid w:val="00F03998"/>
    <w:rsid w:val="00F1609E"/>
    <w:rsid w:val="00F27731"/>
    <w:rsid w:val="00F440F7"/>
    <w:rsid w:val="00F466BE"/>
    <w:rsid w:val="00F65D82"/>
    <w:rsid w:val="00F842E3"/>
    <w:rsid w:val="00FB1321"/>
    <w:rsid w:val="00FB1ADF"/>
    <w:rsid w:val="00FB1D31"/>
    <w:rsid w:val="00FB3191"/>
    <w:rsid w:val="00FB3F71"/>
    <w:rsid w:val="00FC4B8C"/>
    <w:rsid w:val="00FE6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56E171-57B3-4366-BF48-4E6BA0A9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4141"/>
    <w:rPr>
      <w:rFonts w:ascii="Arial" w:hAnsi="Arial"/>
      <w:sz w:val="30"/>
      <w:szCs w:val="24"/>
      <w:lang w:eastAsia="en-US"/>
    </w:rPr>
  </w:style>
  <w:style w:type="paragraph" w:styleId="Heading1">
    <w:name w:val="heading 1"/>
    <w:basedOn w:val="QUESTION"/>
    <w:next w:val="Normal"/>
    <w:link w:val="Heading1Char"/>
    <w:qFormat/>
    <w:rsid w:val="00DF6DC1"/>
    <w:pPr>
      <w:outlineLvl w:val="0"/>
    </w:pPr>
  </w:style>
  <w:style w:type="paragraph" w:styleId="Heading2">
    <w:name w:val="heading 2"/>
    <w:basedOn w:val="BodyText"/>
    <w:next w:val="Normal"/>
    <w:link w:val="Heading2Char"/>
    <w:qFormat/>
    <w:rsid w:val="00DF6DC1"/>
    <w:pPr>
      <w:outlineLvl w:val="1"/>
    </w:pPr>
    <w:rPr>
      <w:b/>
    </w:rPr>
  </w:style>
  <w:style w:type="paragraph" w:styleId="Heading3">
    <w:name w:val="heading 3"/>
    <w:basedOn w:val="Normal"/>
    <w:next w:val="Normal"/>
    <w:qFormat/>
    <w:rsid w:val="00E0487A"/>
    <w:pPr>
      <w:keepNext/>
      <w:jc w:val="both"/>
      <w:outlineLvl w:val="2"/>
    </w:pPr>
    <w:rPr>
      <w:rFonts w:ascii="Century Gothic" w:hAnsi="Century Gothic"/>
      <w:u w:val="single"/>
    </w:rPr>
  </w:style>
  <w:style w:type="paragraph" w:styleId="Heading4">
    <w:name w:val="heading 4"/>
    <w:basedOn w:val="Normal"/>
    <w:next w:val="Normal"/>
    <w:qFormat/>
    <w:rsid w:val="00E0487A"/>
    <w:pPr>
      <w:keepNext/>
      <w:ind w:left="720" w:hanging="720"/>
      <w:jc w:val="both"/>
      <w:outlineLvl w:val="3"/>
    </w:pPr>
    <w:rPr>
      <w:rFonts w:ascii="Century Gothic" w:hAnsi="Century Gothic"/>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77D6"/>
    <w:pPr>
      <w:spacing w:line="520" w:lineRule="exact"/>
    </w:pPr>
    <w:rPr>
      <w:sz w:val="38"/>
      <w:szCs w:val="38"/>
    </w:rPr>
  </w:style>
  <w:style w:type="paragraph" w:styleId="BodyTextIndent">
    <w:name w:val="Body Text Indent"/>
    <w:basedOn w:val="Normal"/>
    <w:semiHidden/>
    <w:rsid w:val="00E0487A"/>
    <w:pPr>
      <w:ind w:left="720" w:hanging="720"/>
      <w:jc w:val="both"/>
    </w:pPr>
    <w:rPr>
      <w:rFonts w:ascii="Century Gothic" w:hAnsi="Century Gothic"/>
    </w:rPr>
  </w:style>
  <w:style w:type="paragraph" w:styleId="BodyTextIndent2">
    <w:name w:val="Body Text Indent 2"/>
    <w:basedOn w:val="Normal"/>
    <w:semiHidden/>
    <w:rsid w:val="00E0487A"/>
    <w:pPr>
      <w:ind w:left="720"/>
      <w:jc w:val="both"/>
    </w:pPr>
    <w:rPr>
      <w:rFonts w:ascii="Century Gothic" w:hAnsi="Century Gothic"/>
    </w:rPr>
  </w:style>
  <w:style w:type="paragraph" w:styleId="DocumentMap">
    <w:name w:val="Document Map"/>
    <w:basedOn w:val="Normal"/>
    <w:semiHidden/>
    <w:rsid w:val="00E0487A"/>
    <w:pPr>
      <w:shd w:val="clear" w:color="auto" w:fill="000080"/>
    </w:pPr>
    <w:rPr>
      <w:rFonts w:ascii="Tahoma" w:hAnsi="Tahoma" w:cs="Tahoma"/>
      <w:sz w:val="20"/>
      <w:szCs w:val="20"/>
    </w:rPr>
  </w:style>
  <w:style w:type="paragraph" w:styleId="Footer">
    <w:name w:val="footer"/>
    <w:basedOn w:val="Normal"/>
    <w:rsid w:val="00B959E8"/>
    <w:pPr>
      <w:tabs>
        <w:tab w:val="center" w:pos="4320"/>
        <w:tab w:val="right" w:pos="8640"/>
      </w:tabs>
    </w:pPr>
  </w:style>
  <w:style w:type="character" w:styleId="PageNumber">
    <w:name w:val="page number"/>
    <w:rsid w:val="00DA34F6"/>
  </w:style>
  <w:style w:type="paragraph" w:customStyle="1" w:styleId="QUESTION">
    <w:name w:val="QUESTION"/>
    <w:basedOn w:val="COVERTITLE2"/>
    <w:link w:val="QUESTIONChar"/>
    <w:rsid w:val="00C07543"/>
    <w:pPr>
      <w:jc w:val="left"/>
    </w:pPr>
    <w:rPr>
      <w:b/>
      <w:sz w:val="48"/>
      <w:szCs w:val="48"/>
    </w:rPr>
  </w:style>
  <w:style w:type="character" w:customStyle="1" w:styleId="Style1">
    <w:name w:val="Style1"/>
    <w:basedOn w:val="DefaultParagraphFont"/>
    <w:semiHidden/>
    <w:rsid w:val="00272E1A"/>
    <w:rPr>
      <w:rFonts w:ascii="Arial" w:hAnsi="Arial"/>
      <w:color w:val="000000"/>
      <w:sz w:val="30"/>
    </w:rPr>
  </w:style>
  <w:style w:type="character" w:customStyle="1" w:styleId="QUESTIONChar">
    <w:name w:val="QUESTION Char"/>
    <w:basedOn w:val="BodyTextChar"/>
    <w:link w:val="QUESTION"/>
    <w:rsid w:val="00C07543"/>
    <w:rPr>
      <w:rFonts w:ascii="Arial" w:hAnsi="Arial"/>
      <w:b/>
      <w:color w:val="333399"/>
      <w:sz w:val="48"/>
      <w:szCs w:val="48"/>
      <w:lang w:val="en-GB" w:eastAsia="en-US" w:bidi="ar-SA"/>
    </w:rPr>
  </w:style>
  <w:style w:type="numbering" w:customStyle="1" w:styleId="Bullets">
    <w:name w:val="Bullets"/>
    <w:rsid w:val="00D23119"/>
    <w:pPr>
      <w:numPr>
        <w:numId w:val="1"/>
      </w:numPr>
    </w:pPr>
  </w:style>
  <w:style w:type="numbering" w:customStyle="1" w:styleId="Numbered">
    <w:name w:val="Numbered"/>
    <w:rsid w:val="00E9507E"/>
    <w:pPr>
      <w:numPr>
        <w:numId w:val="2"/>
      </w:numPr>
    </w:pPr>
  </w:style>
  <w:style w:type="character" w:customStyle="1" w:styleId="BodyTextChar">
    <w:name w:val="Body Text Char"/>
    <w:basedOn w:val="DefaultParagraphFont"/>
    <w:link w:val="BodyText"/>
    <w:rsid w:val="00DF6DC1"/>
    <w:rPr>
      <w:rFonts w:ascii="Arial" w:hAnsi="Arial"/>
      <w:sz w:val="38"/>
      <w:szCs w:val="38"/>
      <w:lang w:val="en-GB" w:eastAsia="en-US" w:bidi="ar-SA"/>
    </w:rPr>
  </w:style>
  <w:style w:type="character" w:customStyle="1" w:styleId="Heading2Char">
    <w:name w:val="Heading 2 Char"/>
    <w:basedOn w:val="BodyTextChar"/>
    <w:link w:val="Heading2"/>
    <w:rsid w:val="00DF6DC1"/>
    <w:rPr>
      <w:rFonts w:ascii="Arial" w:hAnsi="Arial"/>
      <w:b/>
      <w:sz w:val="38"/>
      <w:szCs w:val="38"/>
      <w:lang w:val="en-GB" w:eastAsia="en-US" w:bidi="ar-SA"/>
    </w:rPr>
  </w:style>
  <w:style w:type="paragraph" w:customStyle="1" w:styleId="COVERTITLE1">
    <w:name w:val="COVER TITLE 1"/>
    <w:next w:val="COVERTITLE2"/>
    <w:rsid w:val="00E748B8"/>
    <w:pPr>
      <w:jc w:val="center"/>
    </w:pPr>
    <w:rPr>
      <w:rFonts w:ascii="Arial" w:hAnsi="Arial"/>
      <w:color w:val="333399"/>
      <w:sz w:val="96"/>
      <w:szCs w:val="38"/>
      <w:lang w:eastAsia="en-US"/>
    </w:rPr>
  </w:style>
  <w:style w:type="paragraph" w:customStyle="1" w:styleId="COVERTITLE2">
    <w:name w:val="COVER TITLE 2"/>
    <w:basedOn w:val="COVERTITLE1"/>
    <w:rsid w:val="00B853CC"/>
    <w:rPr>
      <w:sz w:val="56"/>
      <w:szCs w:val="56"/>
    </w:rPr>
  </w:style>
  <w:style w:type="paragraph" w:styleId="Header">
    <w:name w:val="header"/>
    <w:basedOn w:val="Normal"/>
    <w:rsid w:val="00DA34F6"/>
    <w:pPr>
      <w:tabs>
        <w:tab w:val="center" w:pos="4320"/>
        <w:tab w:val="right" w:pos="8640"/>
      </w:tabs>
    </w:pPr>
  </w:style>
  <w:style w:type="character" w:styleId="Hyperlink">
    <w:name w:val="Hyperlink"/>
    <w:basedOn w:val="DefaultParagraphFont"/>
    <w:rsid w:val="00573F2A"/>
    <w:rPr>
      <w:color w:val="0000FF"/>
      <w:u w:val="single"/>
    </w:rPr>
  </w:style>
  <w:style w:type="table" w:styleId="TableGrid">
    <w:name w:val="Table Grid"/>
    <w:basedOn w:val="TableNormal"/>
    <w:rsid w:val="007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716B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1Char">
    <w:name w:val="Heading 1 Char"/>
    <w:basedOn w:val="QUESTIONChar"/>
    <w:link w:val="Heading1"/>
    <w:rsid w:val="00896C90"/>
    <w:rPr>
      <w:rFonts w:ascii="Arial" w:hAnsi="Arial"/>
      <w:b/>
      <w:color w:val="333399"/>
      <w:sz w:val="48"/>
      <w:szCs w:val="4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rourke\Local%20Settings\Temporary%20Internet%20Files\OLK47B\NTW%20LEAFLET_A4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NTW LEAFLET_A4_TEMPLATE</Template>
  <TotalTime>1</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 often have worrying symptoms that must be the sign of something serious</vt:lpstr>
    </vt:vector>
  </TitlesOfParts>
  <Company>Northumberland, Tyne and Wear</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often have worrying symptoms that must be the sign of something serious</dc:title>
  <dc:creator>korourke</dc:creator>
  <cp:lastModifiedBy>Kate Foubister</cp:lastModifiedBy>
  <cp:revision>2</cp:revision>
  <cp:lastPrinted>2012-12-13T14:51:00Z</cp:lastPrinted>
  <dcterms:created xsi:type="dcterms:W3CDTF">2018-09-14T13:02:00Z</dcterms:created>
  <dcterms:modified xsi:type="dcterms:W3CDTF">2018-09-14T13:02:00Z</dcterms:modified>
</cp:coreProperties>
</file>