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  <w:gridCol w:w="1983"/>
      </w:tblGrid>
      <w:tr w:rsidR="006B111D" w14:paraId="32B2A160" w14:textId="77777777" w:rsidTr="00612F38">
        <w:tc>
          <w:tcPr>
            <w:tcW w:w="4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2A15B" w14:textId="77777777" w:rsidR="006B111D" w:rsidRDefault="006B111D" w:rsidP="001A4ECA">
            <w:pPr>
              <w:tabs>
                <w:tab w:val="left" w:pos="3439"/>
              </w:tabs>
              <w:rPr>
                <w:b/>
                <w:bCs/>
                <w:sz w:val="28"/>
                <w:szCs w:val="28"/>
              </w:rPr>
            </w:pPr>
            <w:r w:rsidRPr="006E091F">
              <w:rPr>
                <w:b/>
                <w:bCs/>
                <w:sz w:val="28"/>
                <w:szCs w:val="28"/>
              </w:rPr>
              <w:t>Royal College of Psychiatrists</w:t>
            </w:r>
            <w:r>
              <w:rPr>
                <w:b/>
                <w:bCs/>
                <w:sz w:val="28"/>
                <w:szCs w:val="28"/>
              </w:rPr>
              <w:t xml:space="preserve"> in Scotland</w:t>
            </w:r>
            <w:r w:rsidRPr="006E091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70F404D" w14:textId="77777777" w:rsidR="0006110B" w:rsidRPr="0006110B" w:rsidRDefault="0006110B" w:rsidP="0006110B">
            <w:pPr>
              <w:tabs>
                <w:tab w:val="left" w:pos="3439"/>
              </w:tabs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6110B">
              <w:rPr>
                <w:b/>
                <w:bCs/>
                <w:color w:val="000000" w:themeColor="text1"/>
                <w:sz w:val="28"/>
                <w:szCs w:val="28"/>
              </w:rPr>
              <w:t>Old Age Faculty Autumn Meeting 2019</w:t>
            </w:r>
            <w:r w:rsidRPr="0006110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14:paraId="1E88C150" w14:textId="33BF4A32" w:rsidR="009E2544" w:rsidRPr="0006110B" w:rsidRDefault="0006110B" w:rsidP="00467BA4">
            <w:pPr>
              <w:tabs>
                <w:tab w:val="left" w:pos="3439"/>
              </w:tabs>
              <w:rPr>
                <w:bCs/>
                <w:color w:val="000000" w:themeColor="text1"/>
                <w:sz w:val="24"/>
              </w:rPr>
            </w:pPr>
            <w:r w:rsidRPr="0006110B">
              <w:rPr>
                <w:bCs/>
                <w:color w:val="000000" w:themeColor="text1"/>
                <w:sz w:val="24"/>
              </w:rPr>
              <w:t>Friday 22 November</w:t>
            </w:r>
            <w:r w:rsidR="009E2544" w:rsidRPr="0006110B">
              <w:rPr>
                <w:bCs/>
                <w:color w:val="000000" w:themeColor="text1"/>
                <w:sz w:val="24"/>
              </w:rPr>
              <w:t xml:space="preserve"> 2019</w:t>
            </w:r>
          </w:p>
          <w:p w14:paraId="32B2A15E" w14:textId="693907F6" w:rsidR="009E2544" w:rsidRPr="00467BA4" w:rsidRDefault="009E2544" w:rsidP="00467BA4">
            <w:pPr>
              <w:tabs>
                <w:tab w:val="left" w:pos="3439"/>
              </w:tabs>
              <w:rPr>
                <w:bCs/>
                <w:color w:val="FF0000"/>
                <w:sz w:val="24"/>
              </w:rPr>
            </w:pPr>
            <w:r w:rsidRPr="0006110B">
              <w:rPr>
                <w:bCs/>
                <w:color w:val="000000" w:themeColor="text1"/>
                <w:sz w:val="24"/>
              </w:rPr>
              <w:t>The Hilton Carlton, Edinburgh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32B2A15F" w14:textId="77777777" w:rsidR="006B111D" w:rsidRDefault="0082687A" w:rsidP="00612F38">
            <w:pPr>
              <w:ind w:left="316" w:hanging="142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2B2A17A" wp14:editId="32B2A17B">
                  <wp:extent cx="985520" cy="11283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2A164" w14:textId="07AAC88B" w:rsidR="006B111D" w:rsidRDefault="006B111D" w:rsidP="007B0BD0">
      <w:pPr>
        <w:rPr>
          <w:b/>
          <w:sz w:val="24"/>
          <w:u w:val="single"/>
        </w:rPr>
      </w:pPr>
    </w:p>
    <w:p w14:paraId="32B2A165" w14:textId="77777777" w:rsidR="006B111D" w:rsidRDefault="006B111D" w:rsidP="0096548C">
      <w:pPr>
        <w:jc w:val="center"/>
        <w:rPr>
          <w:b/>
          <w:sz w:val="24"/>
          <w:u w:val="single"/>
        </w:rPr>
      </w:pPr>
      <w:r w:rsidRPr="000F11F2">
        <w:rPr>
          <w:b/>
          <w:sz w:val="24"/>
          <w:u w:val="single"/>
        </w:rPr>
        <w:t>Programme</w:t>
      </w:r>
    </w:p>
    <w:p w14:paraId="32B2A16A" w14:textId="44133D66" w:rsidR="00612F38" w:rsidRDefault="00612F38" w:rsidP="00582B9C">
      <w:pPr>
        <w:rPr>
          <w:b/>
          <w:sz w:val="24"/>
          <w:u w:val="single"/>
        </w:rPr>
      </w:pPr>
    </w:p>
    <w:p w14:paraId="150CE03A" w14:textId="2F68B963" w:rsidR="00582B9C" w:rsidRPr="00033D5E" w:rsidRDefault="00582B9C" w:rsidP="00582B9C">
      <w:r w:rsidRPr="00033D5E">
        <w:t>8.30 – 9.00</w:t>
      </w:r>
      <w:r w:rsidRPr="00033D5E">
        <w:tab/>
      </w:r>
      <w:r w:rsidRPr="00033D5E">
        <w:tab/>
      </w:r>
      <w:r w:rsidRPr="008A1EAA">
        <w:rPr>
          <w:b/>
        </w:rPr>
        <w:t>Registration/ Tea &amp;Coffee</w:t>
      </w:r>
    </w:p>
    <w:p w14:paraId="5F9CD13F" w14:textId="77777777" w:rsidR="00582B9C" w:rsidRPr="00033D5E" w:rsidRDefault="00582B9C" w:rsidP="00582B9C"/>
    <w:p w14:paraId="7F62C593" w14:textId="1324D83C" w:rsidR="00582B9C" w:rsidRPr="00033D5E" w:rsidRDefault="00582B9C" w:rsidP="00582B9C">
      <w:r w:rsidRPr="00033D5E">
        <w:t>9.00 – 9.10</w:t>
      </w:r>
      <w:r w:rsidRPr="00033D5E">
        <w:tab/>
      </w:r>
      <w:r w:rsidRPr="00033D5E">
        <w:tab/>
      </w:r>
      <w:r w:rsidRPr="00033D5E">
        <w:rPr>
          <w:b/>
        </w:rPr>
        <w:t>Welcome</w:t>
      </w:r>
      <w:r w:rsidRPr="00033D5E">
        <w:t xml:space="preserve"> </w:t>
      </w:r>
    </w:p>
    <w:p w14:paraId="2A02BE41" w14:textId="759A0A44" w:rsidR="00582B9C" w:rsidRPr="00033D5E" w:rsidRDefault="00582B9C" w:rsidP="00582B9C">
      <w:pPr>
        <w:ind w:left="2160"/>
      </w:pPr>
      <w:r w:rsidRPr="00033D5E">
        <w:t>Dr Ian McClung, Consultant Psychiatrist for Older Adults, NHS Lothian</w:t>
      </w:r>
    </w:p>
    <w:p w14:paraId="3188C725" w14:textId="77777777" w:rsidR="00582B9C" w:rsidRPr="00033D5E" w:rsidRDefault="00582B9C" w:rsidP="00582B9C">
      <w:pPr>
        <w:ind w:left="2160"/>
      </w:pPr>
    </w:p>
    <w:p w14:paraId="46498B65" w14:textId="1A2B7617" w:rsidR="00582B9C" w:rsidRPr="00033D5E" w:rsidRDefault="00582B9C" w:rsidP="00582B9C">
      <w:pPr>
        <w:rPr>
          <w:b/>
        </w:rPr>
      </w:pPr>
      <w:r w:rsidRPr="00033D5E">
        <w:t xml:space="preserve">9.10 – </w:t>
      </w:r>
      <w:r w:rsidR="00033D5E" w:rsidRPr="00033D5E">
        <w:t xml:space="preserve">10.10 </w:t>
      </w:r>
      <w:r w:rsidR="00033D5E" w:rsidRPr="00033D5E">
        <w:tab/>
      </w:r>
      <w:r w:rsidRPr="00033D5E">
        <w:rPr>
          <w:b/>
        </w:rPr>
        <w:t>Practical and useful imaging in dementia and emerging methods</w:t>
      </w:r>
    </w:p>
    <w:p w14:paraId="0E757BFC" w14:textId="2E2C6F56" w:rsidR="00582B9C" w:rsidRPr="00033D5E" w:rsidRDefault="006D5358" w:rsidP="00582B9C">
      <w:pPr>
        <w:ind w:left="2160"/>
      </w:pPr>
      <w:r>
        <w:t>Professor Joanna Wardlaw,</w:t>
      </w:r>
      <w:r w:rsidR="00582B9C" w:rsidRPr="00033D5E">
        <w:t xml:space="preserve"> Chair of Applied Neuroimaging and Head </w:t>
      </w:r>
      <w:r w:rsidR="00033D5E" w:rsidRPr="00033D5E">
        <w:t>of Neuroimaging</w:t>
      </w:r>
      <w:r w:rsidR="00582B9C" w:rsidRPr="00033D5E">
        <w:t xml:space="preserve"> Sciences and Edinburgh Imaging, The University of Edinburgh</w:t>
      </w:r>
    </w:p>
    <w:p w14:paraId="24D861A7" w14:textId="77777777" w:rsidR="00582B9C" w:rsidRPr="00033D5E" w:rsidRDefault="00582B9C" w:rsidP="00582B9C">
      <w:pPr>
        <w:ind w:left="2160"/>
      </w:pPr>
    </w:p>
    <w:p w14:paraId="4C22214D" w14:textId="1C271C16" w:rsidR="00582B9C" w:rsidRPr="008A1EAA" w:rsidRDefault="00582B9C" w:rsidP="00582B9C">
      <w:pPr>
        <w:rPr>
          <w:b/>
        </w:rPr>
      </w:pPr>
      <w:r w:rsidRPr="00033D5E">
        <w:t>10.10 – 10.30</w:t>
      </w:r>
      <w:r w:rsidRPr="00033D5E">
        <w:tab/>
      </w:r>
      <w:r w:rsidRPr="008A1EAA">
        <w:rPr>
          <w:b/>
        </w:rPr>
        <w:t>Tea &amp; Coffee Break</w:t>
      </w:r>
    </w:p>
    <w:p w14:paraId="236D385C" w14:textId="77777777" w:rsidR="00582B9C" w:rsidRPr="00033D5E" w:rsidRDefault="00582B9C" w:rsidP="00582B9C"/>
    <w:p w14:paraId="54646E00" w14:textId="5B27375C" w:rsidR="00582B9C" w:rsidRPr="00033D5E" w:rsidRDefault="00582B9C" w:rsidP="00622275">
      <w:pPr>
        <w:ind w:left="2160" w:hanging="2160"/>
      </w:pPr>
      <w:r w:rsidRPr="00033D5E">
        <w:t>10.30 – 11.30</w:t>
      </w:r>
      <w:r w:rsidRPr="00033D5E">
        <w:tab/>
      </w:r>
      <w:r w:rsidR="00622275" w:rsidRPr="00622275">
        <w:rPr>
          <w:b/>
        </w:rPr>
        <w:t>An update from the European Prevention of Alzheimer’s Dementia Consortium (EPAD) and the PREVENT dementia programme.</w:t>
      </w:r>
    </w:p>
    <w:p w14:paraId="2BDCC679" w14:textId="63F7562E" w:rsidR="00582B9C" w:rsidRPr="00033D5E" w:rsidRDefault="006D5358" w:rsidP="00582B9C">
      <w:pPr>
        <w:ind w:left="1440" w:firstLine="720"/>
      </w:pPr>
      <w:r>
        <w:t>Professor Craig Ritchie,</w:t>
      </w:r>
      <w:r w:rsidR="00582B9C" w:rsidRPr="00033D5E">
        <w:t xml:space="preserve"> Professor of the Psychiatry of Ageing</w:t>
      </w:r>
    </w:p>
    <w:p w14:paraId="4FB6ECF1" w14:textId="3017D606" w:rsidR="00582B9C" w:rsidRPr="00033D5E" w:rsidRDefault="00582B9C" w:rsidP="00582B9C">
      <w:pPr>
        <w:ind w:left="1440" w:firstLine="720"/>
      </w:pPr>
      <w:r w:rsidRPr="00033D5E">
        <w:t>Centre for Clinical Brain Sciences, University of Edinburgh</w:t>
      </w:r>
    </w:p>
    <w:p w14:paraId="1D7A6B4A" w14:textId="77777777" w:rsidR="00582B9C" w:rsidRPr="00033D5E" w:rsidRDefault="00582B9C" w:rsidP="00582B9C">
      <w:pPr>
        <w:ind w:left="720" w:firstLine="720"/>
      </w:pPr>
    </w:p>
    <w:p w14:paraId="6A9DE171" w14:textId="6BDA9149" w:rsidR="00622275" w:rsidRPr="00DF3969" w:rsidRDefault="00622275" w:rsidP="00622275">
      <w:pPr>
        <w:ind w:left="2160" w:hanging="2160"/>
        <w:rPr>
          <w:b/>
        </w:rPr>
      </w:pPr>
      <w:r>
        <w:t>11.30 – 12.00</w:t>
      </w:r>
      <w:r w:rsidR="00582B9C" w:rsidRPr="00033D5E">
        <w:tab/>
      </w:r>
      <w:r>
        <w:rPr>
          <w:b/>
        </w:rPr>
        <w:t>The Edinburgh Consensus: Preparing for the advent of disease modifying the</w:t>
      </w:r>
      <w:r w:rsidR="006D5358">
        <w:rPr>
          <w:b/>
        </w:rPr>
        <w:t>rapies for Alzheimer’s Disease</w:t>
      </w:r>
    </w:p>
    <w:p w14:paraId="45DE8990" w14:textId="07AAA512" w:rsidR="00622275" w:rsidRDefault="00622275" w:rsidP="00622275">
      <w:pPr>
        <w:ind w:left="2160"/>
        <w:rPr>
          <w:rFonts w:cs="Helvetica"/>
          <w:color w:val="000000"/>
        </w:rPr>
      </w:pPr>
      <w:r w:rsidRPr="00DF3969">
        <w:t>Dr Tom Russ</w:t>
      </w:r>
      <w:r w:rsidR="006D5358">
        <w:t>,</w:t>
      </w:r>
      <w:r w:rsidRPr="00DF3969">
        <w:t xml:space="preserve"> </w:t>
      </w:r>
      <w:r w:rsidRPr="00DF3969">
        <w:rPr>
          <w:rFonts w:cs="Helvetica"/>
          <w:color w:val="000000"/>
        </w:rPr>
        <w:t>Consultant Psychiatrist &amp; Honorary Clinical Senior Lecturer</w:t>
      </w:r>
      <w:r>
        <w:rPr>
          <w:rFonts w:cs="Helvetica"/>
          <w:color w:val="000000"/>
        </w:rPr>
        <w:t>, NHS Lothian and The University of Edinburgh.</w:t>
      </w:r>
      <w:r w:rsidR="006D5358">
        <w:rPr>
          <w:rFonts w:cs="Helvetica"/>
          <w:color w:val="000000"/>
        </w:rPr>
        <w:tab/>
      </w:r>
      <w:r w:rsidR="006D5358">
        <w:rPr>
          <w:rFonts w:cs="Helvetica"/>
          <w:color w:val="000000"/>
        </w:rPr>
        <w:tab/>
      </w:r>
      <w:r w:rsidR="006D5358">
        <w:rPr>
          <w:rFonts w:cs="Helvetica"/>
          <w:color w:val="000000"/>
        </w:rPr>
        <w:tab/>
      </w:r>
      <w:r w:rsidR="006D5358">
        <w:rPr>
          <w:rFonts w:cs="Helvetica"/>
          <w:color w:val="000000"/>
        </w:rPr>
        <w:tab/>
      </w:r>
      <w:r>
        <w:rPr>
          <w:color w:val="000000"/>
        </w:rPr>
        <w:t xml:space="preserve"> </w:t>
      </w:r>
      <w:r w:rsidRPr="00DF3969">
        <w:rPr>
          <w:rFonts w:cs="Helvetica"/>
          <w:color w:val="000000"/>
        </w:rPr>
        <w:t>Co-director, Alzheimer Scotland Dementia Research Centre</w:t>
      </w:r>
    </w:p>
    <w:p w14:paraId="28AFDA13" w14:textId="77777777" w:rsidR="00A60627" w:rsidRPr="00DF3969" w:rsidRDefault="00A60627" w:rsidP="00622275">
      <w:pPr>
        <w:ind w:left="2160"/>
        <w:rPr>
          <w:color w:val="000000"/>
        </w:rPr>
      </w:pPr>
    </w:p>
    <w:p w14:paraId="330C14C5" w14:textId="77777777" w:rsidR="00A60627" w:rsidRPr="00DF3969" w:rsidRDefault="00A60627" w:rsidP="00A60627">
      <w:pPr>
        <w:rPr>
          <w:b/>
        </w:rPr>
      </w:pPr>
      <w:r>
        <w:t xml:space="preserve">12.00 – 12.30 </w:t>
      </w:r>
      <w:r>
        <w:tab/>
      </w:r>
      <w:r w:rsidRPr="00DF3969">
        <w:rPr>
          <w:b/>
        </w:rPr>
        <w:t>National progress in regards to setting up Brain Health Clinics.</w:t>
      </w:r>
    </w:p>
    <w:p w14:paraId="7185AA25" w14:textId="629DBA16" w:rsidR="00A60627" w:rsidRDefault="00A60627" w:rsidP="00A60627">
      <w:pPr>
        <w:ind w:left="2160"/>
      </w:pPr>
      <w:r>
        <w:t>Dr Catherine Pennington</w:t>
      </w:r>
      <w:r w:rsidR="006D5358">
        <w:t>,</w:t>
      </w:r>
      <w:r>
        <w:t xml:space="preserve"> Senior Clinical Research Fellow, Centre for Clinical Brain Sciences, University of Edinburgh and Honorary Consultant Neurologist, NHS Lothian.</w:t>
      </w:r>
    </w:p>
    <w:p w14:paraId="6E72AB0F" w14:textId="2FDD52D1" w:rsidR="00A60627" w:rsidRPr="00033D5E" w:rsidRDefault="00A60627" w:rsidP="00622275"/>
    <w:p w14:paraId="229D97E5" w14:textId="56334DDD" w:rsidR="00582B9C" w:rsidRPr="00033D5E" w:rsidRDefault="00582B9C" w:rsidP="00582B9C">
      <w:r w:rsidRPr="00033D5E">
        <w:t>12.30 – 13.30</w:t>
      </w:r>
      <w:r w:rsidRPr="00033D5E">
        <w:tab/>
      </w:r>
      <w:r w:rsidRPr="008A1EAA">
        <w:rPr>
          <w:b/>
        </w:rPr>
        <w:t>Lunch</w:t>
      </w:r>
    </w:p>
    <w:p w14:paraId="093EF792" w14:textId="77777777" w:rsidR="00582B9C" w:rsidRPr="00033D5E" w:rsidRDefault="00582B9C" w:rsidP="00582B9C"/>
    <w:p w14:paraId="12D8F0AE" w14:textId="01B9FB1A" w:rsidR="00582B9C" w:rsidRPr="00033D5E" w:rsidRDefault="00582B9C" w:rsidP="00582B9C">
      <w:r w:rsidRPr="00033D5E">
        <w:t>13.30 – 13.45</w:t>
      </w:r>
      <w:r w:rsidRPr="00033D5E">
        <w:tab/>
      </w:r>
      <w:r w:rsidRPr="008A1EAA">
        <w:rPr>
          <w:b/>
        </w:rPr>
        <w:t>Faculty Business Meeting</w:t>
      </w:r>
    </w:p>
    <w:p w14:paraId="56E2CF30" w14:textId="77777777" w:rsidR="00582B9C" w:rsidRPr="00033D5E" w:rsidRDefault="00582B9C" w:rsidP="00582B9C"/>
    <w:p w14:paraId="2795F770" w14:textId="75EA7899" w:rsidR="00582B9C" w:rsidRPr="00033D5E" w:rsidRDefault="00582B9C" w:rsidP="00582B9C">
      <w:pPr>
        <w:rPr>
          <w:color w:val="000000"/>
        </w:rPr>
      </w:pPr>
      <w:r w:rsidRPr="00033D5E">
        <w:t>13.45 – 14.45</w:t>
      </w:r>
      <w:r w:rsidRPr="00033D5E">
        <w:tab/>
      </w:r>
      <w:r w:rsidRPr="00033D5E">
        <w:rPr>
          <w:b/>
          <w:color w:val="000000"/>
        </w:rPr>
        <w:t>Case presentations from an early o</w:t>
      </w:r>
      <w:r w:rsidR="0006110B" w:rsidRPr="00033D5E">
        <w:rPr>
          <w:b/>
          <w:color w:val="000000"/>
        </w:rPr>
        <w:t>nset cognitive disorders clinic</w:t>
      </w:r>
    </w:p>
    <w:p w14:paraId="3F424E51" w14:textId="388B5CEF" w:rsidR="00582B9C" w:rsidRPr="00033D5E" w:rsidRDefault="00582B9C" w:rsidP="00582B9C">
      <w:pPr>
        <w:ind w:left="2160"/>
        <w:rPr>
          <w:rStyle w:val="Strong"/>
          <w:b w:val="0"/>
        </w:rPr>
      </w:pPr>
      <w:r w:rsidRPr="00033D5E">
        <w:t>Dr Suvankar Pal</w:t>
      </w:r>
      <w:r w:rsidR="006D5358">
        <w:t>,</w:t>
      </w:r>
      <w:bookmarkStart w:id="0" w:name="_GoBack"/>
      <w:bookmarkEnd w:id="0"/>
      <w:r w:rsidRPr="00033D5E">
        <w:t xml:space="preserve"> </w:t>
      </w:r>
      <w:r w:rsidRPr="00033D5E">
        <w:rPr>
          <w:rStyle w:val="Strong"/>
          <w:b w:val="0"/>
        </w:rPr>
        <w:t xml:space="preserve">Senior Clinical Lecturer in Neurology&amp; Honorary </w:t>
      </w:r>
      <w:r w:rsidR="00033D5E" w:rsidRPr="00033D5E">
        <w:rPr>
          <w:rStyle w:val="Strong"/>
          <w:b w:val="0"/>
        </w:rPr>
        <w:t>Consultant Neurologist</w:t>
      </w:r>
      <w:r w:rsidRPr="00033D5E">
        <w:rPr>
          <w:rStyle w:val="Strong"/>
          <w:b w:val="0"/>
        </w:rPr>
        <w:t>, The Anne Rowling Regenerative</w:t>
      </w:r>
      <w:r w:rsidR="0006110B" w:rsidRPr="00033D5E">
        <w:rPr>
          <w:rStyle w:val="Strong"/>
          <w:b w:val="0"/>
        </w:rPr>
        <w:t xml:space="preserve"> Neurology </w:t>
      </w:r>
      <w:r w:rsidR="00033D5E" w:rsidRPr="00033D5E">
        <w:rPr>
          <w:rStyle w:val="Strong"/>
          <w:b w:val="0"/>
        </w:rPr>
        <w:t>Clinic, NHS</w:t>
      </w:r>
      <w:r w:rsidR="0006110B" w:rsidRPr="00033D5E">
        <w:rPr>
          <w:rStyle w:val="Strong"/>
          <w:b w:val="0"/>
        </w:rPr>
        <w:t xml:space="preserve"> Lothian</w:t>
      </w:r>
    </w:p>
    <w:p w14:paraId="2628AE78" w14:textId="77777777" w:rsidR="00582B9C" w:rsidRPr="00033D5E" w:rsidRDefault="00582B9C" w:rsidP="00582B9C">
      <w:pPr>
        <w:ind w:left="1440"/>
        <w:rPr>
          <w:b/>
        </w:rPr>
      </w:pPr>
    </w:p>
    <w:p w14:paraId="6DC34FF7" w14:textId="77777777" w:rsidR="00582B9C" w:rsidRPr="00033D5E" w:rsidRDefault="00582B9C" w:rsidP="0006110B">
      <w:pPr>
        <w:ind w:left="2160" w:hanging="2160"/>
        <w:rPr>
          <w:b/>
        </w:rPr>
      </w:pPr>
      <w:r w:rsidRPr="00033D5E">
        <w:t>14.45 – 15.45</w:t>
      </w:r>
      <w:r w:rsidRPr="00033D5E">
        <w:tab/>
      </w:r>
      <w:r w:rsidRPr="00033D5E">
        <w:rPr>
          <w:b/>
        </w:rPr>
        <w:t>Rapid Response Team – An Alternative to Psychiatric Hospital Admission</w:t>
      </w:r>
    </w:p>
    <w:p w14:paraId="78DFAF10" w14:textId="00970740" w:rsidR="00582B9C" w:rsidRPr="00033D5E" w:rsidRDefault="00582B9C" w:rsidP="0006110B">
      <w:pPr>
        <w:ind w:left="2160"/>
      </w:pPr>
      <w:r w:rsidRPr="00033D5E">
        <w:t xml:space="preserve">Mrs Karen Ritchie, Senior Charge Nurse, RRT, Royal Edinburgh Hospital, </w:t>
      </w:r>
      <w:r w:rsidR="0006110B" w:rsidRPr="00033D5E">
        <w:t>NHS Lothian</w:t>
      </w:r>
    </w:p>
    <w:p w14:paraId="17AC30C0" w14:textId="77777777" w:rsidR="00582B9C" w:rsidRPr="00033D5E" w:rsidRDefault="00582B9C" w:rsidP="00582B9C">
      <w:pPr>
        <w:ind w:left="720" w:firstLine="720"/>
      </w:pPr>
    </w:p>
    <w:p w14:paraId="384BEE3A" w14:textId="1B64D923" w:rsidR="00582B9C" w:rsidRPr="00033D5E" w:rsidRDefault="00582B9C" w:rsidP="00582B9C">
      <w:r w:rsidRPr="00033D5E">
        <w:t>15.45 – 16.00</w:t>
      </w:r>
      <w:r w:rsidRPr="00033D5E">
        <w:tab/>
      </w:r>
      <w:r w:rsidRPr="008A1EAA">
        <w:rPr>
          <w:b/>
        </w:rPr>
        <w:t>Tea &amp; Coffee</w:t>
      </w:r>
    </w:p>
    <w:p w14:paraId="06EAD80E" w14:textId="77777777" w:rsidR="00582B9C" w:rsidRPr="00033D5E" w:rsidRDefault="00582B9C" w:rsidP="00582B9C"/>
    <w:p w14:paraId="53FEF2D2" w14:textId="77777777" w:rsidR="00582B9C" w:rsidRPr="00033D5E" w:rsidRDefault="00582B9C" w:rsidP="00582B9C">
      <w:r w:rsidRPr="00033D5E">
        <w:t>16.00 – 17.00</w:t>
      </w:r>
      <w:r w:rsidRPr="00033D5E">
        <w:tab/>
      </w:r>
      <w:r w:rsidRPr="00033D5E">
        <w:rPr>
          <w:b/>
        </w:rPr>
        <w:t>Scottish Mental Health Law Reform: Where next and why?</w:t>
      </w:r>
      <w:r w:rsidRPr="00033D5E">
        <w:t xml:space="preserve"> </w:t>
      </w:r>
    </w:p>
    <w:p w14:paraId="32B2A179" w14:textId="29850CA2" w:rsidR="006B111D" w:rsidRDefault="00582B9C" w:rsidP="006D5358">
      <w:pPr>
        <w:ind w:left="2160"/>
      </w:pPr>
      <w:r w:rsidRPr="00033D5E">
        <w:t>Dr Arun Chopra, Consultant Psychiatrist in General Adult Psychiatry, NHS Lothian</w:t>
      </w:r>
    </w:p>
    <w:sectPr w:rsidR="006B111D" w:rsidSect="00B732F4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A17E" w14:textId="77777777" w:rsidR="006B111D" w:rsidRDefault="006B111D" w:rsidP="003459D4">
      <w:r>
        <w:separator/>
      </w:r>
    </w:p>
  </w:endnote>
  <w:endnote w:type="continuationSeparator" w:id="0">
    <w:p w14:paraId="32B2A17F" w14:textId="77777777" w:rsidR="006B111D" w:rsidRDefault="006B111D" w:rsidP="003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2A17C" w14:textId="77777777" w:rsidR="006B111D" w:rsidRDefault="006B111D" w:rsidP="003459D4">
      <w:r>
        <w:separator/>
      </w:r>
    </w:p>
  </w:footnote>
  <w:footnote w:type="continuationSeparator" w:id="0">
    <w:p w14:paraId="32B2A17D" w14:textId="77777777" w:rsidR="006B111D" w:rsidRDefault="006B111D" w:rsidP="0034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8C"/>
    <w:rsid w:val="000028FB"/>
    <w:rsid w:val="000104B8"/>
    <w:rsid w:val="00020CFA"/>
    <w:rsid w:val="00033D5E"/>
    <w:rsid w:val="000363FA"/>
    <w:rsid w:val="000443FF"/>
    <w:rsid w:val="000511E8"/>
    <w:rsid w:val="00054D11"/>
    <w:rsid w:val="000572FD"/>
    <w:rsid w:val="0006110B"/>
    <w:rsid w:val="000764CD"/>
    <w:rsid w:val="00095EFF"/>
    <w:rsid w:val="00097036"/>
    <w:rsid w:val="000A23E6"/>
    <w:rsid w:val="000B1BCE"/>
    <w:rsid w:val="000C61F7"/>
    <w:rsid w:val="000F11F2"/>
    <w:rsid w:val="001048E2"/>
    <w:rsid w:val="00115FB9"/>
    <w:rsid w:val="00150199"/>
    <w:rsid w:val="00153F6E"/>
    <w:rsid w:val="00170E44"/>
    <w:rsid w:val="00177C93"/>
    <w:rsid w:val="00180C82"/>
    <w:rsid w:val="001A243A"/>
    <w:rsid w:val="001A4ECA"/>
    <w:rsid w:val="001C760D"/>
    <w:rsid w:val="001E62F5"/>
    <w:rsid w:val="001F7209"/>
    <w:rsid w:val="001F723C"/>
    <w:rsid w:val="00224475"/>
    <w:rsid w:val="002422DB"/>
    <w:rsid w:val="002526BD"/>
    <w:rsid w:val="00254925"/>
    <w:rsid w:val="00264A0C"/>
    <w:rsid w:val="00266097"/>
    <w:rsid w:val="0027673A"/>
    <w:rsid w:val="002B358F"/>
    <w:rsid w:val="002C2CA5"/>
    <w:rsid w:val="002D1EB8"/>
    <w:rsid w:val="002D752B"/>
    <w:rsid w:val="002E6387"/>
    <w:rsid w:val="00304963"/>
    <w:rsid w:val="003062D0"/>
    <w:rsid w:val="003251DC"/>
    <w:rsid w:val="003279FD"/>
    <w:rsid w:val="003459D4"/>
    <w:rsid w:val="003710CA"/>
    <w:rsid w:val="003909CA"/>
    <w:rsid w:val="0039710A"/>
    <w:rsid w:val="003E22C0"/>
    <w:rsid w:val="003E3653"/>
    <w:rsid w:val="003F2AFF"/>
    <w:rsid w:val="00426E74"/>
    <w:rsid w:val="00435421"/>
    <w:rsid w:val="00450635"/>
    <w:rsid w:val="0046553B"/>
    <w:rsid w:val="00467BA4"/>
    <w:rsid w:val="00485A46"/>
    <w:rsid w:val="00497A7D"/>
    <w:rsid w:val="004A084A"/>
    <w:rsid w:val="004A539A"/>
    <w:rsid w:val="004A64EF"/>
    <w:rsid w:val="004C1F13"/>
    <w:rsid w:val="004D1271"/>
    <w:rsid w:val="00502417"/>
    <w:rsid w:val="00504B62"/>
    <w:rsid w:val="0050717B"/>
    <w:rsid w:val="00550051"/>
    <w:rsid w:val="00550E3A"/>
    <w:rsid w:val="00556D69"/>
    <w:rsid w:val="00564D40"/>
    <w:rsid w:val="00582B9C"/>
    <w:rsid w:val="00585D0C"/>
    <w:rsid w:val="00593DAA"/>
    <w:rsid w:val="005944E5"/>
    <w:rsid w:val="005A7484"/>
    <w:rsid w:val="005D33C1"/>
    <w:rsid w:val="00605D1C"/>
    <w:rsid w:val="00610FDE"/>
    <w:rsid w:val="00612F38"/>
    <w:rsid w:val="00616D60"/>
    <w:rsid w:val="00622275"/>
    <w:rsid w:val="00622F84"/>
    <w:rsid w:val="0062385F"/>
    <w:rsid w:val="0062487B"/>
    <w:rsid w:val="006249F5"/>
    <w:rsid w:val="006441E6"/>
    <w:rsid w:val="00671564"/>
    <w:rsid w:val="006747BA"/>
    <w:rsid w:val="006A1663"/>
    <w:rsid w:val="006B111D"/>
    <w:rsid w:val="006B7255"/>
    <w:rsid w:val="006C366E"/>
    <w:rsid w:val="006C5A9B"/>
    <w:rsid w:val="006D5358"/>
    <w:rsid w:val="006E091F"/>
    <w:rsid w:val="006F2FF1"/>
    <w:rsid w:val="007000F4"/>
    <w:rsid w:val="0071550F"/>
    <w:rsid w:val="00724F77"/>
    <w:rsid w:val="00770741"/>
    <w:rsid w:val="007767FF"/>
    <w:rsid w:val="00781E21"/>
    <w:rsid w:val="007839B9"/>
    <w:rsid w:val="007930CE"/>
    <w:rsid w:val="007953AB"/>
    <w:rsid w:val="007A08CC"/>
    <w:rsid w:val="007B0BD0"/>
    <w:rsid w:val="007B4CE8"/>
    <w:rsid w:val="007C05B5"/>
    <w:rsid w:val="007D2B73"/>
    <w:rsid w:val="007E6D20"/>
    <w:rsid w:val="007F4559"/>
    <w:rsid w:val="00801283"/>
    <w:rsid w:val="00802B58"/>
    <w:rsid w:val="00806158"/>
    <w:rsid w:val="0081113D"/>
    <w:rsid w:val="00811517"/>
    <w:rsid w:val="00814B73"/>
    <w:rsid w:val="00823C90"/>
    <w:rsid w:val="00825DE2"/>
    <w:rsid w:val="0082687A"/>
    <w:rsid w:val="00856529"/>
    <w:rsid w:val="008658EA"/>
    <w:rsid w:val="00870D69"/>
    <w:rsid w:val="008866AD"/>
    <w:rsid w:val="008A1EAA"/>
    <w:rsid w:val="008A7016"/>
    <w:rsid w:val="008F7E74"/>
    <w:rsid w:val="00903D42"/>
    <w:rsid w:val="00905A62"/>
    <w:rsid w:val="009345EB"/>
    <w:rsid w:val="00960D7C"/>
    <w:rsid w:val="0096548C"/>
    <w:rsid w:val="00997963"/>
    <w:rsid w:val="009A2703"/>
    <w:rsid w:val="009A76C8"/>
    <w:rsid w:val="009B2679"/>
    <w:rsid w:val="009C0C9F"/>
    <w:rsid w:val="009C1740"/>
    <w:rsid w:val="009D05D3"/>
    <w:rsid w:val="009D759F"/>
    <w:rsid w:val="009E2544"/>
    <w:rsid w:val="009F038E"/>
    <w:rsid w:val="009F402B"/>
    <w:rsid w:val="009F5A8F"/>
    <w:rsid w:val="009F6E4A"/>
    <w:rsid w:val="00A02B6C"/>
    <w:rsid w:val="00A11A7F"/>
    <w:rsid w:val="00A14C83"/>
    <w:rsid w:val="00A27206"/>
    <w:rsid w:val="00A278E6"/>
    <w:rsid w:val="00A40189"/>
    <w:rsid w:val="00A5045B"/>
    <w:rsid w:val="00A60627"/>
    <w:rsid w:val="00A65118"/>
    <w:rsid w:val="00A926EA"/>
    <w:rsid w:val="00A94DCF"/>
    <w:rsid w:val="00A95A87"/>
    <w:rsid w:val="00AA1E83"/>
    <w:rsid w:val="00AB038A"/>
    <w:rsid w:val="00AB5616"/>
    <w:rsid w:val="00AD459E"/>
    <w:rsid w:val="00AF4C5A"/>
    <w:rsid w:val="00B009BA"/>
    <w:rsid w:val="00B01AF6"/>
    <w:rsid w:val="00B02E5D"/>
    <w:rsid w:val="00B26E6E"/>
    <w:rsid w:val="00B34739"/>
    <w:rsid w:val="00B356F1"/>
    <w:rsid w:val="00B609FF"/>
    <w:rsid w:val="00B64514"/>
    <w:rsid w:val="00B66645"/>
    <w:rsid w:val="00B6676D"/>
    <w:rsid w:val="00B732F4"/>
    <w:rsid w:val="00B87A94"/>
    <w:rsid w:val="00B9303F"/>
    <w:rsid w:val="00B934D2"/>
    <w:rsid w:val="00BD5E95"/>
    <w:rsid w:val="00C12E34"/>
    <w:rsid w:val="00C340B7"/>
    <w:rsid w:val="00C35E54"/>
    <w:rsid w:val="00C47C79"/>
    <w:rsid w:val="00C54176"/>
    <w:rsid w:val="00C56093"/>
    <w:rsid w:val="00C629C1"/>
    <w:rsid w:val="00C73CE9"/>
    <w:rsid w:val="00C96B3F"/>
    <w:rsid w:val="00CA4F3B"/>
    <w:rsid w:val="00CE385E"/>
    <w:rsid w:val="00CE4B76"/>
    <w:rsid w:val="00CE6B72"/>
    <w:rsid w:val="00CF4ADE"/>
    <w:rsid w:val="00CF4B9B"/>
    <w:rsid w:val="00D21968"/>
    <w:rsid w:val="00D33E1A"/>
    <w:rsid w:val="00D34A53"/>
    <w:rsid w:val="00D40C3E"/>
    <w:rsid w:val="00D43669"/>
    <w:rsid w:val="00D44085"/>
    <w:rsid w:val="00D54B8F"/>
    <w:rsid w:val="00D75B3D"/>
    <w:rsid w:val="00D83F9A"/>
    <w:rsid w:val="00DB047D"/>
    <w:rsid w:val="00DF1F32"/>
    <w:rsid w:val="00DF3069"/>
    <w:rsid w:val="00E167F7"/>
    <w:rsid w:val="00E24E55"/>
    <w:rsid w:val="00E42F66"/>
    <w:rsid w:val="00E75E70"/>
    <w:rsid w:val="00E80984"/>
    <w:rsid w:val="00E8110D"/>
    <w:rsid w:val="00E836B5"/>
    <w:rsid w:val="00E91718"/>
    <w:rsid w:val="00E960DA"/>
    <w:rsid w:val="00EE5CD8"/>
    <w:rsid w:val="00F16DCC"/>
    <w:rsid w:val="00F31934"/>
    <w:rsid w:val="00F53B05"/>
    <w:rsid w:val="00F65561"/>
    <w:rsid w:val="00F7017E"/>
    <w:rsid w:val="00F72FA0"/>
    <w:rsid w:val="00F73F3B"/>
    <w:rsid w:val="00F834AF"/>
    <w:rsid w:val="00F90444"/>
    <w:rsid w:val="00F962C4"/>
    <w:rsid w:val="00FB0788"/>
    <w:rsid w:val="00FB61C6"/>
    <w:rsid w:val="00FB7ECB"/>
    <w:rsid w:val="00FF05B5"/>
    <w:rsid w:val="00FF6FE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B2A15B"/>
  <w15:docId w15:val="{5F3F8E55-89C0-4BB5-B407-77FBA68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F38"/>
    <w:rPr>
      <w:rFonts w:ascii="Verdana" w:eastAsia="Times New Roman" w:hAnsi="Verdana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6548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548C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rsid w:val="0096548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96548C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6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48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C47C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C79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45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9D4"/>
    <w:rPr>
      <w:rFonts w:ascii="Verdana" w:hAnsi="Verdana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A1E8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23E6"/>
    <w:rPr>
      <w:rFonts w:ascii="Verdana" w:hAnsi="Verdana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E91718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customStyle="1" w:styleId="A3">
    <w:name w:val="A3"/>
    <w:uiPriority w:val="99"/>
    <w:rsid w:val="00E91718"/>
    <w:rPr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7B0BD0"/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97908DB799B47B816CAAB0ED917D9" ma:contentTypeVersion="9" ma:contentTypeDescription="Create a new document." ma:contentTypeScope="" ma:versionID="f07e21ebe96a1cf7606e29e2ce663b39">
  <xsd:schema xmlns:xsd="http://www.w3.org/2001/XMLSchema" xmlns:xs="http://www.w3.org/2001/XMLSchema" xmlns:p="http://schemas.microsoft.com/office/2006/metadata/properties" xmlns:ns2="7947f218-d13a-4793-adfc-856cfeb6060a" xmlns:ns3="f4adb7e5-8c3b-4a05-a68d-d4c110fca5d4" targetNamespace="http://schemas.microsoft.com/office/2006/metadata/properties" ma:root="true" ma:fieldsID="5267967a716042aa19b274a1b93f086e" ns2:_="" ns3:_="">
    <xsd:import namespace="7947f218-d13a-4793-adfc-856cfeb6060a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f218-d13a-4793-adfc-856cfeb6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5AB89-A782-4250-B4C8-DE42F31F2A3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f4adb7e5-8c3b-4a05-a68d-d4c110fca5d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947f218-d13a-4793-adfc-856cfeb606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DFF31-F5B8-4BBA-AE63-18A93173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7f218-d13a-4793-adfc-856cfeb6060a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F3E49-9339-472D-826E-453F95C44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 in Scotland</vt:lpstr>
    </vt:vector>
  </TitlesOfParts>
  <Company>NHSG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 in Scotland</dc:title>
  <dc:subject/>
  <dc:creator>MclouM</dc:creator>
  <cp:keywords/>
  <dc:description/>
  <cp:lastModifiedBy>Andrew Fraser</cp:lastModifiedBy>
  <cp:revision>7</cp:revision>
  <dcterms:created xsi:type="dcterms:W3CDTF">2019-07-26T08:12:00Z</dcterms:created>
  <dcterms:modified xsi:type="dcterms:W3CDTF">2019-08-02T14:36:00Z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0x010100D2997908DB799B47B816CAAB0ED917D9</vt:lpwstr>
  </property>
  <property fmtid="{D5CDD505-2E9C-101B-9397-08002B2CF9AE}" pid="3" name="Order">
    <vt:r8>11400</vt:r8>
  </property>
  <property fmtid="{D5CDD505-2E9C-101B-9397-08002B2CF9AE}" pid="4" name="AuthorIds_UIVersion_1024">
    <vt:lpwstr>81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Andrew.Fraser@rcpsych.ac.uk</vt:lpwstr>
  </property>
  <property fmtid="{D5CDD505-2E9C-101B-9397-08002B2CF9AE}" pid="8" name="MSIP_Label_bd238a98-5de3-4afa-b492-e6339810853c_SetDate">
    <vt:lpwstr>2019-03-04T13:52:06.6703407Z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AuthorIds_UIVersion_1536">
    <vt:lpwstr>81</vt:lpwstr>
  </property>
</Properties>
</file>