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0D4F" w14:textId="77777777" w:rsidR="006E47FC" w:rsidRPr="007929FA" w:rsidRDefault="006E47FC">
      <w:pPr>
        <w:pStyle w:val="BodyText"/>
        <w:spacing w:before="11"/>
        <w:rPr>
          <w:rFonts w:ascii="Montserrat" w:hAnsi="Montserrat"/>
        </w:rPr>
      </w:pPr>
    </w:p>
    <w:p w14:paraId="5A478077" w14:textId="77777777" w:rsidR="006E47FC" w:rsidRPr="007929FA" w:rsidRDefault="00CF6283">
      <w:pPr>
        <w:pStyle w:val="Heading1"/>
        <w:spacing w:before="101"/>
        <w:ind w:left="743"/>
        <w:rPr>
          <w:rFonts w:ascii="Montserrat" w:hAnsi="Montserrat"/>
        </w:rPr>
      </w:pPr>
      <w:r w:rsidRPr="007929FA">
        <w:rPr>
          <w:rFonts w:ascii="Montserrat" w:hAnsi="Montserrat"/>
        </w:rPr>
        <w:t>JOB DESCRIPTION - RCPSYCH IN SCOTLAND REGIONAL ADVISOR</w:t>
      </w:r>
    </w:p>
    <w:p w14:paraId="04183D3C" w14:textId="77777777" w:rsidR="006E47FC" w:rsidRPr="007929FA" w:rsidRDefault="006E47FC">
      <w:pPr>
        <w:pStyle w:val="BodyText"/>
        <w:rPr>
          <w:rFonts w:ascii="Montserrat" w:hAnsi="Montserrat"/>
          <w:b/>
        </w:rPr>
      </w:pPr>
    </w:p>
    <w:p w14:paraId="30F1DEC5" w14:textId="77777777" w:rsidR="00CF6283" w:rsidRPr="007929FA" w:rsidRDefault="00CF6283">
      <w:pPr>
        <w:ind w:left="119"/>
        <w:rPr>
          <w:rFonts w:ascii="Montserrat" w:hAnsi="Montserrat"/>
          <w:b/>
        </w:rPr>
      </w:pPr>
    </w:p>
    <w:p w14:paraId="49FBF957" w14:textId="77777777" w:rsidR="006E47FC" w:rsidRPr="007929FA" w:rsidRDefault="00CF6283">
      <w:pPr>
        <w:ind w:left="119"/>
        <w:rPr>
          <w:rFonts w:ascii="Montserrat" w:hAnsi="Montserrat"/>
          <w:b/>
        </w:rPr>
      </w:pPr>
      <w:r w:rsidRPr="007929FA">
        <w:rPr>
          <w:rFonts w:ascii="Montserrat" w:hAnsi="Montserrat"/>
          <w:b/>
        </w:rPr>
        <w:t>Term of Office</w:t>
      </w:r>
    </w:p>
    <w:p w14:paraId="62996D46" w14:textId="77777777" w:rsidR="006E47FC" w:rsidRPr="007929FA" w:rsidRDefault="00CF6283">
      <w:pPr>
        <w:pStyle w:val="BodyText"/>
        <w:spacing w:before="122"/>
        <w:ind w:left="119" w:right="471"/>
        <w:rPr>
          <w:rFonts w:ascii="Montserrat" w:hAnsi="Montserrat"/>
        </w:rPr>
      </w:pPr>
      <w:r w:rsidRPr="007929FA">
        <w:rPr>
          <w:rFonts w:ascii="Montserrat" w:hAnsi="Montserrat"/>
        </w:rPr>
        <w:t xml:space="preserve">Reviewed after five years. This period may be extended only in exceptional circumstances. </w:t>
      </w:r>
    </w:p>
    <w:p w14:paraId="3301FB22" w14:textId="77777777" w:rsidR="006E47FC" w:rsidRPr="007929FA" w:rsidRDefault="006E47FC">
      <w:pPr>
        <w:pStyle w:val="BodyText"/>
        <w:spacing w:before="11"/>
        <w:rPr>
          <w:rFonts w:ascii="Montserrat" w:hAnsi="Montserrat"/>
        </w:rPr>
      </w:pPr>
    </w:p>
    <w:p w14:paraId="6E0C25FC" w14:textId="78ABD13A" w:rsidR="006E47FC" w:rsidRPr="007929FA" w:rsidRDefault="00DE72DE">
      <w:pPr>
        <w:pStyle w:val="BodyText"/>
        <w:ind w:left="119"/>
        <w:rPr>
          <w:rFonts w:ascii="Montserrat" w:hAnsi="Montserrat"/>
        </w:rPr>
      </w:pPr>
      <w:r w:rsidRPr="007929FA">
        <w:rPr>
          <w:rFonts w:ascii="Montserrat" w:hAnsi="Montserrat"/>
        </w:rPr>
        <w:t>Recommende</w:t>
      </w:r>
      <w:r w:rsidR="007929FA">
        <w:rPr>
          <w:rFonts w:ascii="Montserrat" w:hAnsi="Montserrat"/>
        </w:rPr>
        <w:t xml:space="preserve">d; One </w:t>
      </w:r>
      <w:r w:rsidR="00CF6283" w:rsidRPr="007929FA">
        <w:rPr>
          <w:rFonts w:ascii="Montserrat" w:hAnsi="Montserrat"/>
        </w:rPr>
        <w:t>PA per week</w:t>
      </w:r>
      <w:r w:rsidR="0073460E" w:rsidRPr="007929FA">
        <w:rPr>
          <w:rFonts w:ascii="Montserrat" w:hAnsi="Montserrat"/>
        </w:rPr>
        <w:t>, to be agreed at local job planning and funded by employer</w:t>
      </w:r>
      <w:r w:rsidR="00CF6283" w:rsidRPr="007929FA">
        <w:rPr>
          <w:rFonts w:ascii="Montserrat" w:hAnsi="Montserrat"/>
        </w:rPr>
        <w:t>.</w:t>
      </w:r>
    </w:p>
    <w:p w14:paraId="631A1E32" w14:textId="77777777" w:rsidR="006E47FC" w:rsidRPr="007929FA" w:rsidRDefault="006E47FC">
      <w:pPr>
        <w:pStyle w:val="BodyText"/>
        <w:spacing w:before="1"/>
        <w:rPr>
          <w:rFonts w:ascii="Montserrat" w:hAnsi="Montserrat"/>
        </w:rPr>
      </w:pPr>
    </w:p>
    <w:p w14:paraId="7C05427F" w14:textId="77777777" w:rsidR="006E47FC" w:rsidRPr="007929FA" w:rsidRDefault="00CF6283">
      <w:pPr>
        <w:pStyle w:val="Heading1"/>
        <w:rPr>
          <w:rFonts w:ascii="Montserrat" w:hAnsi="Montserrat"/>
        </w:rPr>
      </w:pPr>
      <w:r w:rsidRPr="007929FA">
        <w:rPr>
          <w:rFonts w:ascii="Montserrat" w:hAnsi="Montserrat"/>
        </w:rPr>
        <w:t>Definition of appointment</w:t>
      </w:r>
    </w:p>
    <w:p w14:paraId="70D4F646" w14:textId="33199FC8" w:rsidR="006E47FC" w:rsidRPr="007929FA" w:rsidRDefault="00CF6283">
      <w:pPr>
        <w:pStyle w:val="BodyText"/>
        <w:spacing w:before="119"/>
        <w:ind w:left="119" w:right="112"/>
        <w:rPr>
          <w:rFonts w:ascii="Montserrat" w:hAnsi="Montserrat"/>
        </w:rPr>
      </w:pPr>
      <w:r w:rsidRPr="007929FA">
        <w:rPr>
          <w:rFonts w:ascii="Montserrat" w:hAnsi="Montserrat"/>
        </w:rPr>
        <w:t xml:space="preserve">Regional Advisors are representatives of the College on all matters relating to </w:t>
      </w:r>
      <w:r w:rsidR="00086BC0" w:rsidRPr="007929FA">
        <w:rPr>
          <w:rFonts w:ascii="Montserrat" w:hAnsi="Montserrat"/>
        </w:rPr>
        <w:t xml:space="preserve">workforce, </w:t>
      </w:r>
      <w:proofErr w:type="gramStart"/>
      <w:r w:rsidR="0073460E" w:rsidRPr="007929FA">
        <w:rPr>
          <w:rFonts w:ascii="Montserrat" w:hAnsi="Montserrat"/>
        </w:rPr>
        <w:t>training</w:t>
      </w:r>
      <w:proofErr w:type="gramEnd"/>
      <w:r w:rsidR="0073460E" w:rsidRPr="007929FA">
        <w:rPr>
          <w:rFonts w:ascii="Montserrat" w:hAnsi="Montserrat"/>
        </w:rPr>
        <w:t xml:space="preserve"> and recruitment</w:t>
      </w:r>
      <w:r w:rsidRPr="007929FA">
        <w:rPr>
          <w:rFonts w:ascii="Montserrat" w:hAnsi="Montserrat"/>
        </w:rPr>
        <w:t xml:space="preserve"> in Psychiatry. Th</w:t>
      </w:r>
      <w:r w:rsidR="00C13DB1" w:rsidRPr="007929FA">
        <w:rPr>
          <w:rFonts w:ascii="Montserrat" w:hAnsi="Montserrat"/>
        </w:rPr>
        <w:t>ey are the College’s link with r</w:t>
      </w:r>
      <w:r w:rsidRPr="007929FA">
        <w:rPr>
          <w:rFonts w:ascii="Montserrat" w:hAnsi="Montserrat"/>
        </w:rPr>
        <w:t xml:space="preserve">egional NHS Education for Scotland (NES) </w:t>
      </w:r>
      <w:r w:rsidR="00C13DB1" w:rsidRPr="007929FA">
        <w:rPr>
          <w:rFonts w:ascii="Montserrat" w:hAnsi="Montserrat"/>
        </w:rPr>
        <w:t xml:space="preserve">offices, </w:t>
      </w:r>
      <w:proofErr w:type="gramStart"/>
      <w:r w:rsidR="00C13DB1" w:rsidRPr="007929FA">
        <w:rPr>
          <w:rFonts w:ascii="Montserrat" w:hAnsi="Montserrat"/>
        </w:rPr>
        <w:t>employers</w:t>
      </w:r>
      <w:proofErr w:type="gramEnd"/>
      <w:r w:rsidR="00C13DB1" w:rsidRPr="007929FA">
        <w:rPr>
          <w:rFonts w:ascii="Montserrat" w:hAnsi="Montserrat"/>
        </w:rPr>
        <w:t xml:space="preserve"> and medical schools</w:t>
      </w:r>
      <w:r w:rsidRPr="007929FA">
        <w:rPr>
          <w:rFonts w:ascii="Montserrat" w:hAnsi="Montserrat"/>
        </w:rPr>
        <w:t xml:space="preserve">. The areas covered by Regional Advisors are coterminous with </w:t>
      </w:r>
      <w:r w:rsidR="00B22C16" w:rsidRPr="007929FA">
        <w:rPr>
          <w:rFonts w:ascii="Montserrat" w:hAnsi="Montserrat"/>
        </w:rPr>
        <w:t>the regional offices of</w:t>
      </w:r>
      <w:r w:rsidRPr="007929FA">
        <w:rPr>
          <w:rFonts w:ascii="Montserrat" w:hAnsi="Montserrat"/>
        </w:rPr>
        <w:t xml:space="preserve"> </w:t>
      </w:r>
      <w:r w:rsidR="00286368" w:rsidRPr="007929FA">
        <w:rPr>
          <w:rFonts w:ascii="Montserrat" w:hAnsi="Montserrat"/>
        </w:rPr>
        <w:t>N</w:t>
      </w:r>
      <w:r w:rsidR="00B22C16" w:rsidRPr="007929FA">
        <w:rPr>
          <w:rFonts w:ascii="Montserrat" w:hAnsi="Montserrat"/>
        </w:rPr>
        <w:t>ES</w:t>
      </w:r>
      <w:r w:rsidRPr="007929FA">
        <w:rPr>
          <w:rFonts w:ascii="Montserrat" w:hAnsi="Montserrat"/>
        </w:rPr>
        <w:t xml:space="preserve"> </w:t>
      </w:r>
      <w:r w:rsidR="00B22C16" w:rsidRPr="007929FA">
        <w:rPr>
          <w:rFonts w:ascii="Montserrat" w:hAnsi="Montserrat"/>
        </w:rPr>
        <w:t xml:space="preserve">in the North, East, South-east and West of Scotland. </w:t>
      </w:r>
    </w:p>
    <w:p w14:paraId="34F8CA40" w14:textId="77777777" w:rsidR="006E47FC" w:rsidRPr="007929FA" w:rsidRDefault="006E47FC">
      <w:pPr>
        <w:pStyle w:val="BodyText"/>
        <w:rPr>
          <w:rFonts w:ascii="Montserrat" w:hAnsi="Montserrat"/>
        </w:rPr>
      </w:pPr>
    </w:p>
    <w:p w14:paraId="4773C59A" w14:textId="77777777" w:rsidR="006E47FC" w:rsidRPr="007929FA" w:rsidRDefault="00CF6283">
      <w:pPr>
        <w:pStyle w:val="BodyText"/>
        <w:ind w:left="119" w:right="249"/>
        <w:rPr>
          <w:rFonts w:ascii="Montserrat" w:hAnsi="Montserrat"/>
        </w:rPr>
      </w:pPr>
      <w:r w:rsidRPr="007929FA">
        <w:rPr>
          <w:rFonts w:ascii="Montserrat" w:hAnsi="Montserrat"/>
        </w:rPr>
        <w:t>Regional Advisors have Deputies who have a complementary role, and act on their behalf in their absence. The Regional Advisor and Deputy Regional Advisor should work closely together.</w:t>
      </w:r>
    </w:p>
    <w:p w14:paraId="3F70824E" w14:textId="77777777" w:rsidR="00B22C16" w:rsidRPr="007929FA" w:rsidRDefault="00B22C16">
      <w:pPr>
        <w:pStyle w:val="BodyText"/>
        <w:ind w:left="119" w:right="249"/>
        <w:rPr>
          <w:rFonts w:ascii="Montserrat" w:hAnsi="Montserrat"/>
        </w:rPr>
      </w:pPr>
    </w:p>
    <w:p w14:paraId="5A43D09D" w14:textId="77777777" w:rsidR="00B22C16" w:rsidRPr="007929FA" w:rsidRDefault="00B22C16">
      <w:pPr>
        <w:pStyle w:val="BodyText"/>
        <w:ind w:left="119" w:right="249"/>
        <w:rPr>
          <w:rFonts w:ascii="Montserrat" w:hAnsi="Montserrat"/>
          <w:b/>
        </w:rPr>
      </w:pPr>
      <w:r w:rsidRPr="007929FA">
        <w:rPr>
          <w:rFonts w:ascii="Montserrat" w:hAnsi="Montserrat"/>
          <w:b/>
        </w:rPr>
        <w:t xml:space="preserve">Contact with the Scottish College </w:t>
      </w:r>
    </w:p>
    <w:p w14:paraId="76A6EE8C" w14:textId="77777777" w:rsidR="00B22C16" w:rsidRPr="007929FA" w:rsidRDefault="00B22C16">
      <w:pPr>
        <w:pStyle w:val="BodyText"/>
        <w:ind w:left="119" w:right="249"/>
        <w:rPr>
          <w:rFonts w:ascii="Montserrat" w:hAnsi="Montserrat"/>
          <w:b/>
        </w:rPr>
      </w:pPr>
    </w:p>
    <w:p w14:paraId="7B563A36" w14:textId="7ED04D29" w:rsidR="006E47FC" w:rsidRPr="007929FA" w:rsidRDefault="00B22C16" w:rsidP="00192AA0">
      <w:pPr>
        <w:pStyle w:val="BodyText"/>
        <w:spacing w:before="11"/>
        <w:ind w:left="119"/>
        <w:rPr>
          <w:rFonts w:ascii="Montserrat" w:hAnsi="Montserrat"/>
          <w:b/>
          <w:bCs/>
        </w:rPr>
      </w:pPr>
      <w:r w:rsidRPr="007929FA">
        <w:rPr>
          <w:rFonts w:ascii="Montserrat" w:hAnsi="Montserrat"/>
        </w:rPr>
        <w:t>Four meetings are held each year at the RCPsych in Scotland, chaired by the Chair of the Choose Psychiatry in Scotland Committee,</w:t>
      </w:r>
      <w:r w:rsidR="007902B2" w:rsidRPr="007929FA">
        <w:rPr>
          <w:rFonts w:ascii="Montserrat" w:hAnsi="Montserrat"/>
        </w:rPr>
        <w:t xml:space="preserve"> </w:t>
      </w:r>
      <w:r w:rsidRPr="007929FA">
        <w:rPr>
          <w:rFonts w:ascii="Montserrat" w:hAnsi="Montserrat"/>
        </w:rPr>
        <w:t xml:space="preserve">which all Regional </w:t>
      </w:r>
      <w:r w:rsidR="00844C13" w:rsidRPr="007929FA">
        <w:rPr>
          <w:rFonts w:ascii="Montserrat" w:hAnsi="Montserrat"/>
        </w:rPr>
        <w:t xml:space="preserve">Advisors </w:t>
      </w:r>
      <w:r w:rsidR="0005420B" w:rsidRPr="007929FA">
        <w:rPr>
          <w:rFonts w:ascii="Montserrat" w:hAnsi="Montserrat"/>
        </w:rPr>
        <w:t>should attend (or the Deputy in the Regional Advisor’s absence)</w:t>
      </w:r>
      <w:r w:rsidR="00192AA0" w:rsidRPr="007929FA">
        <w:rPr>
          <w:rFonts w:ascii="Montserrat" w:hAnsi="Montserrat"/>
        </w:rPr>
        <w:t>.</w:t>
      </w:r>
      <w:r w:rsidR="00192AA0" w:rsidRPr="007929FA" w:rsidDel="00192AA0">
        <w:rPr>
          <w:rFonts w:ascii="Montserrat" w:hAnsi="Montserrat"/>
          <w:strike/>
        </w:rPr>
        <w:t xml:space="preserve"> </w:t>
      </w:r>
    </w:p>
    <w:p w14:paraId="42D9F966" w14:textId="77777777" w:rsidR="00192AA0" w:rsidRPr="007929FA" w:rsidRDefault="00192AA0" w:rsidP="00192AA0">
      <w:pPr>
        <w:pStyle w:val="BodyText"/>
        <w:ind w:left="119" w:right="249"/>
        <w:rPr>
          <w:rFonts w:ascii="Montserrat" w:hAnsi="Montserrat"/>
          <w:b/>
          <w:bCs/>
        </w:rPr>
      </w:pPr>
    </w:p>
    <w:p w14:paraId="06A4D29A" w14:textId="77777777" w:rsidR="00025A63" w:rsidRPr="007929FA" w:rsidRDefault="00CF6283" w:rsidP="00192AA0">
      <w:pPr>
        <w:pStyle w:val="BodyText"/>
        <w:spacing w:before="122"/>
        <w:ind w:left="119" w:right="743"/>
        <w:rPr>
          <w:rFonts w:ascii="Montserrat" w:hAnsi="Montserrat"/>
          <w:b/>
          <w:bCs/>
        </w:rPr>
      </w:pPr>
      <w:r w:rsidRPr="007929FA">
        <w:rPr>
          <w:rFonts w:ascii="Montserrat" w:hAnsi="Montserrat"/>
          <w:b/>
          <w:bCs/>
        </w:rPr>
        <w:t xml:space="preserve">Contact with the </w:t>
      </w:r>
      <w:r w:rsidR="00B22C16" w:rsidRPr="007929FA">
        <w:rPr>
          <w:rFonts w:ascii="Montserrat" w:hAnsi="Montserrat"/>
          <w:b/>
          <w:bCs/>
        </w:rPr>
        <w:t xml:space="preserve">UK </w:t>
      </w:r>
      <w:r w:rsidRPr="007929FA">
        <w:rPr>
          <w:rFonts w:ascii="Montserrat" w:hAnsi="Montserrat"/>
          <w:b/>
          <w:bCs/>
        </w:rPr>
        <w:t>College</w:t>
      </w:r>
    </w:p>
    <w:p w14:paraId="56584AF8" w14:textId="4FFBB6E8" w:rsidR="00B22C16" w:rsidRPr="007929FA" w:rsidRDefault="00CF6283" w:rsidP="00192AA0">
      <w:pPr>
        <w:pStyle w:val="BodyText"/>
        <w:spacing w:before="122"/>
        <w:ind w:left="119" w:right="743"/>
        <w:rPr>
          <w:rFonts w:ascii="Montserrat" w:hAnsi="Montserrat"/>
        </w:rPr>
      </w:pPr>
      <w:r w:rsidRPr="007929FA">
        <w:rPr>
          <w:rFonts w:ascii="Montserrat" w:hAnsi="Montserrat"/>
        </w:rPr>
        <w:t xml:space="preserve">Three </w:t>
      </w:r>
      <w:r w:rsidR="0005420B" w:rsidRPr="007929FA">
        <w:rPr>
          <w:rFonts w:ascii="Montserrat" w:hAnsi="Montserrat"/>
        </w:rPr>
        <w:t xml:space="preserve">Regional Advisors Committee </w:t>
      </w:r>
      <w:r w:rsidRPr="007929FA">
        <w:rPr>
          <w:rFonts w:ascii="Montserrat" w:hAnsi="Montserrat"/>
        </w:rPr>
        <w:t xml:space="preserve">meetings are held each year at the </w:t>
      </w:r>
      <w:r w:rsidR="00B22C16" w:rsidRPr="007929FA">
        <w:rPr>
          <w:rFonts w:ascii="Montserrat" w:hAnsi="Montserrat"/>
        </w:rPr>
        <w:t xml:space="preserve">UK </w:t>
      </w:r>
      <w:r w:rsidRPr="007929FA">
        <w:rPr>
          <w:rFonts w:ascii="Montserrat" w:hAnsi="Montserrat"/>
        </w:rPr>
        <w:t xml:space="preserve">College, chaired by the Registrar, to which all Regional Advisors </w:t>
      </w:r>
      <w:r w:rsidR="0005420B" w:rsidRPr="007929FA">
        <w:rPr>
          <w:rFonts w:ascii="Montserrat" w:hAnsi="Montserrat"/>
        </w:rPr>
        <w:t xml:space="preserve">(or the </w:t>
      </w:r>
      <w:r w:rsidRPr="007929FA">
        <w:rPr>
          <w:rFonts w:ascii="Montserrat" w:hAnsi="Montserrat"/>
        </w:rPr>
        <w:t>Deputies</w:t>
      </w:r>
      <w:r w:rsidR="0005420B" w:rsidRPr="007929FA">
        <w:rPr>
          <w:rFonts w:ascii="Montserrat" w:hAnsi="Montserrat"/>
        </w:rPr>
        <w:t xml:space="preserve"> in their absence)</w:t>
      </w:r>
      <w:r w:rsidRPr="007929FA">
        <w:rPr>
          <w:rFonts w:ascii="Montserrat" w:hAnsi="Montserrat"/>
        </w:rPr>
        <w:t xml:space="preserve"> are invited.</w:t>
      </w:r>
    </w:p>
    <w:p w14:paraId="1440F43F" w14:textId="77777777" w:rsidR="006E47FC" w:rsidRPr="007929FA" w:rsidRDefault="006E47FC">
      <w:pPr>
        <w:pStyle w:val="BodyText"/>
        <w:spacing w:before="11"/>
        <w:rPr>
          <w:rFonts w:ascii="Montserrat" w:hAnsi="Montserrat"/>
        </w:rPr>
      </w:pPr>
    </w:p>
    <w:p w14:paraId="1AE6DACC" w14:textId="77777777" w:rsidR="006E47FC" w:rsidRPr="007929FA" w:rsidRDefault="00CF6283">
      <w:pPr>
        <w:pStyle w:val="Heading1"/>
        <w:rPr>
          <w:rFonts w:ascii="Montserrat" w:hAnsi="Montserrat"/>
        </w:rPr>
      </w:pPr>
      <w:r w:rsidRPr="007929FA">
        <w:rPr>
          <w:rFonts w:ascii="Montserrat" w:hAnsi="Montserrat"/>
        </w:rPr>
        <w:t>Method of appointment</w:t>
      </w:r>
    </w:p>
    <w:p w14:paraId="256489A5" w14:textId="77777777" w:rsidR="006E47FC" w:rsidRPr="007929FA" w:rsidRDefault="00CF6283">
      <w:pPr>
        <w:pStyle w:val="BodyText"/>
        <w:spacing w:before="120"/>
        <w:ind w:left="119" w:right="171"/>
        <w:rPr>
          <w:rFonts w:ascii="Montserrat" w:hAnsi="Montserrat"/>
        </w:rPr>
      </w:pPr>
      <w:r w:rsidRPr="007929FA">
        <w:rPr>
          <w:rFonts w:ascii="Montserrat" w:hAnsi="Montserrat"/>
        </w:rPr>
        <w:t>The Chair of the RCPsych in Scotland is responsible for recommending the appointment of Regional Advisor and Deputy Regional Advisor; final approval is given by the Education, Training and Standards Committee. The Chair is expected to make the process known and to provide an opportunity for candidates to apply. A selection interview will take place if more than one candidate applies and prior to this the Chair of the RCPsychiS will consult the following people:</w:t>
      </w:r>
    </w:p>
    <w:p w14:paraId="1D014800" w14:textId="77777777" w:rsidR="006E47FC" w:rsidRPr="007929FA" w:rsidRDefault="006E47FC">
      <w:pPr>
        <w:pStyle w:val="BodyText"/>
        <w:rPr>
          <w:rFonts w:ascii="Montserrat" w:hAnsi="Montserrat"/>
        </w:rPr>
      </w:pPr>
    </w:p>
    <w:p w14:paraId="5533DF4C" w14:textId="77777777" w:rsidR="006E47FC" w:rsidRPr="007929FA" w:rsidRDefault="00844C13">
      <w:pPr>
        <w:pStyle w:val="ListParagraph"/>
        <w:numPr>
          <w:ilvl w:val="0"/>
          <w:numId w:val="1"/>
        </w:numPr>
        <w:tabs>
          <w:tab w:val="left" w:pos="687"/>
        </w:tabs>
        <w:spacing w:before="0"/>
        <w:rPr>
          <w:rFonts w:ascii="Montserrat" w:hAnsi="Montserrat"/>
        </w:rPr>
      </w:pPr>
      <w:r w:rsidRPr="007929FA">
        <w:rPr>
          <w:rFonts w:ascii="Montserrat" w:hAnsi="Montserrat"/>
        </w:rPr>
        <w:t>Devolved Council</w:t>
      </w:r>
    </w:p>
    <w:p w14:paraId="420A4266" w14:textId="77777777" w:rsidR="006E47FC" w:rsidRPr="007929FA" w:rsidRDefault="00844C13">
      <w:pPr>
        <w:pStyle w:val="ListParagraph"/>
        <w:numPr>
          <w:ilvl w:val="0"/>
          <w:numId w:val="1"/>
        </w:numPr>
        <w:tabs>
          <w:tab w:val="left" w:pos="687"/>
        </w:tabs>
        <w:spacing w:before="119"/>
        <w:rPr>
          <w:rFonts w:ascii="Montserrat" w:hAnsi="Montserrat"/>
        </w:rPr>
      </w:pPr>
      <w:r w:rsidRPr="007929FA">
        <w:rPr>
          <w:rFonts w:ascii="Montserrat" w:hAnsi="Montserrat"/>
        </w:rPr>
        <w:lastRenderedPageBreak/>
        <w:t xml:space="preserve">Choose Psychiatry in Scotland Committee </w:t>
      </w:r>
    </w:p>
    <w:p w14:paraId="1EA20A17" w14:textId="77777777" w:rsidR="006E47FC" w:rsidRPr="007929FA" w:rsidRDefault="00844C13">
      <w:pPr>
        <w:pStyle w:val="ListParagraph"/>
        <w:numPr>
          <w:ilvl w:val="0"/>
          <w:numId w:val="1"/>
        </w:numPr>
        <w:tabs>
          <w:tab w:val="left" w:pos="687"/>
        </w:tabs>
        <w:spacing w:before="117"/>
        <w:rPr>
          <w:rFonts w:ascii="Montserrat" w:hAnsi="Montserrat"/>
        </w:rPr>
      </w:pPr>
      <w:r w:rsidRPr="007929FA">
        <w:rPr>
          <w:rFonts w:ascii="Montserrat" w:hAnsi="Montserrat"/>
        </w:rPr>
        <w:t xml:space="preserve">Specialty Training Board </w:t>
      </w:r>
    </w:p>
    <w:p w14:paraId="4969CF53" w14:textId="77777777" w:rsidR="006E47FC" w:rsidRPr="007929FA" w:rsidRDefault="006E47FC">
      <w:pPr>
        <w:pStyle w:val="BodyText"/>
        <w:rPr>
          <w:rFonts w:ascii="Montserrat" w:hAnsi="Montserrat"/>
        </w:rPr>
      </w:pPr>
    </w:p>
    <w:p w14:paraId="7B437B1D" w14:textId="7286A0F8" w:rsidR="006E47FC" w:rsidRDefault="00CF6283">
      <w:pPr>
        <w:pStyle w:val="Heading1"/>
        <w:spacing w:before="101"/>
        <w:rPr>
          <w:rFonts w:ascii="Montserrat" w:hAnsi="Montserrat"/>
        </w:rPr>
      </w:pPr>
      <w:r w:rsidRPr="007929FA">
        <w:rPr>
          <w:rFonts w:ascii="Montserrat" w:hAnsi="Montserrat"/>
        </w:rPr>
        <w:t>Duties</w:t>
      </w:r>
    </w:p>
    <w:p w14:paraId="31DA3086" w14:textId="77777777" w:rsidR="007929FA" w:rsidRPr="007929FA" w:rsidRDefault="007929FA">
      <w:pPr>
        <w:pStyle w:val="Heading1"/>
        <w:spacing w:before="101"/>
        <w:rPr>
          <w:rFonts w:ascii="Montserrat" w:hAnsi="Montserrat"/>
        </w:rPr>
      </w:pPr>
    </w:p>
    <w:p w14:paraId="1EEF8B19" w14:textId="51504425" w:rsidR="007929FA" w:rsidRPr="007929FA" w:rsidRDefault="007929FA" w:rsidP="007929FA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To uphold and promote the College values of Courage, Innovation, Respect, Collaboration, Learning and Excellence.</w:t>
      </w:r>
    </w:p>
    <w:p w14:paraId="66D7112D" w14:textId="0FB146A3" w:rsidR="006E47FC" w:rsidRPr="007929FA" w:rsidRDefault="00CF6283">
      <w:pPr>
        <w:pStyle w:val="ListParagraph"/>
        <w:numPr>
          <w:ilvl w:val="0"/>
          <w:numId w:val="1"/>
        </w:numPr>
        <w:tabs>
          <w:tab w:val="left" w:pos="687"/>
        </w:tabs>
        <w:spacing w:before="124" w:line="237" w:lineRule="auto"/>
        <w:ind w:right="153"/>
        <w:rPr>
          <w:rFonts w:ascii="Montserrat" w:hAnsi="Montserrat"/>
        </w:rPr>
      </w:pPr>
      <w:r w:rsidRPr="007929FA">
        <w:rPr>
          <w:rFonts w:ascii="Montserrat" w:hAnsi="Montserrat"/>
        </w:rPr>
        <w:t xml:space="preserve">Acting as </w:t>
      </w:r>
      <w:r w:rsidR="00044B79" w:rsidRPr="007929FA">
        <w:rPr>
          <w:rFonts w:ascii="Montserrat" w:hAnsi="Montserrat"/>
        </w:rPr>
        <w:t>an</w:t>
      </w:r>
      <w:r w:rsidRPr="007929FA">
        <w:rPr>
          <w:rFonts w:ascii="Montserrat" w:hAnsi="Montserrat"/>
        </w:rPr>
        <w:t xml:space="preserve"> </w:t>
      </w:r>
      <w:proofErr w:type="spellStart"/>
      <w:r w:rsidRPr="007929FA">
        <w:rPr>
          <w:rFonts w:ascii="Montserrat" w:hAnsi="Montserrat"/>
        </w:rPr>
        <w:t>RCPsychiS</w:t>
      </w:r>
      <w:proofErr w:type="spellEnd"/>
      <w:r w:rsidRPr="007929FA">
        <w:rPr>
          <w:rFonts w:ascii="Montserrat" w:hAnsi="Montserrat"/>
        </w:rPr>
        <w:t xml:space="preserve"> representative on all matters relating to </w:t>
      </w:r>
      <w:r w:rsidR="00086BC0" w:rsidRPr="007929FA">
        <w:rPr>
          <w:rFonts w:ascii="Montserrat" w:hAnsi="Montserrat"/>
        </w:rPr>
        <w:t>workforce,</w:t>
      </w:r>
      <w:r w:rsidR="00086BC0" w:rsidRPr="007929FA">
        <w:rPr>
          <w:rFonts w:ascii="Montserrat" w:hAnsi="Montserrat"/>
          <w:spacing w:val="-31"/>
        </w:rPr>
        <w:t xml:space="preserve"> </w:t>
      </w:r>
      <w:proofErr w:type="gramStart"/>
      <w:r w:rsidR="00044B79" w:rsidRPr="007929FA">
        <w:rPr>
          <w:rFonts w:ascii="Montserrat" w:hAnsi="Montserrat"/>
        </w:rPr>
        <w:t>training</w:t>
      </w:r>
      <w:proofErr w:type="gramEnd"/>
      <w:r w:rsidR="00044B79" w:rsidRPr="007929FA">
        <w:rPr>
          <w:rFonts w:ascii="Montserrat" w:hAnsi="Montserrat"/>
        </w:rPr>
        <w:t xml:space="preserve"> and recruitment</w:t>
      </w:r>
      <w:r w:rsidRPr="007929FA">
        <w:rPr>
          <w:rFonts w:ascii="Montserrat" w:hAnsi="Montserrat"/>
        </w:rPr>
        <w:t xml:space="preserve"> in</w:t>
      </w:r>
      <w:r w:rsidRPr="007929FA">
        <w:rPr>
          <w:rFonts w:ascii="Montserrat" w:hAnsi="Montserrat"/>
          <w:spacing w:val="-2"/>
        </w:rPr>
        <w:t xml:space="preserve"> </w:t>
      </w:r>
      <w:r w:rsidRPr="007929FA">
        <w:rPr>
          <w:rFonts w:ascii="Montserrat" w:hAnsi="Montserrat"/>
        </w:rPr>
        <w:t>Psychiatry.</w:t>
      </w:r>
    </w:p>
    <w:p w14:paraId="63BADF1C" w14:textId="77777777" w:rsidR="006E47FC" w:rsidRPr="007929FA" w:rsidRDefault="00CF6283">
      <w:pPr>
        <w:pStyle w:val="ListParagraph"/>
        <w:numPr>
          <w:ilvl w:val="0"/>
          <w:numId w:val="1"/>
        </w:numPr>
        <w:tabs>
          <w:tab w:val="left" w:pos="687"/>
        </w:tabs>
        <w:spacing w:before="124" w:line="237" w:lineRule="auto"/>
        <w:ind w:right="621"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 xml:space="preserve">Involvement in GMC and Deanery Quality Assurance procedures. Regional Advisors should also play a part in assisting Training </w:t>
      </w:r>
      <w:proofErr w:type="spellStart"/>
      <w:r w:rsidRPr="007929FA">
        <w:rPr>
          <w:rFonts w:ascii="Montserrat" w:hAnsi="Montserrat"/>
        </w:rPr>
        <w:t>Programme</w:t>
      </w:r>
      <w:proofErr w:type="spellEnd"/>
      <w:r w:rsidRPr="007929FA">
        <w:rPr>
          <w:rFonts w:ascii="Montserrat" w:hAnsi="Montserrat"/>
          <w:spacing w:val="-29"/>
        </w:rPr>
        <w:t xml:space="preserve"> </w:t>
      </w:r>
      <w:r w:rsidRPr="007929FA">
        <w:rPr>
          <w:rFonts w:ascii="Montserrat" w:hAnsi="Montserrat"/>
        </w:rPr>
        <w:t>Directors, Educational Supervisors and DMEs to implement the</w:t>
      </w:r>
      <w:r w:rsidRPr="007929FA">
        <w:rPr>
          <w:rFonts w:ascii="Montserrat" w:hAnsi="Montserrat"/>
          <w:spacing w:val="-22"/>
        </w:rPr>
        <w:t xml:space="preserve"> </w:t>
      </w:r>
      <w:r w:rsidRPr="007929FA">
        <w:rPr>
          <w:rFonts w:ascii="Montserrat" w:hAnsi="Montserrat"/>
        </w:rPr>
        <w:t>recommendations.</w:t>
      </w:r>
    </w:p>
    <w:p w14:paraId="130E275E" w14:textId="717061AE" w:rsidR="006E47FC" w:rsidRPr="007929FA" w:rsidRDefault="00CF6283">
      <w:pPr>
        <w:pStyle w:val="ListParagraph"/>
        <w:numPr>
          <w:ilvl w:val="0"/>
          <w:numId w:val="1"/>
        </w:numPr>
        <w:tabs>
          <w:tab w:val="left" w:pos="687"/>
        </w:tabs>
        <w:spacing w:before="124" w:line="237" w:lineRule="auto"/>
        <w:ind w:right="607"/>
        <w:rPr>
          <w:rFonts w:ascii="Montserrat" w:hAnsi="Montserrat"/>
        </w:rPr>
      </w:pPr>
      <w:r w:rsidRPr="007929FA">
        <w:rPr>
          <w:rFonts w:ascii="Montserrat" w:hAnsi="Montserrat"/>
        </w:rPr>
        <w:t>Together with the Postgraduate Dean, undertake visits to meet with TPDs, Educational</w:t>
      </w:r>
      <w:r w:rsidR="0026180A" w:rsidRPr="007929FA">
        <w:rPr>
          <w:rFonts w:ascii="Montserrat" w:hAnsi="Montserrat"/>
        </w:rPr>
        <w:t xml:space="preserve"> and</w:t>
      </w:r>
      <w:r w:rsidRPr="007929FA">
        <w:rPr>
          <w:rFonts w:ascii="Montserrat" w:hAnsi="Montserrat"/>
        </w:rPr>
        <w:t xml:space="preserve"> Clinical </w:t>
      </w:r>
      <w:r w:rsidR="0026180A" w:rsidRPr="007929FA">
        <w:rPr>
          <w:rFonts w:ascii="Montserrat" w:hAnsi="Montserrat"/>
        </w:rPr>
        <w:t>S</w:t>
      </w:r>
      <w:r w:rsidRPr="007929FA">
        <w:rPr>
          <w:rFonts w:ascii="Montserrat" w:hAnsi="Montserrat"/>
        </w:rPr>
        <w:t>upervisors and trainees to discuss local educational problems, as</w:t>
      </w:r>
      <w:r w:rsidRPr="007929FA">
        <w:rPr>
          <w:rFonts w:ascii="Montserrat" w:hAnsi="Montserrat"/>
          <w:spacing w:val="-4"/>
        </w:rPr>
        <w:t xml:space="preserve"> </w:t>
      </w:r>
      <w:r w:rsidRPr="007929FA">
        <w:rPr>
          <w:rFonts w:ascii="Montserrat" w:hAnsi="Montserrat"/>
        </w:rPr>
        <w:t>necessary.</w:t>
      </w:r>
    </w:p>
    <w:p w14:paraId="2108EDBC" w14:textId="77777777" w:rsidR="006E47FC" w:rsidRPr="007929FA" w:rsidRDefault="00CF6283">
      <w:pPr>
        <w:pStyle w:val="ListParagraph"/>
        <w:numPr>
          <w:ilvl w:val="0"/>
          <w:numId w:val="1"/>
        </w:numPr>
        <w:tabs>
          <w:tab w:val="left" w:pos="687"/>
        </w:tabs>
        <w:spacing w:before="126" w:line="237" w:lineRule="auto"/>
        <w:ind w:right="204"/>
        <w:rPr>
          <w:rFonts w:ascii="Montserrat" w:hAnsi="Montserrat"/>
        </w:rPr>
      </w:pPr>
      <w:r w:rsidRPr="007929FA">
        <w:rPr>
          <w:rFonts w:ascii="Montserrat" w:hAnsi="Montserrat"/>
        </w:rPr>
        <w:t>Active involvement in training programmes in their Region, including assisting with the general development of such</w:t>
      </w:r>
      <w:r w:rsidRPr="007929FA">
        <w:rPr>
          <w:rFonts w:ascii="Montserrat" w:hAnsi="Montserrat"/>
          <w:spacing w:val="-9"/>
        </w:rPr>
        <w:t xml:space="preserve"> </w:t>
      </w:r>
      <w:r w:rsidRPr="007929FA">
        <w:rPr>
          <w:rFonts w:ascii="Montserrat" w:hAnsi="Montserrat"/>
        </w:rPr>
        <w:t>rotations.</w:t>
      </w:r>
    </w:p>
    <w:p w14:paraId="6E94FBB1" w14:textId="77777777" w:rsidR="006E47FC" w:rsidRPr="007929FA" w:rsidRDefault="00CF6283">
      <w:pPr>
        <w:pStyle w:val="ListParagraph"/>
        <w:numPr>
          <w:ilvl w:val="0"/>
          <w:numId w:val="1"/>
        </w:numPr>
        <w:tabs>
          <w:tab w:val="left" w:pos="687"/>
        </w:tabs>
        <w:spacing w:before="123" w:line="237" w:lineRule="auto"/>
        <w:ind w:right="700"/>
        <w:rPr>
          <w:rFonts w:ascii="Montserrat" w:hAnsi="Montserrat"/>
        </w:rPr>
      </w:pPr>
      <w:r w:rsidRPr="007929FA">
        <w:rPr>
          <w:rFonts w:ascii="Montserrat" w:hAnsi="Montserrat"/>
        </w:rPr>
        <w:t>Involvement in the provision of Postgraduate Psychiatry courses (e.g.</w:t>
      </w:r>
      <w:r w:rsidRPr="007929FA">
        <w:rPr>
          <w:rFonts w:ascii="Montserrat" w:hAnsi="Montserrat"/>
          <w:spacing w:val="-29"/>
        </w:rPr>
        <w:t xml:space="preserve"> </w:t>
      </w:r>
      <w:r w:rsidRPr="007929FA">
        <w:rPr>
          <w:rFonts w:ascii="Montserrat" w:hAnsi="Montserrat"/>
        </w:rPr>
        <w:t xml:space="preserve">the </w:t>
      </w:r>
      <w:proofErr w:type="spellStart"/>
      <w:r w:rsidRPr="007929FA">
        <w:rPr>
          <w:rFonts w:ascii="Montserrat" w:hAnsi="Montserrat"/>
        </w:rPr>
        <w:t>MRCPsych</w:t>
      </w:r>
      <w:proofErr w:type="spellEnd"/>
      <w:r w:rsidRPr="007929FA">
        <w:rPr>
          <w:rFonts w:ascii="Montserrat" w:hAnsi="Montserrat"/>
        </w:rPr>
        <w:t xml:space="preserve"> Curriculum</w:t>
      </w:r>
      <w:r w:rsidRPr="007929FA">
        <w:rPr>
          <w:rFonts w:ascii="Montserrat" w:hAnsi="Montserrat"/>
          <w:spacing w:val="-3"/>
        </w:rPr>
        <w:t xml:space="preserve"> </w:t>
      </w:r>
      <w:r w:rsidRPr="007929FA">
        <w:rPr>
          <w:rFonts w:ascii="Montserrat" w:hAnsi="Montserrat"/>
        </w:rPr>
        <w:t>Courses)</w:t>
      </w:r>
    </w:p>
    <w:p w14:paraId="6488B08E" w14:textId="77777777" w:rsidR="006E47FC" w:rsidRPr="007929FA" w:rsidRDefault="00CF6283">
      <w:pPr>
        <w:pStyle w:val="ListParagraph"/>
        <w:numPr>
          <w:ilvl w:val="0"/>
          <w:numId w:val="1"/>
        </w:numPr>
        <w:tabs>
          <w:tab w:val="left" w:pos="687"/>
        </w:tabs>
        <w:ind w:right="561"/>
        <w:rPr>
          <w:rFonts w:ascii="Montserrat" w:hAnsi="Montserrat"/>
        </w:rPr>
      </w:pPr>
      <w:r w:rsidRPr="007929FA">
        <w:rPr>
          <w:rFonts w:ascii="Montserrat" w:hAnsi="Montserrat"/>
        </w:rPr>
        <w:t>Provide advice to recruits to Psychiatry, as well as to trainees in Psychiatry who encounter educational or career</w:t>
      </w:r>
      <w:r w:rsidRPr="007929FA">
        <w:rPr>
          <w:rFonts w:ascii="Montserrat" w:hAnsi="Montserrat"/>
          <w:spacing w:val="-12"/>
        </w:rPr>
        <w:t xml:space="preserve"> </w:t>
      </w:r>
      <w:r w:rsidRPr="007929FA">
        <w:rPr>
          <w:rFonts w:ascii="Montserrat" w:hAnsi="Montserrat"/>
        </w:rPr>
        <w:t>problems.</w:t>
      </w:r>
    </w:p>
    <w:p w14:paraId="6AEA3025" w14:textId="77777777" w:rsidR="006E47FC" w:rsidRPr="007929FA" w:rsidRDefault="00CF6283">
      <w:pPr>
        <w:pStyle w:val="ListParagraph"/>
        <w:numPr>
          <w:ilvl w:val="0"/>
          <w:numId w:val="1"/>
        </w:numPr>
        <w:tabs>
          <w:tab w:val="left" w:pos="687"/>
        </w:tabs>
        <w:spacing w:before="118"/>
        <w:ind w:right="295"/>
        <w:rPr>
          <w:rFonts w:ascii="Montserrat" w:hAnsi="Montserrat"/>
        </w:rPr>
      </w:pPr>
      <w:r w:rsidRPr="007929FA">
        <w:rPr>
          <w:rFonts w:ascii="Montserrat" w:hAnsi="Montserrat"/>
        </w:rPr>
        <w:t>Regional Advisors should inform the College of major local developments and problems.</w:t>
      </w:r>
    </w:p>
    <w:p w14:paraId="3545DF3F" w14:textId="77777777" w:rsidR="006E47FC" w:rsidRPr="007929FA" w:rsidRDefault="00CF6283">
      <w:pPr>
        <w:pStyle w:val="ListParagraph"/>
        <w:numPr>
          <w:ilvl w:val="0"/>
          <w:numId w:val="1"/>
        </w:numPr>
        <w:tabs>
          <w:tab w:val="left" w:pos="687"/>
        </w:tabs>
        <w:spacing w:line="237" w:lineRule="auto"/>
        <w:ind w:right="909"/>
        <w:rPr>
          <w:rFonts w:ascii="Montserrat" w:hAnsi="Montserrat"/>
        </w:rPr>
      </w:pPr>
      <w:r w:rsidRPr="007929FA">
        <w:rPr>
          <w:rFonts w:ascii="Montserrat" w:hAnsi="Montserrat"/>
        </w:rPr>
        <w:t>Regional Advisors may also be involved in the recruitment to</w:t>
      </w:r>
      <w:r w:rsidRPr="007929FA">
        <w:rPr>
          <w:rFonts w:ascii="Montserrat" w:hAnsi="Montserrat"/>
          <w:spacing w:val="-30"/>
        </w:rPr>
        <w:t xml:space="preserve"> </w:t>
      </w:r>
      <w:r w:rsidRPr="007929FA">
        <w:rPr>
          <w:rFonts w:ascii="Montserrat" w:hAnsi="Montserrat"/>
        </w:rPr>
        <w:t>Psychiatry process.</w:t>
      </w:r>
    </w:p>
    <w:p w14:paraId="54924BA0" w14:textId="1A8443D9" w:rsidR="006E47FC" w:rsidRDefault="006E47FC">
      <w:pPr>
        <w:pStyle w:val="BodyText"/>
        <w:spacing w:before="11"/>
        <w:rPr>
          <w:rFonts w:ascii="Montserrat" w:hAnsi="Montserrat"/>
        </w:rPr>
      </w:pPr>
    </w:p>
    <w:p w14:paraId="5F2B9407" w14:textId="77777777" w:rsidR="007929FA" w:rsidRPr="007929FA" w:rsidRDefault="007929FA">
      <w:pPr>
        <w:pStyle w:val="BodyText"/>
        <w:spacing w:before="11"/>
        <w:rPr>
          <w:rFonts w:ascii="Montserrat" w:hAnsi="Montserrat"/>
        </w:rPr>
      </w:pPr>
    </w:p>
    <w:p w14:paraId="0B6C2DDE" w14:textId="77777777" w:rsidR="006E47FC" w:rsidRPr="007929FA" w:rsidRDefault="00CF6283">
      <w:pPr>
        <w:pStyle w:val="Heading1"/>
        <w:spacing w:before="1"/>
        <w:ind w:left="120"/>
        <w:rPr>
          <w:rFonts w:ascii="Montserrat" w:hAnsi="Montserrat"/>
        </w:rPr>
      </w:pPr>
      <w:r w:rsidRPr="007929FA">
        <w:rPr>
          <w:rFonts w:ascii="Montserrat" w:hAnsi="Montserrat"/>
        </w:rPr>
        <w:t>Committees</w:t>
      </w:r>
    </w:p>
    <w:p w14:paraId="502850F9" w14:textId="77777777" w:rsidR="006E47FC" w:rsidRPr="007929FA" w:rsidRDefault="00CF6283">
      <w:pPr>
        <w:pStyle w:val="BodyText"/>
        <w:spacing w:before="121"/>
        <w:ind w:left="120" w:right="819"/>
        <w:rPr>
          <w:rFonts w:ascii="Montserrat" w:hAnsi="Montserrat"/>
        </w:rPr>
      </w:pPr>
      <w:r w:rsidRPr="007929FA">
        <w:rPr>
          <w:rFonts w:ascii="Montserrat" w:hAnsi="Montserrat"/>
        </w:rPr>
        <w:t xml:space="preserve">Regional Advisors </w:t>
      </w:r>
      <w:r w:rsidR="00286368" w:rsidRPr="007929FA">
        <w:rPr>
          <w:rFonts w:ascii="Montserrat" w:hAnsi="Montserrat"/>
        </w:rPr>
        <w:t>would normally be invited to</w:t>
      </w:r>
      <w:r w:rsidRPr="007929FA">
        <w:rPr>
          <w:rFonts w:ascii="Montserrat" w:hAnsi="Montserrat"/>
        </w:rPr>
        <w:t xml:space="preserve"> be members of the </w:t>
      </w:r>
      <w:r w:rsidR="00286368" w:rsidRPr="007929FA">
        <w:rPr>
          <w:rFonts w:ascii="Montserrat" w:hAnsi="Montserrat"/>
        </w:rPr>
        <w:t xml:space="preserve">NES </w:t>
      </w:r>
      <w:r w:rsidRPr="007929FA">
        <w:rPr>
          <w:rFonts w:ascii="Montserrat" w:hAnsi="Montserrat"/>
        </w:rPr>
        <w:t>Mental Health Specialty Training Board.</w:t>
      </w:r>
    </w:p>
    <w:p w14:paraId="35B74A8E" w14:textId="77777777" w:rsidR="006E47FC" w:rsidRPr="007929FA" w:rsidRDefault="006E47FC">
      <w:pPr>
        <w:pStyle w:val="BodyText"/>
        <w:rPr>
          <w:rFonts w:ascii="Montserrat" w:hAnsi="Montserrat"/>
        </w:rPr>
      </w:pPr>
    </w:p>
    <w:p w14:paraId="53B40B37" w14:textId="77777777" w:rsidR="006E47FC" w:rsidRPr="007929FA" w:rsidRDefault="00CF6283">
      <w:pPr>
        <w:pStyle w:val="BodyText"/>
        <w:ind w:left="120"/>
        <w:rPr>
          <w:rFonts w:ascii="Montserrat" w:hAnsi="Montserrat"/>
        </w:rPr>
      </w:pPr>
      <w:r w:rsidRPr="007929FA">
        <w:rPr>
          <w:rFonts w:ascii="Montserrat" w:hAnsi="Montserrat"/>
        </w:rPr>
        <w:t xml:space="preserve">Regional Advisors </w:t>
      </w:r>
      <w:r w:rsidR="00286368" w:rsidRPr="007929FA">
        <w:rPr>
          <w:rFonts w:ascii="Montserrat" w:hAnsi="Montserrat"/>
        </w:rPr>
        <w:t>may</w:t>
      </w:r>
      <w:r w:rsidRPr="007929FA">
        <w:rPr>
          <w:rFonts w:ascii="Montserrat" w:hAnsi="Montserrat"/>
        </w:rPr>
        <w:t xml:space="preserve"> be part of local</w:t>
      </w:r>
      <w:r w:rsidR="00286368" w:rsidRPr="007929FA">
        <w:rPr>
          <w:rFonts w:ascii="Montserrat" w:hAnsi="Montserrat"/>
        </w:rPr>
        <w:t xml:space="preserve"> NES</w:t>
      </w:r>
      <w:r w:rsidRPr="007929FA">
        <w:rPr>
          <w:rFonts w:ascii="Montserrat" w:hAnsi="Montserrat"/>
        </w:rPr>
        <w:t xml:space="preserve"> Specialty Training Committees</w:t>
      </w:r>
    </w:p>
    <w:p w14:paraId="3D1F30D2" w14:textId="77777777" w:rsidR="006E47FC" w:rsidRPr="007929FA" w:rsidRDefault="006E47FC">
      <w:pPr>
        <w:pStyle w:val="BodyText"/>
        <w:rPr>
          <w:rFonts w:ascii="Montserrat" w:hAnsi="Montserrat"/>
        </w:rPr>
      </w:pPr>
    </w:p>
    <w:p w14:paraId="70A0BB15" w14:textId="77777777" w:rsidR="006E47FC" w:rsidRPr="007929FA" w:rsidRDefault="00CF6283">
      <w:pPr>
        <w:pStyle w:val="BodyText"/>
        <w:ind w:left="120" w:right="112"/>
        <w:rPr>
          <w:rFonts w:ascii="Montserrat" w:hAnsi="Montserrat"/>
        </w:rPr>
      </w:pPr>
      <w:r w:rsidRPr="007929FA">
        <w:rPr>
          <w:rFonts w:ascii="Montserrat" w:hAnsi="Montserrat"/>
        </w:rPr>
        <w:t xml:space="preserve">Regional Advisors should also keep in close touch with the work of the RCPsychiS and should be members of its </w:t>
      </w:r>
      <w:r w:rsidR="00286368" w:rsidRPr="007929FA">
        <w:rPr>
          <w:rFonts w:ascii="Montserrat" w:hAnsi="Montserrat"/>
        </w:rPr>
        <w:t>Choose Psychiatry in Scotland</w:t>
      </w:r>
      <w:r w:rsidRPr="007929FA">
        <w:rPr>
          <w:rFonts w:ascii="Montserrat" w:hAnsi="Montserrat"/>
        </w:rPr>
        <w:t xml:space="preserve"> Committee</w:t>
      </w:r>
    </w:p>
    <w:p w14:paraId="613609D1" w14:textId="77777777" w:rsidR="006E47FC" w:rsidRPr="007929FA" w:rsidRDefault="006E47FC">
      <w:pPr>
        <w:pStyle w:val="BodyText"/>
        <w:rPr>
          <w:rFonts w:ascii="Montserrat" w:hAnsi="Montserrat"/>
        </w:rPr>
      </w:pPr>
    </w:p>
    <w:p w14:paraId="7123740F" w14:textId="3B952019" w:rsidR="006E47FC" w:rsidRPr="007929FA" w:rsidRDefault="00CF6283">
      <w:pPr>
        <w:pStyle w:val="BodyText"/>
        <w:ind w:left="120" w:right="313"/>
        <w:rPr>
          <w:rFonts w:ascii="Montserrat" w:hAnsi="Montserrat"/>
        </w:rPr>
      </w:pPr>
      <w:r w:rsidRPr="007929FA">
        <w:rPr>
          <w:rFonts w:ascii="Montserrat" w:hAnsi="Montserrat"/>
        </w:rPr>
        <w:t>Regional Advisors to meet regularly with Regional Representatives and maintain a good working relationship with their Deputy Regional Advisor.</w:t>
      </w:r>
    </w:p>
    <w:p w14:paraId="62FD401D" w14:textId="28917AFE" w:rsidR="007929FA" w:rsidRPr="007929FA" w:rsidRDefault="007929FA">
      <w:pPr>
        <w:pStyle w:val="BodyText"/>
        <w:ind w:left="120" w:right="313"/>
        <w:rPr>
          <w:rFonts w:ascii="Montserrat" w:hAnsi="Montserrat"/>
        </w:rPr>
      </w:pPr>
    </w:p>
    <w:p w14:paraId="70282FAC" w14:textId="50B9CBAD" w:rsidR="007929FA" w:rsidRPr="007929FA" w:rsidRDefault="007929FA">
      <w:pPr>
        <w:pStyle w:val="BodyText"/>
        <w:ind w:left="120" w:right="313"/>
        <w:rPr>
          <w:rFonts w:ascii="Montserrat" w:hAnsi="Montserrat"/>
        </w:rPr>
      </w:pPr>
    </w:p>
    <w:p w14:paraId="27CF9634" w14:textId="77777777" w:rsidR="007929FA" w:rsidRPr="007929FA" w:rsidRDefault="007929FA" w:rsidP="007929FA">
      <w:pPr>
        <w:jc w:val="both"/>
        <w:rPr>
          <w:rFonts w:ascii="Montserrat" w:hAnsi="Montserrat"/>
          <w:b/>
          <w:bCs/>
        </w:rPr>
      </w:pPr>
      <w:r w:rsidRPr="007929FA">
        <w:rPr>
          <w:rFonts w:ascii="Montserrat" w:hAnsi="Montserrat"/>
          <w:b/>
          <w:bCs/>
        </w:rPr>
        <w:lastRenderedPageBreak/>
        <w:t>THE COLLEGE VALUES</w:t>
      </w:r>
    </w:p>
    <w:p w14:paraId="61C1FF10" w14:textId="77777777" w:rsidR="007929FA" w:rsidRPr="007929FA" w:rsidRDefault="007929FA" w:rsidP="007929FA">
      <w:pPr>
        <w:jc w:val="both"/>
        <w:rPr>
          <w:rFonts w:ascii="Montserrat" w:hAnsi="Montserrat"/>
        </w:rPr>
      </w:pPr>
    </w:p>
    <w:p w14:paraId="6A62EF2A" w14:textId="77777777" w:rsidR="007929FA" w:rsidRPr="007929FA" w:rsidRDefault="007929FA" w:rsidP="007929FA">
      <w:pPr>
        <w:keepNext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Courage</w:t>
      </w:r>
    </w:p>
    <w:p w14:paraId="707DFCBD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Champion the specialty of psychiatry and its benefits to patients</w:t>
      </w:r>
    </w:p>
    <w:p w14:paraId="2C55E0BD" w14:textId="77777777" w:rsidR="007929FA" w:rsidRPr="007929FA" w:rsidRDefault="007929FA" w:rsidP="007929FA">
      <w:pPr>
        <w:ind w:left="720" w:hanging="720"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Take every opportunity to promote and influence the mental health agenda</w:t>
      </w:r>
    </w:p>
    <w:p w14:paraId="759B72B9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 xml:space="preserve">Take pride in our </w:t>
      </w:r>
      <w:proofErr w:type="spellStart"/>
      <w:r w:rsidRPr="007929FA">
        <w:rPr>
          <w:rFonts w:ascii="Montserrat" w:hAnsi="Montserrat"/>
        </w:rPr>
        <w:t>organisation</w:t>
      </w:r>
      <w:proofErr w:type="spellEnd"/>
      <w:r w:rsidRPr="007929FA">
        <w:rPr>
          <w:rFonts w:ascii="Montserrat" w:hAnsi="Montserrat"/>
        </w:rPr>
        <w:t xml:space="preserve"> and demonstrate self</w:t>
      </w:r>
      <w:r w:rsidRPr="007929FA">
        <w:rPr>
          <w:rFonts w:ascii="Montserrat" w:hAnsi="Montserrat" w:cs="Cambria Math"/>
        </w:rPr>
        <w:t>‐</w:t>
      </w:r>
      <w:r w:rsidRPr="007929FA">
        <w:rPr>
          <w:rFonts w:ascii="Montserrat" w:hAnsi="Montserrat"/>
        </w:rPr>
        <w:t>belief</w:t>
      </w:r>
    </w:p>
    <w:p w14:paraId="678D08A8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Promote parity of esteem</w:t>
      </w:r>
    </w:p>
    <w:p w14:paraId="28921323" w14:textId="77777777" w:rsidR="007929FA" w:rsidRPr="007929FA" w:rsidRDefault="007929FA" w:rsidP="007929FA">
      <w:pPr>
        <w:ind w:left="720" w:hanging="720"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 xml:space="preserve">Uphold the dignity of those affected by mental illness, intellectual </w:t>
      </w:r>
      <w:proofErr w:type="gramStart"/>
      <w:r w:rsidRPr="007929FA">
        <w:rPr>
          <w:rFonts w:ascii="Montserrat" w:hAnsi="Montserrat"/>
        </w:rPr>
        <w:t>disabilities</w:t>
      </w:r>
      <w:proofErr w:type="gramEnd"/>
      <w:r w:rsidRPr="007929FA">
        <w:rPr>
          <w:rFonts w:ascii="Montserrat" w:hAnsi="Montserrat"/>
        </w:rPr>
        <w:t xml:space="preserve"> and developmental disorders.</w:t>
      </w:r>
    </w:p>
    <w:p w14:paraId="06F4F418" w14:textId="77777777" w:rsidR="007929FA" w:rsidRPr="007929FA" w:rsidRDefault="007929FA" w:rsidP="007929FA">
      <w:pPr>
        <w:jc w:val="both"/>
        <w:rPr>
          <w:rFonts w:ascii="Montserrat" w:hAnsi="Montserrat"/>
        </w:rPr>
      </w:pPr>
    </w:p>
    <w:p w14:paraId="7E44F00B" w14:textId="77777777" w:rsidR="007929FA" w:rsidRPr="007929FA" w:rsidRDefault="007929FA" w:rsidP="007929FA">
      <w:pPr>
        <w:keepNext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Innovation</w:t>
      </w:r>
    </w:p>
    <w:p w14:paraId="35B9C018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Embrace innovation and improve ways to deliver services</w:t>
      </w:r>
    </w:p>
    <w:p w14:paraId="320B3A5A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Challenge ourselves and be open to new ideas</w:t>
      </w:r>
    </w:p>
    <w:p w14:paraId="73CA5C2B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Seek out and lead on new, evidence</w:t>
      </w:r>
      <w:r w:rsidRPr="007929FA">
        <w:rPr>
          <w:rFonts w:ascii="Montserrat" w:hAnsi="Montserrat" w:cs="Cambria Math"/>
        </w:rPr>
        <w:t>‐</w:t>
      </w:r>
      <w:r w:rsidRPr="007929FA">
        <w:rPr>
          <w:rFonts w:ascii="Montserrat" w:hAnsi="Montserrat"/>
        </w:rPr>
        <w:t>based, ways of working</w:t>
      </w:r>
    </w:p>
    <w:p w14:paraId="353ED6C8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Have the confidence to take considered risks</w:t>
      </w:r>
    </w:p>
    <w:p w14:paraId="46C2858E" w14:textId="77777777" w:rsidR="007929FA" w:rsidRPr="007929FA" w:rsidRDefault="007929FA" w:rsidP="007929FA">
      <w:pPr>
        <w:ind w:left="720" w:hanging="720"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Embrace the methodology of Quality Improvement to improve mental health services and the work of the College.</w:t>
      </w:r>
    </w:p>
    <w:p w14:paraId="2F8A7CB1" w14:textId="77777777" w:rsidR="007929FA" w:rsidRPr="007929FA" w:rsidRDefault="007929FA" w:rsidP="007929FA">
      <w:pPr>
        <w:jc w:val="both"/>
        <w:rPr>
          <w:rFonts w:ascii="Montserrat" w:hAnsi="Montserrat"/>
        </w:rPr>
      </w:pPr>
    </w:p>
    <w:p w14:paraId="6EDE5F8D" w14:textId="77777777" w:rsidR="007929FA" w:rsidRPr="007929FA" w:rsidRDefault="007929FA" w:rsidP="007929FA">
      <w:pPr>
        <w:keepNext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Respect</w:t>
      </w:r>
    </w:p>
    <w:p w14:paraId="6404887A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Promote diversity and challenge inequalities</w:t>
      </w:r>
    </w:p>
    <w:p w14:paraId="1CF48BA9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Behave respectfully – and with courtesy – towards everyone</w:t>
      </w:r>
    </w:p>
    <w:p w14:paraId="6C9E95FA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 xml:space="preserve">Challenge bullying and inappropriate </w:t>
      </w:r>
      <w:proofErr w:type="spellStart"/>
      <w:r w:rsidRPr="007929FA">
        <w:rPr>
          <w:rFonts w:ascii="Montserrat" w:hAnsi="Montserrat"/>
        </w:rPr>
        <w:t>behaviour</w:t>
      </w:r>
      <w:proofErr w:type="spellEnd"/>
    </w:p>
    <w:p w14:paraId="1AEC91E2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Value everyone’s input and ideas equally</w:t>
      </w:r>
    </w:p>
    <w:p w14:paraId="00A53A89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 xml:space="preserve">Consider how own </w:t>
      </w:r>
      <w:proofErr w:type="spellStart"/>
      <w:r w:rsidRPr="007929FA">
        <w:rPr>
          <w:rFonts w:ascii="Montserrat" w:hAnsi="Montserrat"/>
        </w:rPr>
        <w:t>behaviour</w:t>
      </w:r>
      <w:proofErr w:type="spellEnd"/>
      <w:r w:rsidRPr="007929FA">
        <w:rPr>
          <w:rFonts w:ascii="Montserrat" w:hAnsi="Montserrat"/>
        </w:rPr>
        <w:t xml:space="preserve"> might affect others</w:t>
      </w:r>
    </w:p>
    <w:p w14:paraId="5DC34C6B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Respect the environment and promote sustainability.</w:t>
      </w:r>
    </w:p>
    <w:p w14:paraId="28579CFC" w14:textId="77777777" w:rsidR="007929FA" w:rsidRPr="007929FA" w:rsidRDefault="007929FA" w:rsidP="007929FA">
      <w:pPr>
        <w:jc w:val="both"/>
        <w:rPr>
          <w:rFonts w:ascii="Montserrat" w:hAnsi="Montserrat"/>
        </w:rPr>
      </w:pPr>
    </w:p>
    <w:p w14:paraId="442E3501" w14:textId="77777777" w:rsidR="007929FA" w:rsidRPr="007929FA" w:rsidRDefault="007929FA" w:rsidP="007929FA">
      <w:pPr>
        <w:keepNext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Collaboration</w:t>
      </w:r>
    </w:p>
    <w:p w14:paraId="3BB44FD0" w14:textId="77777777" w:rsidR="007929FA" w:rsidRPr="007929FA" w:rsidRDefault="007929FA" w:rsidP="007929FA">
      <w:pPr>
        <w:ind w:left="720" w:hanging="720"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 xml:space="preserve">Work together as One College – incorporating all members, employees, patients and </w:t>
      </w:r>
      <w:proofErr w:type="spellStart"/>
      <w:r w:rsidRPr="007929FA">
        <w:rPr>
          <w:rFonts w:ascii="Montserrat" w:hAnsi="Montserrat"/>
        </w:rPr>
        <w:t>carers</w:t>
      </w:r>
      <w:proofErr w:type="spellEnd"/>
    </w:p>
    <w:p w14:paraId="0F66C059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 xml:space="preserve">Work professionally and constructively with partner </w:t>
      </w:r>
      <w:proofErr w:type="spellStart"/>
      <w:r w:rsidRPr="007929FA">
        <w:rPr>
          <w:rFonts w:ascii="Montserrat" w:hAnsi="Montserrat"/>
        </w:rPr>
        <w:t>organisations</w:t>
      </w:r>
      <w:proofErr w:type="spellEnd"/>
    </w:p>
    <w:p w14:paraId="73EDCB61" w14:textId="77777777" w:rsidR="007929FA" w:rsidRPr="007929FA" w:rsidRDefault="007929FA" w:rsidP="007929FA">
      <w:pPr>
        <w:ind w:left="720" w:hanging="720"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Consult all relevant audiences to achieve effective outcomes for the College</w:t>
      </w:r>
    </w:p>
    <w:p w14:paraId="04A03929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 xml:space="preserve">Work together with patients and </w:t>
      </w:r>
      <w:proofErr w:type="spellStart"/>
      <w:r w:rsidRPr="007929FA">
        <w:rPr>
          <w:rFonts w:ascii="Montserrat" w:hAnsi="Montserrat"/>
        </w:rPr>
        <w:t>carers</w:t>
      </w:r>
      <w:proofErr w:type="spellEnd"/>
      <w:r w:rsidRPr="007929FA">
        <w:rPr>
          <w:rFonts w:ascii="Montserrat" w:hAnsi="Montserrat"/>
        </w:rPr>
        <w:t xml:space="preserve"> as equal partners</w:t>
      </w:r>
    </w:p>
    <w:p w14:paraId="11BD832F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Be transparent, wherever possible and appropriate.</w:t>
      </w:r>
    </w:p>
    <w:p w14:paraId="2E5E58C6" w14:textId="77777777" w:rsidR="007929FA" w:rsidRPr="007929FA" w:rsidRDefault="007929FA" w:rsidP="007929FA">
      <w:pPr>
        <w:jc w:val="both"/>
        <w:rPr>
          <w:rFonts w:ascii="Montserrat" w:hAnsi="Montserrat"/>
        </w:rPr>
      </w:pPr>
    </w:p>
    <w:p w14:paraId="74806E55" w14:textId="77777777" w:rsidR="007929FA" w:rsidRPr="007929FA" w:rsidRDefault="007929FA" w:rsidP="007929FA">
      <w:pPr>
        <w:keepNext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Learning</w:t>
      </w:r>
    </w:p>
    <w:p w14:paraId="7E159AE0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Learn from all experiences</w:t>
      </w:r>
    </w:p>
    <w:p w14:paraId="1DE38813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Share our learning and empower others to do the same</w:t>
      </w:r>
    </w:p>
    <w:p w14:paraId="3CE80EC1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Value and encourage personal feedback</w:t>
      </w:r>
    </w:p>
    <w:p w14:paraId="2D8AD164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Use feedback to make continuous improvements</w:t>
      </w:r>
    </w:p>
    <w:p w14:paraId="418FA38C" w14:textId="77777777" w:rsidR="007929FA" w:rsidRPr="007929FA" w:rsidRDefault="007929FA" w:rsidP="007929FA">
      <w:pPr>
        <w:ind w:left="720" w:hanging="720"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Create an enabling environment where everyone is listened to, regardless of seniority</w:t>
      </w:r>
    </w:p>
    <w:p w14:paraId="3E8210DE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Positively embrace new ways of working.</w:t>
      </w:r>
    </w:p>
    <w:p w14:paraId="1ECDFAC7" w14:textId="77777777" w:rsidR="007929FA" w:rsidRPr="007929FA" w:rsidRDefault="007929FA" w:rsidP="007929FA">
      <w:pPr>
        <w:jc w:val="both"/>
        <w:rPr>
          <w:rFonts w:ascii="Montserrat" w:hAnsi="Montserrat"/>
        </w:rPr>
      </w:pPr>
    </w:p>
    <w:p w14:paraId="5F1A6DDF" w14:textId="77777777" w:rsidR="007929FA" w:rsidRPr="007929FA" w:rsidRDefault="007929FA" w:rsidP="007929FA">
      <w:pPr>
        <w:keepNext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Excellence</w:t>
      </w:r>
    </w:p>
    <w:p w14:paraId="13F5EC17" w14:textId="77777777" w:rsidR="007929FA" w:rsidRPr="007929FA" w:rsidRDefault="007929FA" w:rsidP="007929FA">
      <w:pPr>
        <w:ind w:left="720" w:hanging="720"/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 xml:space="preserve">Deliver outstanding service to members, patients, </w:t>
      </w:r>
      <w:proofErr w:type="spellStart"/>
      <w:r w:rsidRPr="007929FA">
        <w:rPr>
          <w:rFonts w:ascii="Montserrat" w:hAnsi="Montserrat"/>
        </w:rPr>
        <w:t>carers</w:t>
      </w:r>
      <w:proofErr w:type="spellEnd"/>
      <w:r w:rsidRPr="007929FA">
        <w:rPr>
          <w:rFonts w:ascii="Montserrat" w:hAnsi="Montserrat"/>
        </w:rPr>
        <w:t xml:space="preserve"> and other stakeholders</w:t>
      </w:r>
    </w:p>
    <w:p w14:paraId="5C6EED4B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Promote excellent membership and employee experience</w:t>
      </w:r>
    </w:p>
    <w:p w14:paraId="26924644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lastRenderedPageBreak/>
        <w:t>•</w:t>
      </w:r>
      <w:r w:rsidRPr="007929FA">
        <w:rPr>
          <w:rFonts w:ascii="Montserrat" w:hAnsi="Montserrat"/>
        </w:rPr>
        <w:tab/>
        <w:t>Always seek to improve on own performance</w:t>
      </w:r>
    </w:p>
    <w:p w14:paraId="549E6762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Promote professionalism by acting with integrity and behaving responsibly</w:t>
      </w:r>
    </w:p>
    <w:p w14:paraId="5BF0FBC8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Demonstrate accountability in all that we do</w:t>
      </w:r>
    </w:p>
    <w:p w14:paraId="46F8180C" w14:textId="77777777" w:rsidR="007929FA" w:rsidRPr="007929FA" w:rsidRDefault="007929FA" w:rsidP="007929FA">
      <w:pPr>
        <w:jc w:val="both"/>
        <w:rPr>
          <w:rFonts w:ascii="Montserrat" w:hAnsi="Montserrat"/>
        </w:rPr>
      </w:pPr>
      <w:r w:rsidRPr="007929FA">
        <w:rPr>
          <w:rFonts w:ascii="Montserrat" w:hAnsi="Montserrat"/>
        </w:rPr>
        <w:t>•</w:t>
      </w:r>
      <w:r w:rsidRPr="007929FA">
        <w:rPr>
          <w:rFonts w:ascii="Montserrat" w:hAnsi="Montserrat"/>
        </w:rPr>
        <w:tab/>
        <w:t>Uphold the College’s ‘Core Values for Psychiatrists’.</w:t>
      </w:r>
    </w:p>
    <w:p w14:paraId="7B6D3678" w14:textId="77777777" w:rsidR="007929FA" w:rsidRPr="007929FA" w:rsidRDefault="007929FA">
      <w:pPr>
        <w:pStyle w:val="BodyText"/>
        <w:ind w:left="120" w:right="313"/>
        <w:rPr>
          <w:rFonts w:ascii="Montserrat" w:hAnsi="Montserrat"/>
        </w:rPr>
      </w:pPr>
    </w:p>
    <w:sectPr w:rsidR="007929FA" w:rsidRPr="007929FA" w:rsidSect="00B56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40" w:right="1360" w:bottom="1200" w:left="1320" w:header="644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8A91" w14:textId="77777777" w:rsidR="00725AF0" w:rsidRDefault="00725AF0">
      <w:r>
        <w:separator/>
      </w:r>
    </w:p>
  </w:endnote>
  <w:endnote w:type="continuationSeparator" w:id="0">
    <w:p w14:paraId="39F95634" w14:textId="77777777" w:rsidR="00725AF0" w:rsidRDefault="007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EA0B" w14:textId="77777777" w:rsidR="00844C13" w:rsidRDefault="00844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C8CE" w14:textId="6792AA4F" w:rsidR="006E47FC" w:rsidRDefault="00640F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D57128" wp14:editId="1FC8708E">
              <wp:simplePos x="0" y="0"/>
              <wp:positionH relativeFrom="page">
                <wp:posOffset>3559810</wp:posOffset>
              </wp:positionH>
              <wp:positionV relativeFrom="page">
                <wp:posOffset>9272905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2EFDD" w14:textId="77777777" w:rsidR="006E47FC" w:rsidRDefault="00CF6283">
                          <w:pPr>
                            <w:spacing w:line="234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Trebuchet MS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-39"/>
                            </w:rPr>
                            <w:t xml:space="preserve"> </w:t>
                          </w:r>
                          <w:r w:rsidR="00B56226"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 w:rsidR="00B56226">
                            <w:fldChar w:fldCharType="separate"/>
                          </w:r>
                          <w:r w:rsidR="0026180A">
                            <w:rPr>
                              <w:rFonts w:ascii="Arial"/>
                              <w:b/>
                              <w:noProof/>
                            </w:rPr>
                            <w:t>2</w:t>
                          </w:r>
                          <w:r w:rsidR="00B56226"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71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pt;margin-top:730.15pt;width:51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OJ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TcXXnDlhaUXP&#10;aozsHYxsldQZfCip6clTWxwpTVvOkwb/CPJbYA7uOuFadYsIQ6dEQ+zyzeLF1QknJJB6+AgNPSMO&#10;ETLQqNEm6UgMRui0pdNlM4mKpOR2s766poqk0mq7uXq7SdwKUc6XPYb4XoFlKag40uIzuDg+hji1&#10;zi3pLQcPpu/z8nv3W4IwUyaTT3wn5nGsx7MYNTQnGgNh8hJ5n4IO8AdnA/mo4uH7QaDirP/gSIpk&#10;ujnAOajnQDhJVyseOZvCuziZ8+DRtB0hT2I7uCW5tMmjJF0nFmee5I0sxtnHyXwvv3PXr79t/xMA&#10;AP//AwBQSwMEFAAGAAgAAAAhAEdTkLfgAAAADQEAAA8AAABkcnMvZG93bnJldi54bWxMj8FOwzAM&#10;hu9IvENkJG4sgZVolKbThOCEhOjKgWPaZG20xilNtpW3xzuNo/1/+v25WM9+YEc7RRdQwf1CALPY&#10;BuOwU/BVv92tgMWk0eghoFXwayOsy+urQucmnLCyx23qGJVgzLWCPqUx5zy2vfU6LsJokbJdmLxO&#10;NE4dN5M+Ubkf+IMQknvtkC70erQvvW3324NXsPnG6tX9fDSf1a5ydf0k8F3ulbq9mTfPwJKd0wWG&#10;sz6pQ0lOTTigiWxQ8CiFJJSCTIolMEKkXGbAmvNqJTPgZcH/f1H+AQAA//8DAFBLAQItABQABgAI&#10;AAAAIQC2gziS/gAAAOEBAAATAAAAAAAAAAAAAAAAAAAAAABbQ29udGVudF9UeXBlc10ueG1sUEsB&#10;Ai0AFAAGAAgAAAAhADj9If/WAAAAlAEAAAsAAAAAAAAAAAAAAAAALwEAAF9yZWxzLy5yZWxzUEsB&#10;Ai0AFAAGAAgAAAAhAIAsk4nmAQAAtQMAAA4AAAAAAAAAAAAAAAAALgIAAGRycy9lMm9Eb2MueG1s&#10;UEsBAi0AFAAGAAgAAAAhAEdTkLfgAAAADQEAAA8AAAAAAAAAAAAAAAAAQAQAAGRycy9kb3ducmV2&#10;LnhtbFBLBQYAAAAABAAEAPMAAABNBQAAAAA=&#10;" filled="f" stroked="f">
              <v:textbox inset="0,0,0,0">
                <w:txbxContent>
                  <w:p w14:paraId="1B62EFDD" w14:textId="77777777" w:rsidR="006E47FC" w:rsidRDefault="00CF6283">
                    <w:pPr>
                      <w:spacing w:line="234" w:lineRule="exact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Trebuchet MS"/>
                      </w:rPr>
                      <w:t>Page</w:t>
                    </w:r>
                    <w:r>
                      <w:rPr>
                        <w:rFonts w:ascii="Trebuchet MS"/>
                        <w:spacing w:val="-39"/>
                      </w:rPr>
                      <w:t xml:space="preserve"> </w:t>
                    </w:r>
                    <w:r w:rsidR="00B56226"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 w:rsidR="00B56226">
                      <w:fldChar w:fldCharType="separate"/>
                    </w:r>
                    <w:r w:rsidR="0026180A">
                      <w:rPr>
                        <w:rFonts w:ascii="Arial"/>
                        <w:b/>
                        <w:noProof/>
                      </w:rPr>
                      <w:t>2</w:t>
                    </w:r>
                    <w:r w:rsidR="00B56226">
                      <w:fldChar w:fldCharType="end"/>
                    </w:r>
                    <w:r>
                      <w:rPr>
                        <w:rFonts w:ascii="Arial"/>
                        <w:b/>
                        <w:spacing w:val="-34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of</w:t>
                    </w:r>
                    <w:r>
                      <w:rPr>
                        <w:rFonts w:ascii="Trebuchet MS"/>
                        <w:spacing w:val="-3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B1F8" w14:textId="77777777" w:rsidR="00844C13" w:rsidRDefault="0084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707A3" w14:textId="77777777" w:rsidR="00725AF0" w:rsidRDefault="00725AF0">
      <w:r>
        <w:separator/>
      </w:r>
    </w:p>
  </w:footnote>
  <w:footnote w:type="continuationSeparator" w:id="0">
    <w:p w14:paraId="2AA4CF54" w14:textId="77777777" w:rsidR="00725AF0" w:rsidRDefault="0072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0FDE" w14:textId="77777777" w:rsidR="00844C13" w:rsidRDefault="00844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F083" w14:textId="77777777" w:rsidR="006E47FC" w:rsidRDefault="00CF628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1BE64948" wp14:editId="6C9615F6">
          <wp:simplePos x="0" y="0"/>
          <wp:positionH relativeFrom="page">
            <wp:posOffset>5836373</wp:posOffset>
          </wp:positionH>
          <wp:positionV relativeFrom="page">
            <wp:posOffset>408705</wp:posOffset>
          </wp:positionV>
          <wp:extent cx="979752" cy="10215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752" cy="1021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ABF7" w14:textId="77777777" w:rsidR="00844C13" w:rsidRDefault="00844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673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5B0B"/>
    <w:multiLevelType w:val="hybridMultilevel"/>
    <w:tmpl w:val="12606A4A"/>
    <w:lvl w:ilvl="0" w:tplc="0A6045D6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0A0B7CE">
      <w:numFmt w:val="bullet"/>
      <w:lvlText w:val="•"/>
      <w:lvlJc w:val="left"/>
      <w:pPr>
        <w:ind w:left="1568" w:hanging="284"/>
      </w:pPr>
      <w:rPr>
        <w:rFonts w:hint="default"/>
        <w:lang w:val="en-US" w:eastAsia="en-US" w:bidi="ar-SA"/>
      </w:rPr>
    </w:lvl>
    <w:lvl w:ilvl="2" w:tplc="D38420B6">
      <w:numFmt w:val="bullet"/>
      <w:lvlText w:val="•"/>
      <w:lvlJc w:val="left"/>
      <w:pPr>
        <w:ind w:left="2456" w:hanging="284"/>
      </w:pPr>
      <w:rPr>
        <w:rFonts w:hint="default"/>
        <w:lang w:val="en-US" w:eastAsia="en-US" w:bidi="ar-SA"/>
      </w:rPr>
    </w:lvl>
    <w:lvl w:ilvl="3" w:tplc="5D2A9E96">
      <w:numFmt w:val="bullet"/>
      <w:lvlText w:val="•"/>
      <w:lvlJc w:val="left"/>
      <w:pPr>
        <w:ind w:left="3344" w:hanging="284"/>
      </w:pPr>
      <w:rPr>
        <w:rFonts w:hint="default"/>
        <w:lang w:val="en-US" w:eastAsia="en-US" w:bidi="ar-SA"/>
      </w:rPr>
    </w:lvl>
    <w:lvl w:ilvl="4" w:tplc="6E5C16BE">
      <w:numFmt w:val="bullet"/>
      <w:lvlText w:val="•"/>
      <w:lvlJc w:val="left"/>
      <w:pPr>
        <w:ind w:left="4232" w:hanging="284"/>
      </w:pPr>
      <w:rPr>
        <w:rFonts w:hint="default"/>
        <w:lang w:val="en-US" w:eastAsia="en-US" w:bidi="ar-SA"/>
      </w:rPr>
    </w:lvl>
    <w:lvl w:ilvl="5" w:tplc="CC823E76">
      <w:numFmt w:val="bullet"/>
      <w:lvlText w:val="•"/>
      <w:lvlJc w:val="left"/>
      <w:pPr>
        <w:ind w:left="5120" w:hanging="284"/>
      </w:pPr>
      <w:rPr>
        <w:rFonts w:hint="default"/>
        <w:lang w:val="en-US" w:eastAsia="en-US" w:bidi="ar-SA"/>
      </w:rPr>
    </w:lvl>
    <w:lvl w:ilvl="6" w:tplc="ADAE8034">
      <w:numFmt w:val="bullet"/>
      <w:lvlText w:val="•"/>
      <w:lvlJc w:val="left"/>
      <w:pPr>
        <w:ind w:left="6008" w:hanging="284"/>
      </w:pPr>
      <w:rPr>
        <w:rFonts w:hint="default"/>
        <w:lang w:val="en-US" w:eastAsia="en-US" w:bidi="ar-SA"/>
      </w:rPr>
    </w:lvl>
    <w:lvl w:ilvl="7" w:tplc="D5804804">
      <w:numFmt w:val="bullet"/>
      <w:lvlText w:val="•"/>
      <w:lvlJc w:val="left"/>
      <w:pPr>
        <w:ind w:left="6896" w:hanging="284"/>
      </w:pPr>
      <w:rPr>
        <w:rFonts w:hint="default"/>
        <w:lang w:val="en-US" w:eastAsia="en-US" w:bidi="ar-SA"/>
      </w:rPr>
    </w:lvl>
    <w:lvl w:ilvl="8" w:tplc="549692F8">
      <w:numFmt w:val="bullet"/>
      <w:lvlText w:val="•"/>
      <w:lvlJc w:val="left"/>
      <w:pPr>
        <w:ind w:left="7784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FC"/>
    <w:rsid w:val="00025A63"/>
    <w:rsid w:val="00044B79"/>
    <w:rsid w:val="00046530"/>
    <w:rsid w:val="0005420B"/>
    <w:rsid w:val="00086BC0"/>
    <w:rsid w:val="00192AA0"/>
    <w:rsid w:val="0026180A"/>
    <w:rsid w:val="00286368"/>
    <w:rsid w:val="00291363"/>
    <w:rsid w:val="00335A7A"/>
    <w:rsid w:val="005B62E6"/>
    <w:rsid w:val="00640F56"/>
    <w:rsid w:val="006E47FC"/>
    <w:rsid w:val="00725AF0"/>
    <w:rsid w:val="0073460E"/>
    <w:rsid w:val="007902B2"/>
    <w:rsid w:val="007929FA"/>
    <w:rsid w:val="007F7B44"/>
    <w:rsid w:val="00844C13"/>
    <w:rsid w:val="00B22C16"/>
    <w:rsid w:val="00B56226"/>
    <w:rsid w:val="00C13DB1"/>
    <w:rsid w:val="00CF6283"/>
    <w:rsid w:val="00D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91EB"/>
  <w15:docId w15:val="{A893FF2A-660B-40A3-BD20-8C33DE1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6226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B56226"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6226"/>
  </w:style>
  <w:style w:type="paragraph" w:styleId="ListParagraph">
    <w:name w:val="List Paragraph"/>
    <w:basedOn w:val="Normal"/>
    <w:uiPriority w:val="34"/>
    <w:qFormat/>
    <w:rsid w:val="00B56226"/>
    <w:pPr>
      <w:spacing w:before="120"/>
      <w:ind w:left="686" w:hanging="284"/>
    </w:pPr>
  </w:style>
  <w:style w:type="paragraph" w:customStyle="1" w:styleId="TableParagraph">
    <w:name w:val="Table Paragraph"/>
    <w:basedOn w:val="Normal"/>
    <w:uiPriority w:val="1"/>
    <w:qFormat/>
    <w:rsid w:val="00B56226"/>
  </w:style>
  <w:style w:type="paragraph" w:styleId="Header">
    <w:name w:val="header"/>
    <w:basedOn w:val="Normal"/>
    <w:link w:val="HeaderChar"/>
    <w:uiPriority w:val="99"/>
    <w:unhideWhenUsed/>
    <w:rsid w:val="0084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13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4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13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6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0A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0A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0A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D516DA51E304D884C457634785435" ma:contentTypeVersion="9" ma:contentTypeDescription="Create a new document." ma:contentTypeScope="" ma:versionID="4c3c8bf340065fe46e9e1cc0ce77bc42">
  <xsd:schema xmlns:xsd="http://www.w3.org/2001/XMLSchema" xmlns:xs="http://www.w3.org/2001/XMLSchema" xmlns:p="http://schemas.microsoft.com/office/2006/metadata/properties" xmlns:ns3="779f496f-84c4-451b-a608-73bee5210925" xmlns:ns4="d3feadc8-0bad-4ede-8d65-edc513d96fe2" targetNamespace="http://schemas.microsoft.com/office/2006/metadata/properties" ma:root="true" ma:fieldsID="da3ff1325df68d72b1f50e05a843c72e" ns3:_="" ns4:_="">
    <xsd:import namespace="779f496f-84c4-451b-a608-73bee5210925"/>
    <xsd:import namespace="d3feadc8-0bad-4ede-8d65-edc513d96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96f-84c4-451b-a608-73bee5210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adc8-0bad-4ede-8d65-edc513d96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A0C4A-2059-4486-9191-F82C0070C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0E9FF-F143-44AE-BD39-40447C501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7B945-F164-4907-AAA0-976D4C918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96f-84c4-451b-a608-73bee5210925"/>
    <ds:schemaRef ds:uri="d3feadc8-0bad-4ede-8d65-edc513d96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 Div Laptop</dc:creator>
  <cp:lastModifiedBy>Laura Hudson</cp:lastModifiedBy>
  <cp:revision>3</cp:revision>
  <dcterms:created xsi:type="dcterms:W3CDTF">2020-11-17T14:38:00Z</dcterms:created>
  <dcterms:modified xsi:type="dcterms:W3CDTF">2020-11-23T15:08:00Z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2019-12-16T00:00:00Z</vt:filetime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Laura.Hudson@rcpsych.ac.uk</vt:lpwstr>
  </property>
  <property fmtid="{D5CDD505-2E9C-101B-9397-08002B2CF9AE}" pid="8" name="MSIP_Label_bd238a98-5de3-4afa-b492-e6339810853c_SetDate">
    <vt:lpwstr>2019-12-16T14:29:56.5856221Z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0x010100E78D516DA51E304D884C457634785435</vt:lpwstr>
  </property>
</Properties>
</file>