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92" w:rsidRPr="00E66FD2" w:rsidRDefault="00152ADD" w:rsidP="00E66FD2">
      <w:pPr>
        <w:spacing w:after="0"/>
        <w:jc w:val="center"/>
        <w:rPr>
          <w:rFonts w:ascii="Arial" w:hAnsi="Arial" w:cs="Arial"/>
          <w:b/>
          <w:sz w:val="28"/>
          <w:szCs w:val="28"/>
        </w:rPr>
      </w:pPr>
      <w:r w:rsidRPr="00E66FD2">
        <w:rPr>
          <w:rFonts w:ascii="Arial" w:hAnsi="Arial" w:cs="Arial"/>
          <w:b/>
          <w:sz w:val="28"/>
          <w:szCs w:val="28"/>
        </w:rPr>
        <w:t>Agenda – E</w:t>
      </w:r>
      <w:r w:rsidR="00E66FD2" w:rsidRPr="00E66FD2">
        <w:rPr>
          <w:rFonts w:ascii="Arial" w:hAnsi="Arial" w:cs="Arial"/>
          <w:b/>
          <w:sz w:val="28"/>
          <w:szCs w:val="28"/>
        </w:rPr>
        <w:t xml:space="preserve">merging </w:t>
      </w:r>
      <w:r w:rsidRPr="00E66FD2">
        <w:rPr>
          <w:rFonts w:ascii="Arial" w:hAnsi="Arial" w:cs="Arial"/>
          <w:b/>
          <w:sz w:val="28"/>
          <w:szCs w:val="28"/>
        </w:rPr>
        <w:t>P</w:t>
      </w:r>
      <w:r w:rsidR="00E66FD2" w:rsidRPr="00E66FD2">
        <w:rPr>
          <w:rFonts w:ascii="Arial" w:hAnsi="Arial" w:cs="Arial"/>
          <w:b/>
          <w:sz w:val="28"/>
          <w:szCs w:val="28"/>
        </w:rPr>
        <w:t xml:space="preserve">ersonality </w:t>
      </w:r>
      <w:r w:rsidRPr="00E66FD2">
        <w:rPr>
          <w:rFonts w:ascii="Arial" w:hAnsi="Arial" w:cs="Arial"/>
          <w:b/>
          <w:sz w:val="28"/>
          <w:szCs w:val="28"/>
        </w:rPr>
        <w:t>D</w:t>
      </w:r>
      <w:r w:rsidR="00E66FD2" w:rsidRPr="00E66FD2">
        <w:rPr>
          <w:rFonts w:ascii="Arial" w:hAnsi="Arial" w:cs="Arial"/>
          <w:b/>
          <w:sz w:val="28"/>
          <w:szCs w:val="28"/>
        </w:rPr>
        <w:t>isorder</w:t>
      </w:r>
      <w:r w:rsidRPr="00E66FD2">
        <w:rPr>
          <w:rFonts w:ascii="Arial" w:hAnsi="Arial" w:cs="Arial"/>
          <w:b/>
          <w:sz w:val="28"/>
          <w:szCs w:val="28"/>
        </w:rPr>
        <w:t xml:space="preserve"> </w:t>
      </w:r>
      <w:r w:rsidR="00E66FD2" w:rsidRPr="00E66FD2">
        <w:rPr>
          <w:rFonts w:ascii="Arial" w:hAnsi="Arial" w:cs="Arial"/>
          <w:b/>
          <w:sz w:val="28"/>
          <w:szCs w:val="28"/>
        </w:rPr>
        <w:t>M</w:t>
      </w:r>
      <w:r w:rsidRPr="00E66FD2">
        <w:rPr>
          <w:rFonts w:ascii="Arial" w:hAnsi="Arial" w:cs="Arial"/>
          <w:b/>
          <w:sz w:val="28"/>
          <w:szCs w:val="28"/>
        </w:rPr>
        <w:t>eeting 22.07.2016</w:t>
      </w:r>
    </w:p>
    <w:p w:rsidR="00152ADD" w:rsidRDefault="00152ADD" w:rsidP="00E66FD2">
      <w:pPr>
        <w:spacing w:after="0"/>
        <w:jc w:val="both"/>
        <w:rPr>
          <w:rFonts w:ascii="Arial" w:hAnsi="Arial" w:cs="Arial"/>
          <w:sz w:val="24"/>
          <w:szCs w:val="24"/>
        </w:rPr>
      </w:pPr>
    </w:p>
    <w:p w:rsidR="00C93C4B" w:rsidRDefault="00C93C4B"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Present:</w:t>
      </w:r>
      <w:r w:rsidR="00AC5774">
        <w:rPr>
          <w:rFonts w:ascii="Arial" w:hAnsi="Arial" w:cs="Arial"/>
          <w:b/>
          <w:color w:val="1F497D"/>
          <w:sz w:val="24"/>
          <w:szCs w:val="24"/>
          <w:lang w:val="en-US"/>
        </w:rPr>
        <w:t xml:space="preserve"> </w:t>
      </w:r>
      <w:proofErr w:type="spellStart"/>
      <w:r w:rsidR="00E66FD2" w:rsidRPr="00E66FD2">
        <w:rPr>
          <w:rFonts w:ascii="Arial" w:hAnsi="Arial" w:cs="Arial"/>
          <w:b/>
          <w:color w:val="1F497D"/>
          <w:sz w:val="24"/>
          <w:szCs w:val="24"/>
          <w:lang w:val="en-US"/>
        </w:rPr>
        <w:t>Enys</w:t>
      </w:r>
      <w:proofErr w:type="spellEnd"/>
      <w:r w:rsidR="00E66FD2" w:rsidRPr="00E66FD2">
        <w:rPr>
          <w:rFonts w:ascii="Arial" w:hAnsi="Arial" w:cs="Arial"/>
          <w:b/>
          <w:color w:val="1F497D"/>
          <w:sz w:val="24"/>
          <w:szCs w:val="24"/>
          <w:lang w:val="en-US"/>
        </w:rPr>
        <w:t xml:space="preserve"> </w:t>
      </w:r>
      <w:proofErr w:type="spellStart"/>
      <w:r w:rsidR="00E66FD2" w:rsidRPr="00E66FD2">
        <w:rPr>
          <w:rFonts w:ascii="Arial" w:hAnsi="Arial" w:cs="Arial"/>
          <w:b/>
          <w:color w:val="1F497D"/>
          <w:sz w:val="24"/>
          <w:szCs w:val="24"/>
          <w:lang w:val="en-US"/>
        </w:rPr>
        <w:t>Delmage</w:t>
      </w:r>
      <w:proofErr w:type="spellEnd"/>
      <w:r w:rsidR="00E66FD2">
        <w:rPr>
          <w:rFonts w:ascii="Arial" w:hAnsi="Arial" w:cs="Arial"/>
          <w:b/>
          <w:color w:val="1F497D"/>
          <w:sz w:val="24"/>
          <w:szCs w:val="24"/>
          <w:lang w:val="en-US"/>
        </w:rPr>
        <w:t xml:space="preserve"> </w:t>
      </w:r>
      <w:r w:rsidR="00AC5774">
        <w:rPr>
          <w:rFonts w:ascii="Arial" w:hAnsi="Arial" w:cs="Arial"/>
          <w:b/>
          <w:color w:val="1F497D"/>
          <w:sz w:val="24"/>
          <w:szCs w:val="24"/>
          <w:lang w:val="en-US"/>
        </w:rPr>
        <w:t>D</w:t>
      </w:r>
      <w:r w:rsidR="00E66FD2">
        <w:rPr>
          <w:rFonts w:ascii="Arial" w:hAnsi="Arial" w:cs="Arial"/>
          <w:b/>
          <w:color w:val="1F497D"/>
          <w:sz w:val="24"/>
          <w:szCs w:val="24"/>
          <w:lang w:val="en-US"/>
        </w:rPr>
        <w:t xml:space="preserve">avid </w:t>
      </w:r>
      <w:r w:rsidR="00AC5774">
        <w:rPr>
          <w:rFonts w:ascii="Arial" w:hAnsi="Arial" w:cs="Arial"/>
          <w:b/>
          <w:color w:val="1F497D"/>
          <w:sz w:val="24"/>
          <w:szCs w:val="24"/>
          <w:lang w:val="en-US"/>
        </w:rPr>
        <w:t>K</w:t>
      </w:r>
      <w:r w:rsidR="00E66FD2">
        <w:rPr>
          <w:rFonts w:ascii="Arial" w:hAnsi="Arial" w:cs="Arial"/>
          <w:b/>
          <w:color w:val="1F497D"/>
          <w:sz w:val="24"/>
          <w:szCs w:val="24"/>
          <w:lang w:val="en-US"/>
        </w:rPr>
        <w:t>ingsley</w:t>
      </w:r>
      <w:r w:rsidR="00AC5774">
        <w:rPr>
          <w:rFonts w:ascii="Arial" w:hAnsi="Arial" w:cs="Arial"/>
          <w:b/>
          <w:color w:val="1F497D"/>
          <w:sz w:val="24"/>
          <w:szCs w:val="24"/>
          <w:lang w:val="en-US"/>
        </w:rPr>
        <w:t xml:space="preserve"> P</w:t>
      </w:r>
      <w:r w:rsidR="00E66FD2">
        <w:rPr>
          <w:rFonts w:ascii="Arial" w:hAnsi="Arial" w:cs="Arial"/>
          <w:b/>
          <w:color w:val="1F497D"/>
          <w:sz w:val="24"/>
          <w:szCs w:val="24"/>
          <w:lang w:val="en-US"/>
        </w:rPr>
        <w:t xml:space="preserve">aul </w:t>
      </w:r>
      <w:r w:rsidR="00AC5774">
        <w:rPr>
          <w:rFonts w:ascii="Arial" w:hAnsi="Arial" w:cs="Arial"/>
          <w:b/>
          <w:color w:val="1F497D"/>
          <w:sz w:val="24"/>
          <w:szCs w:val="24"/>
          <w:lang w:val="en-US"/>
        </w:rPr>
        <w:t>M</w:t>
      </w:r>
      <w:r w:rsidR="00E66FD2">
        <w:rPr>
          <w:rFonts w:ascii="Arial" w:hAnsi="Arial" w:cs="Arial"/>
          <w:b/>
          <w:color w:val="1F497D"/>
          <w:sz w:val="24"/>
          <w:szCs w:val="24"/>
          <w:lang w:val="en-US"/>
        </w:rPr>
        <w:t>onks</w:t>
      </w:r>
      <w:r w:rsidR="00AC5774">
        <w:rPr>
          <w:rFonts w:ascii="Arial" w:hAnsi="Arial" w:cs="Arial"/>
          <w:b/>
          <w:color w:val="1F497D"/>
          <w:sz w:val="24"/>
          <w:szCs w:val="24"/>
          <w:lang w:val="en-US"/>
        </w:rPr>
        <w:t xml:space="preserve"> A</w:t>
      </w:r>
      <w:r w:rsidR="00E66FD2">
        <w:rPr>
          <w:rFonts w:ascii="Arial" w:hAnsi="Arial" w:cs="Arial"/>
          <w:b/>
          <w:color w:val="1F497D"/>
          <w:sz w:val="24"/>
          <w:szCs w:val="24"/>
          <w:lang w:val="en-US"/>
        </w:rPr>
        <w:t xml:space="preserve">lbert </w:t>
      </w:r>
      <w:proofErr w:type="spellStart"/>
      <w:r w:rsidR="00E66FD2">
        <w:rPr>
          <w:rFonts w:ascii="Arial" w:hAnsi="Arial" w:cs="Arial"/>
          <w:b/>
          <w:color w:val="1F497D"/>
          <w:sz w:val="24"/>
          <w:szCs w:val="24"/>
          <w:lang w:val="en-US"/>
        </w:rPr>
        <w:t>Akoye</w:t>
      </w:r>
      <w:proofErr w:type="spellEnd"/>
      <w:r w:rsidR="00AC5774">
        <w:rPr>
          <w:rFonts w:ascii="Arial" w:hAnsi="Arial" w:cs="Arial"/>
          <w:b/>
          <w:color w:val="1F497D"/>
          <w:sz w:val="24"/>
          <w:szCs w:val="24"/>
          <w:lang w:val="en-US"/>
        </w:rPr>
        <w:t xml:space="preserve"> D</w:t>
      </w:r>
      <w:r w:rsidR="00E66FD2">
        <w:rPr>
          <w:rFonts w:ascii="Arial" w:hAnsi="Arial" w:cs="Arial"/>
          <w:b/>
          <w:color w:val="1F497D"/>
          <w:sz w:val="24"/>
          <w:szCs w:val="24"/>
          <w:lang w:val="en-US"/>
        </w:rPr>
        <w:t xml:space="preserve">avid </w:t>
      </w:r>
      <w:proofErr w:type="spellStart"/>
      <w:r w:rsidR="00AC5774">
        <w:rPr>
          <w:rFonts w:ascii="Arial" w:hAnsi="Arial" w:cs="Arial"/>
          <w:b/>
          <w:color w:val="1F497D"/>
          <w:sz w:val="24"/>
          <w:szCs w:val="24"/>
          <w:lang w:val="en-US"/>
        </w:rPr>
        <w:t>M</w:t>
      </w:r>
      <w:r w:rsidR="00E66FD2">
        <w:rPr>
          <w:rFonts w:ascii="Arial" w:hAnsi="Arial" w:cs="Arial"/>
          <w:b/>
          <w:color w:val="1F497D"/>
          <w:sz w:val="24"/>
          <w:szCs w:val="24"/>
          <w:lang w:val="en-US"/>
        </w:rPr>
        <w:t>ushatu</w:t>
      </w:r>
      <w:proofErr w:type="spellEnd"/>
      <w:r w:rsidR="00AC5774">
        <w:rPr>
          <w:rFonts w:ascii="Arial" w:hAnsi="Arial" w:cs="Arial"/>
          <w:b/>
          <w:color w:val="1F497D"/>
          <w:sz w:val="24"/>
          <w:szCs w:val="24"/>
          <w:lang w:val="en-US"/>
        </w:rPr>
        <w:t xml:space="preserve"> H</w:t>
      </w:r>
      <w:r w:rsidR="00E66FD2">
        <w:rPr>
          <w:rFonts w:ascii="Arial" w:hAnsi="Arial" w:cs="Arial"/>
          <w:b/>
          <w:color w:val="1F497D"/>
          <w:sz w:val="24"/>
          <w:szCs w:val="24"/>
          <w:lang w:val="en-US"/>
        </w:rPr>
        <w:t xml:space="preserve">elen </w:t>
      </w:r>
      <w:proofErr w:type="spellStart"/>
      <w:r w:rsidR="00AC5774">
        <w:rPr>
          <w:rFonts w:ascii="Arial" w:hAnsi="Arial" w:cs="Arial"/>
          <w:b/>
          <w:color w:val="1F497D"/>
          <w:sz w:val="24"/>
          <w:szCs w:val="24"/>
          <w:lang w:val="en-US"/>
        </w:rPr>
        <w:t>G</w:t>
      </w:r>
      <w:r w:rsidR="00E66FD2">
        <w:rPr>
          <w:rFonts w:ascii="Arial" w:hAnsi="Arial" w:cs="Arial"/>
          <w:b/>
          <w:color w:val="1F497D"/>
          <w:sz w:val="24"/>
          <w:szCs w:val="24"/>
          <w:lang w:val="en-US"/>
        </w:rPr>
        <w:t>osney</w:t>
      </w:r>
      <w:proofErr w:type="spellEnd"/>
      <w:r w:rsidR="00AC5774">
        <w:rPr>
          <w:rFonts w:ascii="Arial" w:hAnsi="Arial" w:cs="Arial"/>
          <w:b/>
          <w:color w:val="1F497D"/>
          <w:sz w:val="24"/>
          <w:szCs w:val="24"/>
          <w:lang w:val="en-US"/>
        </w:rPr>
        <w:t xml:space="preserve"> J</w:t>
      </w:r>
      <w:r w:rsidR="00E66FD2">
        <w:rPr>
          <w:rFonts w:ascii="Arial" w:hAnsi="Arial" w:cs="Arial"/>
          <w:b/>
          <w:color w:val="1F497D"/>
          <w:sz w:val="24"/>
          <w:szCs w:val="24"/>
          <w:lang w:val="en-US"/>
        </w:rPr>
        <w:t xml:space="preserve">ackie </w:t>
      </w:r>
      <w:r w:rsidR="00AC5774">
        <w:rPr>
          <w:rFonts w:ascii="Arial" w:hAnsi="Arial" w:cs="Arial"/>
          <w:b/>
          <w:color w:val="1F497D"/>
          <w:sz w:val="24"/>
          <w:szCs w:val="24"/>
          <w:lang w:val="en-US"/>
        </w:rPr>
        <w:t>P</w:t>
      </w:r>
      <w:r w:rsidR="00E66FD2">
        <w:rPr>
          <w:rFonts w:ascii="Arial" w:hAnsi="Arial" w:cs="Arial"/>
          <w:b/>
          <w:color w:val="1F497D"/>
          <w:sz w:val="24"/>
          <w:szCs w:val="24"/>
          <w:lang w:val="en-US"/>
        </w:rPr>
        <w:t>reston</w:t>
      </w:r>
    </w:p>
    <w:p w:rsidR="00C93C4B" w:rsidRDefault="00C93C4B" w:rsidP="00E66FD2">
      <w:pPr>
        <w:shd w:val="clear" w:color="auto" w:fill="DBE5F1"/>
        <w:spacing w:after="0" w:line="240" w:lineRule="auto"/>
        <w:jc w:val="both"/>
        <w:rPr>
          <w:rFonts w:ascii="Arial" w:hAnsi="Arial" w:cs="Arial"/>
          <w:b/>
          <w:color w:val="1F497D"/>
          <w:sz w:val="24"/>
          <w:szCs w:val="24"/>
          <w:lang w:val="en-US"/>
        </w:rPr>
      </w:pPr>
    </w:p>
    <w:p w:rsidR="00C93C4B" w:rsidRDefault="00C93C4B"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Apologies: Cressida </w:t>
      </w:r>
      <w:proofErr w:type="spellStart"/>
      <w:r>
        <w:rPr>
          <w:rFonts w:ascii="Arial" w:hAnsi="Arial" w:cs="Arial"/>
          <w:b/>
          <w:color w:val="1F497D"/>
          <w:sz w:val="24"/>
          <w:szCs w:val="24"/>
          <w:lang w:val="en-US"/>
        </w:rPr>
        <w:t>Daglish</w:t>
      </w:r>
      <w:proofErr w:type="spellEnd"/>
      <w:r>
        <w:rPr>
          <w:rFonts w:ascii="Arial" w:hAnsi="Arial" w:cs="Arial"/>
          <w:b/>
          <w:color w:val="1F497D"/>
          <w:sz w:val="24"/>
          <w:szCs w:val="24"/>
          <w:lang w:val="en-US"/>
        </w:rPr>
        <w:t xml:space="preserve">, Simon Hill, </w:t>
      </w:r>
      <w:proofErr w:type="spellStart"/>
      <w:r>
        <w:rPr>
          <w:rFonts w:ascii="Arial" w:hAnsi="Arial" w:cs="Arial"/>
          <w:b/>
          <w:color w:val="1F497D"/>
          <w:sz w:val="24"/>
          <w:szCs w:val="24"/>
          <w:lang w:val="en-US"/>
        </w:rPr>
        <w:t>Zeinab</w:t>
      </w:r>
      <w:proofErr w:type="spellEnd"/>
      <w:r>
        <w:rPr>
          <w:rFonts w:ascii="Arial" w:hAnsi="Arial" w:cs="Arial"/>
          <w:b/>
          <w:color w:val="1F497D"/>
          <w:sz w:val="24"/>
          <w:szCs w:val="24"/>
          <w:lang w:val="en-US"/>
        </w:rPr>
        <w:t xml:space="preserve"> </w:t>
      </w:r>
      <w:proofErr w:type="spellStart"/>
      <w:r>
        <w:rPr>
          <w:rFonts w:ascii="Arial" w:hAnsi="Arial" w:cs="Arial"/>
          <w:b/>
          <w:color w:val="1F497D"/>
          <w:sz w:val="24"/>
          <w:szCs w:val="24"/>
          <w:lang w:val="en-US"/>
        </w:rPr>
        <w:t>Iqbal</w:t>
      </w:r>
      <w:proofErr w:type="spellEnd"/>
      <w:r>
        <w:rPr>
          <w:rFonts w:ascii="Arial" w:hAnsi="Arial" w:cs="Arial"/>
          <w:b/>
          <w:color w:val="1F497D"/>
          <w:sz w:val="24"/>
          <w:szCs w:val="24"/>
          <w:lang w:val="en-US"/>
        </w:rPr>
        <w:t xml:space="preserve">, Boris </w:t>
      </w:r>
      <w:proofErr w:type="spellStart"/>
      <w:r>
        <w:rPr>
          <w:rFonts w:ascii="Arial" w:hAnsi="Arial" w:cs="Arial"/>
          <w:b/>
          <w:color w:val="1F497D"/>
          <w:sz w:val="24"/>
          <w:szCs w:val="24"/>
          <w:lang w:val="en-US"/>
        </w:rPr>
        <w:t>Iankov</w:t>
      </w:r>
      <w:proofErr w:type="spellEnd"/>
      <w:r w:rsidR="00AC5774">
        <w:rPr>
          <w:rFonts w:ascii="Arial" w:hAnsi="Arial" w:cs="Arial"/>
          <w:b/>
          <w:color w:val="1F497D"/>
          <w:sz w:val="24"/>
          <w:szCs w:val="24"/>
          <w:lang w:val="en-US"/>
        </w:rPr>
        <w:t>, Heidi Hales</w:t>
      </w:r>
    </w:p>
    <w:p w:rsidR="001437D3" w:rsidRDefault="001437D3" w:rsidP="00E66FD2">
      <w:pPr>
        <w:shd w:val="clear" w:color="auto" w:fill="DBE5F1"/>
        <w:spacing w:after="0" w:line="240" w:lineRule="auto"/>
        <w:jc w:val="both"/>
        <w:rPr>
          <w:rFonts w:ascii="Arial" w:hAnsi="Arial" w:cs="Arial"/>
          <w:b/>
          <w:color w:val="1F497D"/>
          <w:sz w:val="24"/>
          <w:szCs w:val="24"/>
          <w:lang w:val="en-US"/>
        </w:rPr>
      </w:pPr>
    </w:p>
    <w:p w:rsidR="001437D3" w:rsidRDefault="001437D3"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Minutes reviewed – all items related to current agenda – see below.</w:t>
      </w:r>
    </w:p>
    <w:p w:rsidR="00C93C4B" w:rsidRDefault="00C93C4B" w:rsidP="00E66FD2">
      <w:pPr>
        <w:shd w:val="clear" w:color="auto" w:fill="DBE5F1"/>
        <w:spacing w:after="0" w:line="240" w:lineRule="auto"/>
        <w:jc w:val="both"/>
        <w:rPr>
          <w:rFonts w:ascii="Arial" w:hAnsi="Arial" w:cs="Arial"/>
          <w:b/>
          <w:color w:val="1F497D"/>
          <w:sz w:val="24"/>
          <w:szCs w:val="24"/>
          <w:lang w:val="en-US"/>
        </w:rPr>
      </w:pPr>
    </w:p>
    <w:p w:rsidR="00152ADD" w:rsidRPr="00E66FD2" w:rsidRDefault="00152ADD" w:rsidP="00E66FD2">
      <w:pPr>
        <w:pStyle w:val="ListParagraph"/>
        <w:numPr>
          <w:ilvl w:val="0"/>
          <w:numId w:val="2"/>
        </w:numPr>
        <w:shd w:val="clear" w:color="auto" w:fill="DBE5F1"/>
        <w:spacing w:after="0" w:line="240" w:lineRule="auto"/>
        <w:jc w:val="both"/>
        <w:rPr>
          <w:rFonts w:ascii="Arial" w:hAnsi="Arial" w:cs="Arial"/>
          <w:b/>
          <w:color w:val="1F497D"/>
          <w:sz w:val="24"/>
          <w:szCs w:val="24"/>
          <w:lang w:val="en-US"/>
        </w:rPr>
      </w:pPr>
      <w:r w:rsidRPr="00E66FD2">
        <w:rPr>
          <w:rFonts w:ascii="Arial" w:hAnsi="Arial" w:cs="Arial"/>
          <w:b/>
          <w:color w:val="1F497D"/>
          <w:sz w:val="24"/>
          <w:szCs w:val="24"/>
          <w:lang w:val="en-US"/>
        </w:rPr>
        <w:t>Review of research database – to include interesting research done outside the group too</w:t>
      </w:r>
    </w:p>
    <w:p w:rsidR="00F63637" w:rsidRPr="00F63637" w:rsidRDefault="00F63637" w:rsidP="00E66FD2">
      <w:pPr>
        <w:pStyle w:val="ListParagraph"/>
        <w:shd w:val="clear" w:color="auto" w:fill="DBE5F1"/>
        <w:spacing w:after="0" w:line="240" w:lineRule="auto"/>
        <w:jc w:val="both"/>
        <w:rPr>
          <w:rFonts w:ascii="Arial" w:hAnsi="Arial" w:cs="Arial"/>
          <w:b/>
          <w:color w:val="1F497D"/>
          <w:sz w:val="24"/>
          <w:szCs w:val="24"/>
          <w:lang w:val="en-US"/>
        </w:rPr>
      </w:pPr>
    </w:p>
    <w:p w:rsidR="00F63637" w:rsidRDefault="00F63637" w:rsidP="00E66FD2">
      <w:pPr>
        <w:shd w:val="clear" w:color="auto" w:fill="DBE5F1"/>
        <w:spacing w:after="0" w:line="240" w:lineRule="auto"/>
        <w:jc w:val="both"/>
        <w:rPr>
          <w:rFonts w:ascii="Arial" w:hAnsi="Arial" w:cs="Arial"/>
          <w:b/>
          <w:color w:val="1F497D"/>
          <w:sz w:val="24"/>
          <w:szCs w:val="24"/>
          <w:lang w:val="en-US"/>
        </w:rPr>
      </w:pPr>
      <w:r w:rsidRPr="00F63637">
        <w:rPr>
          <w:rFonts w:ascii="Arial" w:hAnsi="Arial" w:cs="Arial"/>
          <w:b/>
          <w:color w:val="1F497D"/>
          <w:sz w:val="24"/>
          <w:szCs w:val="24"/>
          <w:lang w:val="en-US"/>
        </w:rPr>
        <w:t>Discussed EPD trends</w:t>
      </w:r>
      <w:r w:rsidR="00E66FD2">
        <w:rPr>
          <w:rFonts w:ascii="Arial" w:hAnsi="Arial" w:cs="Arial"/>
          <w:b/>
          <w:color w:val="1F497D"/>
          <w:sz w:val="24"/>
          <w:szCs w:val="24"/>
          <w:lang w:val="en-US"/>
        </w:rPr>
        <w:t xml:space="preserve"> – the group discussed the anecdotal seeming increase in comorbidity alongside the reduction in Part III detained patients – we speculated on potential reasons for this including the focus in the youth justice system on diversion, the impact of Youth Offending Teams and the possibility of early recognition leading to early support and intervention.</w:t>
      </w:r>
    </w:p>
    <w:p w:rsidR="00E66FD2" w:rsidRPr="00F63637" w:rsidRDefault="00E66FD2" w:rsidP="00E66FD2">
      <w:pPr>
        <w:shd w:val="clear" w:color="auto" w:fill="DBE5F1"/>
        <w:spacing w:after="0" w:line="240" w:lineRule="auto"/>
        <w:jc w:val="both"/>
        <w:rPr>
          <w:rFonts w:ascii="Arial" w:hAnsi="Arial" w:cs="Arial"/>
          <w:b/>
          <w:color w:val="1F497D"/>
          <w:sz w:val="24"/>
          <w:szCs w:val="24"/>
          <w:lang w:val="en-US"/>
        </w:rPr>
      </w:pPr>
    </w:p>
    <w:p w:rsidR="001437D3" w:rsidRDefault="00F63637" w:rsidP="00E66FD2">
      <w:pPr>
        <w:shd w:val="clear" w:color="auto" w:fill="DBE5F1"/>
        <w:spacing w:after="0" w:line="240" w:lineRule="auto"/>
        <w:jc w:val="both"/>
        <w:rPr>
          <w:rFonts w:ascii="Arial" w:hAnsi="Arial" w:cs="Arial"/>
          <w:b/>
          <w:color w:val="1F497D"/>
          <w:sz w:val="24"/>
          <w:szCs w:val="24"/>
          <w:lang w:val="en-US"/>
        </w:rPr>
      </w:pPr>
      <w:r w:rsidRPr="00F63637">
        <w:rPr>
          <w:rFonts w:ascii="Arial" w:hAnsi="Arial" w:cs="Arial"/>
          <w:b/>
          <w:color w:val="1F497D"/>
          <w:sz w:val="24"/>
          <w:szCs w:val="24"/>
          <w:lang w:val="en-US"/>
        </w:rPr>
        <w:t>Discussed MACI and IAPT</w:t>
      </w:r>
      <w:r w:rsidR="00E66FD2">
        <w:rPr>
          <w:rFonts w:ascii="Arial" w:hAnsi="Arial" w:cs="Arial"/>
          <w:b/>
          <w:color w:val="1F497D"/>
          <w:sz w:val="24"/>
          <w:szCs w:val="24"/>
          <w:lang w:val="en-US"/>
        </w:rPr>
        <w:t xml:space="preserve"> as means of measuring positive outcomes in young people – MACI is not designed to measure outcomes in this way and the upcoming IAPT measures are likely to be too broad in terms of measuring what we would want them to measure. We discussed the merits of different tools to assess personality traits and how meaningful they are. Jackie mentioned that Simon Hill published an article relating to the</w:t>
      </w:r>
      <w:r w:rsidRPr="00F63637">
        <w:rPr>
          <w:rFonts w:ascii="Arial" w:hAnsi="Arial" w:cs="Arial"/>
          <w:b/>
          <w:color w:val="1F497D"/>
          <w:sz w:val="24"/>
          <w:szCs w:val="24"/>
          <w:lang w:val="en-US"/>
        </w:rPr>
        <w:t xml:space="preserve"> MACI and SAVRY (</w:t>
      </w:r>
      <w:r w:rsidR="00E66FD2">
        <w:rPr>
          <w:rFonts w:ascii="Arial" w:hAnsi="Arial" w:cs="Arial"/>
          <w:b/>
          <w:color w:val="1F497D"/>
          <w:sz w:val="24"/>
          <w:szCs w:val="24"/>
          <w:lang w:val="en-US"/>
        </w:rPr>
        <w:t xml:space="preserve">for </w:t>
      </w:r>
      <w:r w:rsidRPr="00F63637">
        <w:rPr>
          <w:rFonts w:ascii="Arial" w:hAnsi="Arial" w:cs="Arial"/>
          <w:b/>
          <w:color w:val="1F497D"/>
          <w:sz w:val="24"/>
          <w:szCs w:val="24"/>
          <w:lang w:val="en-US"/>
        </w:rPr>
        <w:t xml:space="preserve">girls) </w:t>
      </w:r>
      <w:r w:rsidR="00E66FD2">
        <w:rPr>
          <w:rFonts w:ascii="Arial" w:hAnsi="Arial" w:cs="Arial"/>
          <w:b/>
          <w:color w:val="1F497D"/>
          <w:sz w:val="24"/>
          <w:szCs w:val="24"/>
          <w:lang w:val="en-US"/>
        </w:rPr>
        <w:t xml:space="preserve">which looked at how the items correlated with </w:t>
      </w:r>
      <w:r w:rsidR="001437D3">
        <w:rPr>
          <w:rFonts w:ascii="Arial" w:hAnsi="Arial" w:cs="Arial"/>
          <w:b/>
          <w:color w:val="1F497D"/>
          <w:sz w:val="24"/>
          <w:szCs w:val="24"/>
          <w:lang w:val="en-US"/>
        </w:rPr>
        <w:t>outcomes in terms of risk – the strongest correlates were</w:t>
      </w:r>
      <w:r w:rsidRPr="00F63637">
        <w:rPr>
          <w:rFonts w:ascii="Arial" w:hAnsi="Arial" w:cs="Arial"/>
          <w:b/>
          <w:color w:val="1F497D"/>
          <w:sz w:val="24"/>
          <w:szCs w:val="24"/>
          <w:lang w:val="en-US"/>
        </w:rPr>
        <w:t xml:space="preserve"> early childhood disruption and abuse history</w:t>
      </w:r>
      <w:r w:rsidR="001437D3">
        <w:rPr>
          <w:rFonts w:ascii="Arial" w:hAnsi="Arial" w:cs="Arial"/>
          <w:b/>
          <w:color w:val="1F497D"/>
          <w:sz w:val="24"/>
          <w:szCs w:val="24"/>
          <w:lang w:val="en-US"/>
        </w:rPr>
        <w:t>.</w:t>
      </w:r>
    </w:p>
    <w:p w:rsidR="001437D3" w:rsidRDefault="001437D3" w:rsidP="00E66FD2">
      <w:pPr>
        <w:shd w:val="clear" w:color="auto" w:fill="DBE5F1"/>
        <w:spacing w:after="0" w:line="240" w:lineRule="auto"/>
        <w:jc w:val="both"/>
        <w:rPr>
          <w:rFonts w:ascii="Arial" w:hAnsi="Arial" w:cs="Arial"/>
          <w:b/>
          <w:color w:val="1F497D"/>
          <w:sz w:val="24"/>
          <w:szCs w:val="24"/>
          <w:lang w:val="en-US"/>
        </w:rPr>
      </w:pPr>
    </w:p>
    <w:p w:rsidR="001437D3" w:rsidRDefault="001437D3"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We also discussed the Clozapine work done by Bluebird and St. Andrew’s which is awaiting review for publication.</w:t>
      </w:r>
      <w:r w:rsidR="00DE360A">
        <w:rPr>
          <w:rFonts w:ascii="Arial" w:hAnsi="Arial" w:cs="Arial"/>
          <w:b/>
          <w:color w:val="1F497D"/>
          <w:sz w:val="24"/>
          <w:szCs w:val="24"/>
          <w:lang w:val="en-US"/>
        </w:rPr>
        <w:t xml:space="preserve"> </w:t>
      </w:r>
      <w:proofErr w:type="spellStart"/>
      <w:r w:rsidR="00DE360A">
        <w:rPr>
          <w:rFonts w:ascii="Arial" w:hAnsi="Arial" w:cs="Arial"/>
          <w:b/>
          <w:color w:val="1F497D"/>
          <w:sz w:val="24"/>
          <w:szCs w:val="24"/>
          <w:lang w:val="en-US"/>
        </w:rPr>
        <w:t>Enys</w:t>
      </w:r>
      <w:proofErr w:type="spellEnd"/>
      <w:r w:rsidR="00DE360A">
        <w:rPr>
          <w:rFonts w:ascii="Arial" w:hAnsi="Arial" w:cs="Arial"/>
          <w:b/>
          <w:color w:val="1F497D"/>
          <w:sz w:val="24"/>
          <w:szCs w:val="24"/>
          <w:lang w:val="en-US"/>
        </w:rPr>
        <w:t xml:space="preserve"> discussed an article he had circulated related to neuroimaging and the current conceptions of adolescent brain development.</w:t>
      </w:r>
    </w:p>
    <w:p w:rsidR="00152ADD" w:rsidRPr="00A84B72" w:rsidRDefault="00152ADD" w:rsidP="00E66FD2">
      <w:pPr>
        <w:shd w:val="clear" w:color="auto" w:fill="DBE5F1"/>
        <w:spacing w:after="0" w:line="240" w:lineRule="auto"/>
        <w:jc w:val="both"/>
        <w:rPr>
          <w:rFonts w:ascii="Arial" w:hAnsi="Arial" w:cs="Arial"/>
          <w:b/>
          <w:color w:val="1F497D"/>
          <w:sz w:val="24"/>
          <w:szCs w:val="24"/>
          <w:lang w:val="en-US"/>
        </w:rPr>
      </w:pPr>
    </w:p>
    <w:p w:rsidR="00152ADD" w:rsidRDefault="00152ADD" w:rsidP="00E66FD2">
      <w:pPr>
        <w:shd w:val="clear" w:color="auto" w:fill="DBE5F1"/>
        <w:spacing w:after="0" w:line="240" w:lineRule="auto"/>
        <w:ind w:firstLine="720"/>
        <w:jc w:val="both"/>
        <w:rPr>
          <w:rFonts w:ascii="Arial" w:hAnsi="Arial" w:cs="Arial"/>
          <w:b/>
          <w:color w:val="1F497D"/>
          <w:sz w:val="24"/>
          <w:szCs w:val="24"/>
          <w:lang w:val="en-US"/>
        </w:rPr>
      </w:pPr>
      <w:r w:rsidRPr="00A84B72">
        <w:rPr>
          <w:rFonts w:ascii="Arial" w:hAnsi="Arial" w:cs="Arial"/>
          <w:b/>
          <w:color w:val="1F497D"/>
          <w:sz w:val="24"/>
          <w:szCs w:val="24"/>
          <w:lang w:val="en-US"/>
        </w:rPr>
        <w:t>2.</w:t>
      </w:r>
      <w:r>
        <w:rPr>
          <w:rFonts w:ascii="Arial" w:hAnsi="Arial" w:cs="Arial"/>
          <w:b/>
          <w:color w:val="1F497D"/>
          <w:sz w:val="24"/>
          <w:szCs w:val="24"/>
          <w:lang w:val="en-US"/>
        </w:rPr>
        <w:t xml:space="preserve">  Consideration of current research projects</w:t>
      </w:r>
    </w:p>
    <w:p w:rsidR="00C93C4B" w:rsidRDefault="00C93C4B" w:rsidP="00E66FD2">
      <w:pPr>
        <w:shd w:val="clear" w:color="auto" w:fill="DBE5F1"/>
        <w:spacing w:after="0" w:line="240" w:lineRule="auto"/>
        <w:jc w:val="both"/>
        <w:rPr>
          <w:rFonts w:ascii="Arial" w:hAnsi="Arial" w:cs="Arial"/>
          <w:b/>
          <w:color w:val="1F497D"/>
          <w:sz w:val="24"/>
          <w:szCs w:val="24"/>
          <w:lang w:val="en-US"/>
        </w:rPr>
      </w:pPr>
    </w:p>
    <w:p w:rsidR="003C0084" w:rsidRDefault="003C0084"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Discussed Clozapine research </w:t>
      </w:r>
      <w:r w:rsidR="001437D3">
        <w:rPr>
          <w:rFonts w:ascii="Arial" w:hAnsi="Arial" w:cs="Arial"/>
          <w:b/>
          <w:color w:val="1F497D"/>
          <w:sz w:val="24"/>
          <w:szCs w:val="24"/>
          <w:lang w:val="en-US"/>
        </w:rPr>
        <w:t>as it may involve additional</w:t>
      </w:r>
      <w:r>
        <w:rPr>
          <w:rFonts w:ascii="Arial" w:hAnsi="Arial" w:cs="Arial"/>
          <w:b/>
          <w:color w:val="1F497D"/>
          <w:sz w:val="24"/>
          <w:szCs w:val="24"/>
          <w:lang w:val="en-US"/>
        </w:rPr>
        <w:t xml:space="preserve"> units</w:t>
      </w:r>
      <w:r w:rsidR="001437D3">
        <w:rPr>
          <w:rFonts w:ascii="Arial" w:hAnsi="Arial" w:cs="Arial"/>
          <w:b/>
          <w:color w:val="1F497D"/>
          <w:sz w:val="24"/>
          <w:szCs w:val="24"/>
          <w:lang w:val="en-US"/>
        </w:rPr>
        <w:t xml:space="preserve"> – </w:t>
      </w:r>
      <w:proofErr w:type="spellStart"/>
      <w:r w:rsidR="001437D3">
        <w:rPr>
          <w:rFonts w:ascii="Arial" w:hAnsi="Arial" w:cs="Arial"/>
          <w:b/>
          <w:color w:val="1F497D"/>
          <w:sz w:val="24"/>
          <w:szCs w:val="24"/>
          <w:lang w:val="en-US"/>
        </w:rPr>
        <w:t>Enys</w:t>
      </w:r>
      <w:proofErr w:type="spellEnd"/>
      <w:r w:rsidR="001437D3">
        <w:rPr>
          <w:rFonts w:ascii="Arial" w:hAnsi="Arial" w:cs="Arial"/>
          <w:b/>
          <w:color w:val="1F497D"/>
          <w:sz w:val="24"/>
          <w:szCs w:val="24"/>
          <w:lang w:val="en-US"/>
        </w:rPr>
        <w:t xml:space="preserve"> is seeking expressions of interest in relation to repeating the work already undertaken but on a wider scale, and as formal research rather than simply service evaluation – Heidi had previously recommended introducing some measures of service user evaluation which would be helpful as well as the measuring of incidents before and after clozapine introduction – </w:t>
      </w:r>
      <w:proofErr w:type="spellStart"/>
      <w:r w:rsidR="001437D3">
        <w:rPr>
          <w:rFonts w:ascii="Arial" w:hAnsi="Arial" w:cs="Arial"/>
          <w:b/>
          <w:color w:val="1F497D"/>
          <w:sz w:val="24"/>
          <w:szCs w:val="24"/>
          <w:lang w:val="en-US"/>
        </w:rPr>
        <w:t>Enys</w:t>
      </w:r>
      <w:proofErr w:type="spellEnd"/>
      <w:r w:rsidR="001437D3">
        <w:rPr>
          <w:rFonts w:ascii="Arial" w:hAnsi="Arial" w:cs="Arial"/>
          <w:b/>
          <w:color w:val="1F497D"/>
          <w:sz w:val="24"/>
          <w:szCs w:val="24"/>
          <w:lang w:val="en-US"/>
        </w:rPr>
        <w:t xml:space="preserve"> is hoping to have the services of a research assistant (part time) and will try to take this forward, time-permitting. </w:t>
      </w:r>
    </w:p>
    <w:p w:rsidR="001437D3" w:rsidRDefault="001437D3" w:rsidP="00E66FD2">
      <w:pPr>
        <w:shd w:val="clear" w:color="auto" w:fill="DBE5F1"/>
        <w:spacing w:after="0" w:line="240" w:lineRule="auto"/>
        <w:jc w:val="both"/>
        <w:rPr>
          <w:rFonts w:ascii="Arial" w:hAnsi="Arial" w:cs="Arial"/>
          <w:b/>
          <w:color w:val="1F497D"/>
          <w:sz w:val="24"/>
          <w:szCs w:val="24"/>
          <w:lang w:val="en-US"/>
        </w:rPr>
      </w:pPr>
    </w:p>
    <w:p w:rsidR="003C0084" w:rsidRDefault="001437D3"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We also d</w:t>
      </w:r>
      <w:r w:rsidR="003C0084">
        <w:rPr>
          <w:rFonts w:ascii="Arial" w:hAnsi="Arial" w:cs="Arial"/>
          <w:b/>
          <w:color w:val="1F497D"/>
          <w:sz w:val="24"/>
          <w:szCs w:val="24"/>
          <w:lang w:val="en-US"/>
        </w:rPr>
        <w:t xml:space="preserve">iscussed fMRI – discussed </w:t>
      </w:r>
      <w:r>
        <w:rPr>
          <w:rFonts w:ascii="Arial" w:hAnsi="Arial" w:cs="Arial"/>
          <w:b/>
          <w:color w:val="1F497D"/>
          <w:sz w:val="24"/>
          <w:szCs w:val="24"/>
          <w:lang w:val="en-US"/>
        </w:rPr>
        <w:t>the importance of piloting</w:t>
      </w:r>
      <w:r w:rsidR="003C0084">
        <w:rPr>
          <w:rFonts w:ascii="Arial" w:hAnsi="Arial" w:cs="Arial"/>
          <w:b/>
          <w:color w:val="1F497D"/>
          <w:sz w:val="24"/>
          <w:szCs w:val="24"/>
          <w:lang w:val="en-US"/>
        </w:rPr>
        <w:t xml:space="preserve"> these projects offline</w:t>
      </w:r>
      <w:r>
        <w:rPr>
          <w:rFonts w:ascii="Arial" w:hAnsi="Arial" w:cs="Arial"/>
          <w:b/>
          <w:color w:val="1F497D"/>
          <w:sz w:val="24"/>
          <w:szCs w:val="24"/>
          <w:lang w:val="en-US"/>
        </w:rPr>
        <w:t xml:space="preserve"> initially – also considered how to design robust research questions – </w:t>
      </w:r>
      <w:proofErr w:type="spellStart"/>
      <w:r>
        <w:rPr>
          <w:rFonts w:ascii="Arial" w:hAnsi="Arial" w:cs="Arial"/>
          <w:b/>
          <w:color w:val="1F497D"/>
          <w:sz w:val="24"/>
          <w:szCs w:val="24"/>
          <w:lang w:val="en-US"/>
        </w:rPr>
        <w:t>Enys</w:t>
      </w:r>
      <w:proofErr w:type="spellEnd"/>
      <w:r>
        <w:rPr>
          <w:rFonts w:ascii="Arial" w:hAnsi="Arial" w:cs="Arial"/>
          <w:b/>
          <w:color w:val="1F497D"/>
          <w:sz w:val="24"/>
          <w:szCs w:val="24"/>
          <w:lang w:val="en-US"/>
        </w:rPr>
        <w:t xml:space="preserve"> is seeking guidance from both Nigel Blackwood and </w:t>
      </w:r>
      <w:proofErr w:type="spellStart"/>
      <w:r>
        <w:rPr>
          <w:rFonts w:ascii="Arial" w:hAnsi="Arial" w:cs="Arial"/>
          <w:b/>
          <w:color w:val="1F497D"/>
          <w:sz w:val="24"/>
          <w:szCs w:val="24"/>
          <w:lang w:val="en-US"/>
        </w:rPr>
        <w:t>Essi</w:t>
      </w:r>
      <w:proofErr w:type="spellEnd"/>
      <w:r>
        <w:rPr>
          <w:rFonts w:ascii="Arial" w:hAnsi="Arial" w:cs="Arial"/>
          <w:b/>
          <w:color w:val="1F497D"/>
          <w:sz w:val="24"/>
          <w:szCs w:val="24"/>
          <w:lang w:val="en-US"/>
        </w:rPr>
        <w:t xml:space="preserve"> Viding and is awaiting feedback. Three projects had been proposed – one relates to gender, one relates to callous/unemotional versus non-callous/unemotional traits and one relates to clozapine versus non-clozapine groups – David and Paul recommended that these questions may be answered more effectively via diffusion tensor imaging but there may also be a role for BOLD or other technique alongside.</w:t>
      </w:r>
    </w:p>
    <w:p w:rsidR="003C0084" w:rsidRDefault="003C0084" w:rsidP="00E66FD2">
      <w:pPr>
        <w:shd w:val="clear" w:color="auto" w:fill="DBE5F1"/>
        <w:spacing w:after="0" w:line="240" w:lineRule="auto"/>
        <w:jc w:val="both"/>
        <w:rPr>
          <w:rFonts w:ascii="Arial" w:hAnsi="Arial" w:cs="Arial"/>
          <w:b/>
          <w:color w:val="1F497D"/>
          <w:sz w:val="24"/>
          <w:szCs w:val="24"/>
          <w:lang w:val="en-US"/>
        </w:rPr>
      </w:pPr>
    </w:p>
    <w:p w:rsidR="00904166" w:rsidRDefault="001437D3"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The group then discussed the challenges with describing emerging PD satisfactorily - </w:t>
      </w:r>
      <w:r w:rsidR="003C0084">
        <w:rPr>
          <w:rFonts w:ascii="Arial" w:hAnsi="Arial" w:cs="Arial"/>
          <w:b/>
          <w:color w:val="1F497D"/>
          <w:sz w:val="24"/>
          <w:szCs w:val="24"/>
          <w:lang w:val="en-US"/>
        </w:rPr>
        <w:t>Richard discussed cognitive and affective empathy</w:t>
      </w:r>
      <w:r>
        <w:rPr>
          <w:rFonts w:ascii="Arial" w:hAnsi="Arial" w:cs="Arial"/>
          <w:b/>
          <w:color w:val="1F497D"/>
          <w:sz w:val="24"/>
          <w:szCs w:val="24"/>
          <w:lang w:val="en-US"/>
        </w:rPr>
        <w:t xml:space="preserve"> as well as</w:t>
      </w:r>
      <w:r w:rsidR="003C0084">
        <w:rPr>
          <w:rFonts w:ascii="Arial" w:hAnsi="Arial" w:cs="Arial"/>
          <w:b/>
          <w:color w:val="1F497D"/>
          <w:sz w:val="24"/>
          <w:szCs w:val="24"/>
          <w:lang w:val="en-US"/>
        </w:rPr>
        <w:t xml:space="preserve"> absent </w:t>
      </w:r>
      <w:proofErr w:type="spellStart"/>
      <w:r w:rsidR="003C0084">
        <w:rPr>
          <w:rFonts w:ascii="Arial" w:hAnsi="Arial" w:cs="Arial"/>
          <w:b/>
          <w:color w:val="1F497D"/>
          <w:sz w:val="24"/>
          <w:szCs w:val="24"/>
          <w:lang w:val="en-US"/>
        </w:rPr>
        <w:t>procosial</w:t>
      </w:r>
      <w:proofErr w:type="spellEnd"/>
      <w:r w:rsidR="003C0084">
        <w:rPr>
          <w:rFonts w:ascii="Arial" w:hAnsi="Arial" w:cs="Arial"/>
          <w:b/>
          <w:color w:val="1F497D"/>
          <w:sz w:val="24"/>
          <w:szCs w:val="24"/>
          <w:lang w:val="en-US"/>
        </w:rPr>
        <w:t xml:space="preserve"> emotion</w:t>
      </w:r>
      <w:r>
        <w:rPr>
          <w:rFonts w:ascii="Arial" w:hAnsi="Arial" w:cs="Arial"/>
          <w:b/>
          <w:color w:val="1F497D"/>
          <w:sz w:val="24"/>
          <w:szCs w:val="24"/>
          <w:lang w:val="en-US"/>
        </w:rPr>
        <w:t xml:space="preserve"> </w:t>
      </w:r>
      <w:r w:rsidR="00433218">
        <w:rPr>
          <w:rFonts w:ascii="Arial" w:hAnsi="Arial" w:cs="Arial"/>
          <w:b/>
          <w:color w:val="1F497D"/>
          <w:sz w:val="24"/>
          <w:szCs w:val="24"/>
          <w:lang w:val="en-US"/>
        </w:rPr>
        <w:t xml:space="preserve">(versus CU traits) </w:t>
      </w:r>
      <w:r>
        <w:rPr>
          <w:rFonts w:ascii="Arial" w:hAnsi="Arial" w:cs="Arial"/>
          <w:b/>
          <w:color w:val="1F497D"/>
          <w:sz w:val="24"/>
          <w:szCs w:val="24"/>
          <w:lang w:val="en-US"/>
        </w:rPr>
        <w:t xml:space="preserve">as </w:t>
      </w:r>
      <w:proofErr w:type="spellStart"/>
      <w:r>
        <w:rPr>
          <w:rFonts w:ascii="Arial" w:hAnsi="Arial" w:cs="Arial"/>
          <w:b/>
          <w:color w:val="1F497D"/>
          <w:sz w:val="24"/>
          <w:szCs w:val="24"/>
          <w:lang w:val="en-US"/>
        </w:rPr>
        <w:t>specifiers</w:t>
      </w:r>
      <w:proofErr w:type="spellEnd"/>
      <w:r>
        <w:rPr>
          <w:rFonts w:ascii="Arial" w:hAnsi="Arial" w:cs="Arial"/>
          <w:b/>
          <w:color w:val="1F497D"/>
          <w:sz w:val="24"/>
          <w:szCs w:val="24"/>
          <w:lang w:val="en-US"/>
        </w:rPr>
        <w:t>. We d</w:t>
      </w:r>
      <w:r w:rsidR="003C0084">
        <w:rPr>
          <w:rFonts w:ascii="Arial" w:hAnsi="Arial" w:cs="Arial"/>
          <w:b/>
          <w:color w:val="1F497D"/>
          <w:sz w:val="24"/>
          <w:szCs w:val="24"/>
          <w:lang w:val="en-US"/>
        </w:rPr>
        <w:t>iscussed how to consider risk assessment and care pathways depending on underlying traits</w:t>
      </w:r>
      <w:r w:rsidR="00433218">
        <w:rPr>
          <w:rFonts w:ascii="Arial" w:hAnsi="Arial" w:cs="Arial"/>
          <w:b/>
          <w:color w:val="1F497D"/>
          <w:sz w:val="24"/>
          <w:szCs w:val="24"/>
          <w:lang w:val="en-US"/>
        </w:rPr>
        <w:t xml:space="preserve"> and also described </w:t>
      </w:r>
      <w:r w:rsidR="001A18CA">
        <w:rPr>
          <w:rFonts w:ascii="Arial" w:hAnsi="Arial" w:cs="Arial"/>
          <w:b/>
          <w:color w:val="1F497D"/>
          <w:sz w:val="24"/>
          <w:szCs w:val="24"/>
          <w:lang w:val="en-US"/>
        </w:rPr>
        <w:t>formulation as a good descriptor</w:t>
      </w:r>
      <w:r w:rsidR="00433218">
        <w:rPr>
          <w:rFonts w:ascii="Arial" w:hAnsi="Arial" w:cs="Arial"/>
          <w:b/>
          <w:color w:val="1F497D"/>
          <w:sz w:val="24"/>
          <w:szCs w:val="24"/>
          <w:lang w:val="en-US"/>
        </w:rPr>
        <w:t>. The group considered w</w:t>
      </w:r>
      <w:r w:rsidR="001A18CA">
        <w:rPr>
          <w:rFonts w:ascii="Arial" w:hAnsi="Arial" w:cs="Arial"/>
          <w:b/>
          <w:color w:val="1F497D"/>
          <w:sz w:val="24"/>
          <w:szCs w:val="24"/>
          <w:lang w:val="en-US"/>
        </w:rPr>
        <w:t>hich traits are associated with the highest levels of risk</w:t>
      </w:r>
      <w:r w:rsidR="00433218">
        <w:rPr>
          <w:rFonts w:ascii="Arial" w:hAnsi="Arial" w:cs="Arial"/>
          <w:b/>
          <w:color w:val="1F497D"/>
          <w:sz w:val="24"/>
          <w:szCs w:val="24"/>
          <w:lang w:val="en-US"/>
        </w:rPr>
        <w:t xml:space="preserve"> and h</w:t>
      </w:r>
      <w:r w:rsidR="001A18CA">
        <w:rPr>
          <w:rFonts w:ascii="Arial" w:hAnsi="Arial" w:cs="Arial"/>
          <w:b/>
          <w:color w:val="1F497D"/>
          <w:sz w:val="24"/>
          <w:szCs w:val="24"/>
          <w:lang w:val="en-US"/>
        </w:rPr>
        <w:t xml:space="preserve">ow to factor in the </w:t>
      </w:r>
      <w:r w:rsidR="00433218">
        <w:rPr>
          <w:rFonts w:ascii="Arial" w:hAnsi="Arial" w:cs="Arial"/>
          <w:b/>
          <w:color w:val="1F497D"/>
          <w:sz w:val="24"/>
          <w:szCs w:val="24"/>
          <w:lang w:val="en-US"/>
        </w:rPr>
        <w:t xml:space="preserve">social </w:t>
      </w:r>
      <w:r w:rsidR="001A18CA">
        <w:rPr>
          <w:rFonts w:ascii="Arial" w:hAnsi="Arial" w:cs="Arial"/>
          <w:b/>
          <w:color w:val="1F497D"/>
          <w:sz w:val="24"/>
          <w:szCs w:val="24"/>
          <w:lang w:val="en-US"/>
        </w:rPr>
        <w:t>milieu</w:t>
      </w:r>
      <w:r w:rsidR="00433218">
        <w:rPr>
          <w:rFonts w:ascii="Arial" w:hAnsi="Arial" w:cs="Arial"/>
          <w:b/>
          <w:color w:val="1F497D"/>
          <w:sz w:val="24"/>
          <w:szCs w:val="24"/>
          <w:lang w:val="en-US"/>
        </w:rPr>
        <w:t>. Helen mentioned c</w:t>
      </w:r>
      <w:r w:rsidR="001A18CA">
        <w:rPr>
          <w:rFonts w:ascii="Arial" w:hAnsi="Arial" w:cs="Arial"/>
          <w:b/>
          <w:color w:val="1F497D"/>
          <w:sz w:val="24"/>
          <w:szCs w:val="24"/>
          <w:lang w:val="en-US"/>
        </w:rPr>
        <w:t>ompassion as a key</w:t>
      </w:r>
      <w:r w:rsidR="00433218">
        <w:rPr>
          <w:rFonts w:ascii="Arial" w:hAnsi="Arial" w:cs="Arial"/>
          <w:b/>
          <w:color w:val="1F497D"/>
          <w:sz w:val="24"/>
          <w:szCs w:val="24"/>
          <w:lang w:val="en-US"/>
        </w:rPr>
        <w:t xml:space="preserve"> to other work and compassion-</w:t>
      </w:r>
      <w:proofErr w:type="spellStart"/>
      <w:r w:rsidR="00433218">
        <w:rPr>
          <w:rFonts w:ascii="Arial" w:hAnsi="Arial" w:cs="Arial"/>
          <w:b/>
          <w:color w:val="1F497D"/>
          <w:sz w:val="24"/>
          <w:szCs w:val="24"/>
          <w:lang w:val="en-US"/>
        </w:rPr>
        <w:t>focussed</w:t>
      </w:r>
      <w:proofErr w:type="spellEnd"/>
      <w:r w:rsidR="00433218">
        <w:rPr>
          <w:rFonts w:ascii="Arial" w:hAnsi="Arial" w:cs="Arial"/>
          <w:b/>
          <w:color w:val="1F497D"/>
          <w:sz w:val="24"/>
          <w:szCs w:val="24"/>
          <w:lang w:val="en-US"/>
        </w:rPr>
        <w:t xml:space="preserve"> therapy. We then considered t</w:t>
      </w:r>
      <w:r w:rsidR="001A18CA">
        <w:rPr>
          <w:rFonts w:ascii="Arial" w:hAnsi="Arial" w:cs="Arial"/>
          <w:b/>
          <w:color w:val="1F497D"/>
          <w:sz w:val="24"/>
          <w:szCs w:val="24"/>
          <w:lang w:val="en-US"/>
        </w:rPr>
        <w:t>raits versus functional changes</w:t>
      </w:r>
      <w:r w:rsidR="00433218">
        <w:rPr>
          <w:rFonts w:ascii="Arial" w:hAnsi="Arial" w:cs="Arial"/>
          <w:b/>
          <w:color w:val="1F497D"/>
          <w:sz w:val="24"/>
          <w:szCs w:val="24"/>
          <w:lang w:val="en-US"/>
        </w:rPr>
        <w:t xml:space="preserve"> (i.e. personality constructs versus </w:t>
      </w:r>
      <w:proofErr w:type="spellStart"/>
      <w:r w:rsidR="00433218">
        <w:rPr>
          <w:rFonts w:ascii="Arial" w:hAnsi="Arial" w:cs="Arial"/>
          <w:b/>
          <w:color w:val="1F497D"/>
          <w:sz w:val="24"/>
          <w:szCs w:val="24"/>
          <w:lang w:val="en-US"/>
        </w:rPr>
        <w:t>behavioural</w:t>
      </w:r>
      <w:proofErr w:type="spellEnd"/>
      <w:r w:rsidR="00433218">
        <w:rPr>
          <w:rFonts w:ascii="Arial" w:hAnsi="Arial" w:cs="Arial"/>
          <w:b/>
          <w:color w:val="1F497D"/>
          <w:sz w:val="24"/>
          <w:szCs w:val="24"/>
          <w:lang w:val="en-US"/>
        </w:rPr>
        <w:t xml:space="preserve"> consequences) and c</w:t>
      </w:r>
      <w:r w:rsidR="00904166">
        <w:rPr>
          <w:rFonts w:ascii="Arial" w:hAnsi="Arial" w:cs="Arial"/>
          <w:b/>
          <w:color w:val="1F497D"/>
          <w:sz w:val="24"/>
          <w:szCs w:val="24"/>
          <w:lang w:val="en-US"/>
        </w:rPr>
        <w:t xml:space="preserve">omplexity as a descriptor of function – </w:t>
      </w:r>
      <w:r w:rsidR="00433218">
        <w:rPr>
          <w:rFonts w:ascii="Arial" w:hAnsi="Arial" w:cs="Arial"/>
          <w:b/>
          <w:color w:val="1F497D"/>
          <w:sz w:val="24"/>
          <w:szCs w:val="24"/>
          <w:lang w:val="en-US"/>
        </w:rPr>
        <w:t xml:space="preserve">since those with EPD suffer with </w:t>
      </w:r>
      <w:r w:rsidR="00904166">
        <w:rPr>
          <w:rFonts w:ascii="Arial" w:hAnsi="Arial" w:cs="Arial"/>
          <w:b/>
          <w:color w:val="1F497D"/>
          <w:sz w:val="24"/>
          <w:szCs w:val="24"/>
          <w:lang w:val="en-US"/>
        </w:rPr>
        <w:t>multiple domains of impaired function</w:t>
      </w:r>
      <w:r w:rsidR="00433218">
        <w:rPr>
          <w:rFonts w:ascii="Arial" w:hAnsi="Arial" w:cs="Arial"/>
          <w:b/>
          <w:color w:val="1F497D"/>
          <w:sz w:val="24"/>
          <w:szCs w:val="24"/>
          <w:lang w:val="en-US"/>
        </w:rPr>
        <w:t xml:space="preserve">. </w:t>
      </w:r>
      <w:r w:rsidR="00904166">
        <w:rPr>
          <w:rFonts w:ascii="Arial" w:hAnsi="Arial" w:cs="Arial"/>
          <w:b/>
          <w:color w:val="1F497D"/>
          <w:sz w:val="24"/>
          <w:szCs w:val="24"/>
          <w:lang w:val="en-US"/>
        </w:rPr>
        <w:t>CAMHS-AID discussed by David</w:t>
      </w:r>
      <w:r w:rsidR="00433218">
        <w:rPr>
          <w:rFonts w:ascii="Arial" w:hAnsi="Arial" w:cs="Arial"/>
          <w:b/>
          <w:color w:val="1F497D"/>
          <w:sz w:val="24"/>
          <w:szCs w:val="24"/>
          <w:lang w:val="en-US"/>
        </w:rPr>
        <w:t xml:space="preserve"> and he is looking to make this more generally accessible via a colleague responsible for it. Jackie mentioned that </w:t>
      </w:r>
      <w:proofErr w:type="spellStart"/>
      <w:r w:rsidR="00904166">
        <w:rPr>
          <w:rFonts w:ascii="Arial" w:hAnsi="Arial" w:cs="Arial"/>
          <w:b/>
          <w:color w:val="1F497D"/>
          <w:sz w:val="24"/>
          <w:szCs w:val="24"/>
          <w:lang w:val="en-US"/>
        </w:rPr>
        <w:t>Alnwood</w:t>
      </w:r>
      <w:proofErr w:type="spellEnd"/>
      <w:r w:rsidR="00904166">
        <w:rPr>
          <w:rFonts w:ascii="Arial" w:hAnsi="Arial" w:cs="Arial"/>
          <w:b/>
          <w:color w:val="1F497D"/>
          <w:sz w:val="24"/>
          <w:szCs w:val="24"/>
          <w:lang w:val="en-US"/>
        </w:rPr>
        <w:t xml:space="preserve"> has developed a tool based on levels of functioning</w:t>
      </w:r>
      <w:r w:rsidR="00433218">
        <w:rPr>
          <w:rFonts w:ascii="Arial" w:hAnsi="Arial" w:cs="Arial"/>
          <w:b/>
          <w:color w:val="1F497D"/>
          <w:sz w:val="24"/>
          <w:szCs w:val="24"/>
          <w:lang w:val="en-US"/>
        </w:rPr>
        <w:t xml:space="preserve"> via </w:t>
      </w:r>
      <w:r w:rsidR="00AC5774">
        <w:rPr>
          <w:rFonts w:ascii="Arial" w:hAnsi="Arial" w:cs="Arial"/>
          <w:b/>
          <w:color w:val="1F497D"/>
          <w:sz w:val="24"/>
          <w:szCs w:val="24"/>
          <w:lang w:val="en-US"/>
        </w:rPr>
        <w:t xml:space="preserve">Tim </w:t>
      </w:r>
      <w:proofErr w:type="spellStart"/>
      <w:r w:rsidR="00AC5774">
        <w:rPr>
          <w:rFonts w:ascii="Arial" w:hAnsi="Arial" w:cs="Arial"/>
          <w:b/>
          <w:color w:val="1F497D"/>
          <w:sz w:val="24"/>
          <w:szCs w:val="24"/>
          <w:lang w:val="en-US"/>
        </w:rPr>
        <w:t>Diggle</w:t>
      </w:r>
      <w:proofErr w:type="spellEnd"/>
      <w:r w:rsidR="00433218">
        <w:rPr>
          <w:rFonts w:ascii="Arial" w:hAnsi="Arial" w:cs="Arial"/>
          <w:b/>
          <w:color w:val="1F497D"/>
          <w:sz w:val="24"/>
          <w:szCs w:val="24"/>
          <w:lang w:val="en-US"/>
        </w:rPr>
        <w:t xml:space="preserve">. </w:t>
      </w:r>
    </w:p>
    <w:p w:rsidR="00433218" w:rsidRDefault="00433218" w:rsidP="00E66FD2">
      <w:pPr>
        <w:shd w:val="clear" w:color="auto" w:fill="DBE5F1"/>
        <w:spacing w:after="0" w:line="240" w:lineRule="auto"/>
        <w:jc w:val="both"/>
        <w:rPr>
          <w:rFonts w:ascii="Arial" w:hAnsi="Arial" w:cs="Arial"/>
          <w:b/>
          <w:color w:val="1F497D"/>
          <w:sz w:val="24"/>
          <w:szCs w:val="24"/>
          <w:lang w:val="en-US"/>
        </w:rPr>
      </w:pPr>
    </w:p>
    <w:p w:rsidR="00433218" w:rsidRDefault="00433218"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The issue of how EPD is adequately described is challenging in the shifting sands of adolescence where personality as a concept is in relative flux as the brain develops, and it was apparent that the best description of those with emerging personality disorder was one of holistic consideration of both trait/state and function – for this reason, multi-axial diagnosis alongside a comprehensive formulation was thought to offer the best identification mechanism to enable one to homogenize and move towards a robust research sample. When combined with a good risk assessment tool, this is also </w:t>
      </w:r>
      <w:proofErr w:type="gramStart"/>
      <w:r>
        <w:rPr>
          <w:rFonts w:ascii="Arial" w:hAnsi="Arial" w:cs="Arial"/>
          <w:b/>
          <w:color w:val="1F497D"/>
          <w:sz w:val="24"/>
          <w:szCs w:val="24"/>
          <w:lang w:val="en-US"/>
        </w:rPr>
        <w:t>key</w:t>
      </w:r>
      <w:proofErr w:type="gramEnd"/>
      <w:r>
        <w:rPr>
          <w:rFonts w:ascii="Arial" w:hAnsi="Arial" w:cs="Arial"/>
          <w:b/>
          <w:color w:val="1F497D"/>
          <w:sz w:val="24"/>
          <w:szCs w:val="24"/>
          <w:lang w:val="en-US"/>
        </w:rPr>
        <w:t xml:space="preserve"> to a good clinical description.</w:t>
      </w:r>
    </w:p>
    <w:p w:rsidR="00AC5774" w:rsidRPr="00A84B72" w:rsidRDefault="00AC5774" w:rsidP="00E66FD2">
      <w:pPr>
        <w:shd w:val="clear" w:color="auto" w:fill="DBE5F1"/>
        <w:spacing w:after="0" w:line="240" w:lineRule="auto"/>
        <w:jc w:val="both"/>
        <w:rPr>
          <w:rFonts w:ascii="Arial" w:hAnsi="Arial" w:cs="Arial"/>
          <w:b/>
          <w:color w:val="1F497D"/>
          <w:sz w:val="24"/>
          <w:szCs w:val="24"/>
          <w:lang w:val="en-US"/>
        </w:rPr>
      </w:pPr>
    </w:p>
    <w:p w:rsidR="00152ADD" w:rsidRDefault="00152ADD" w:rsidP="00DE360A">
      <w:pPr>
        <w:shd w:val="clear" w:color="auto" w:fill="DBE5F1"/>
        <w:spacing w:after="0" w:line="240" w:lineRule="auto"/>
        <w:ind w:firstLine="720"/>
        <w:jc w:val="both"/>
        <w:rPr>
          <w:rFonts w:ascii="Arial" w:hAnsi="Arial" w:cs="Arial"/>
          <w:b/>
          <w:color w:val="1F497D"/>
          <w:sz w:val="24"/>
          <w:szCs w:val="24"/>
          <w:lang w:val="en-US"/>
        </w:rPr>
      </w:pPr>
      <w:r w:rsidRPr="00A84B72">
        <w:rPr>
          <w:rFonts w:ascii="Arial" w:hAnsi="Arial" w:cs="Arial"/>
          <w:b/>
          <w:color w:val="1F497D"/>
          <w:sz w:val="24"/>
          <w:szCs w:val="24"/>
          <w:lang w:val="en-US"/>
        </w:rPr>
        <w:t xml:space="preserve">3. </w:t>
      </w:r>
      <w:r>
        <w:rPr>
          <w:rFonts w:ascii="Arial" w:hAnsi="Arial" w:cs="Arial"/>
          <w:b/>
          <w:color w:val="1F497D"/>
          <w:sz w:val="24"/>
          <w:szCs w:val="24"/>
          <w:lang w:val="en-US"/>
        </w:rPr>
        <w:t xml:space="preserve"> Reflect on clinical practice/case-based discussion slot</w:t>
      </w:r>
    </w:p>
    <w:p w:rsidR="00152ADD" w:rsidRDefault="00152ADD" w:rsidP="00E66FD2">
      <w:pPr>
        <w:shd w:val="clear" w:color="auto" w:fill="DBE5F1"/>
        <w:spacing w:after="0" w:line="240" w:lineRule="auto"/>
        <w:jc w:val="both"/>
        <w:rPr>
          <w:rFonts w:ascii="Arial" w:hAnsi="Arial" w:cs="Arial"/>
          <w:b/>
          <w:color w:val="1F497D"/>
          <w:sz w:val="24"/>
          <w:szCs w:val="24"/>
          <w:lang w:val="en-US"/>
        </w:rPr>
      </w:pPr>
    </w:p>
    <w:p w:rsidR="00904166" w:rsidRDefault="00AC5774"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Helen discussed a</w:t>
      </w:r>
      <w:r w:rsidR="00433218">
        <w:rPr>
          <w:rFonts w:ascii="Arial" w:hAnsi="Arial" w:cs="Arial"/>
          <w:b/>
          <w:color w:val="1F497D"/>
          <w:sz w:val="24"/>
          <w:szCs w:val="24"/>
          <w:lang w:val="en-US"/>
        </w:rPr>
        <w:t xml:space="preserve"> clinical case where a boy needed</w:t>
      </w:r>
      <w:r>
        <w:rPr>
          <w:rFonts w:ascii="Arial" w:hAnsi="Arial" w:cs="Arial"/>
          <w:b/>
          <w:color w:val="1F497D"/>
          <w:sz w:val="24"/>
          <w:szCs w:val="24"/>
          <w:lang w:val="en-US"/>
        </w:rPr>
        <w:t xml:space="preserve"> to be rehoused as a result of threats from a gang – Richard advised to work via escalation within social services</w:t>
      </w:r>
      <w:r w:rsidR="00433218">
        <w:rPr>
          <w:rFonts w:ascii="Arial" w:hAnsi="Arial" w:cs="Arial"/>
          <w:b/>
          <w:color w:val="1F497D"/>
          <w:sz w:val="24"/>
          <w:szCs w:val="24"/>
          <w:lang w:val="en-US"/>
        </w:rPr>
        <w:t xml:space="preserve"> as needed but highlighted that the threshold for intervention does often seem to be very high from a social services/police perspective. </w:t>
      </w:r>
    </w:p>
    <w:p w:rsidR="00433218" w:rsidRDefault="00433218" w:rsidP="00E66FD2">
      <w:pPr>
        <w:shd w:val="clear" w:color="auto" w:fill="DBE5F1"/>
        <w:spacing w:after="0" w:line="240" w:lineRule="auto"/>
        <w:jc w:val="both"/>
        <w:rPr>
          <w:rFonts w:ascii="Arial" w:hAnsi="Arial" w:cs="Arial"/>
          <w:b/>
          <w:color w:val="1F497D"/>
          <w:sz w:val="24"/>
          <w:szCs w:val="24"/>
          <w:lang w:val="en-US"/>
        </w:rPr>
      </w:pPr>
    </w:p>
    <w:p w:rsidR="00AC5774" w:rsidRDefault="00433218"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The group d</w:t>
      </w:r>
      <w:r w:rsidR="00AC5774">
        <w:rPr>
          <w:rFonts w:ascii="Arial" w:hAnsi="Arial" w:cs="Arial"/>
          <w:b/>
          <w:color w:val="1F497D"/>
          <w:sz w:val="24"/>
          <w:szCs w:val="24"/>
          <w:lang w:val="en-US"/>
        </w:rPr>
        <w:t>iscussed trauma work and when to commence it</w:t>
      </w:r>
      <w:r w:rsidR="007A6353">
        <w:rPr>
          <w:rFonts w:ascii="Arial" w:hAnsi="Arial" w:cs="Arial"/>
          <w:b/>
          <w:color w:val="1F497D"/>
          <w:sz w:val="24"/>
          <w:szCs w:val="24"/>
          <w:lang w:val="en-US"/>
        </w:rPr>
        <w:t xml:space="preserve"> – </w:t>
      </w:r>
      <w:r>
        <w:rPr>
          <w:rFonts w:ascii="Arial" w:hAnsi="Arial" w:cs="Arial"/>
          <w:b/>
          <w:color w:val="1F497D"/>
          <w:sz w:val="24"/>
          <w:szCs w:val="24"/>
          <w:lang w:val="en-US"/>
        </w:rPr>
        <w:t xml:space="preserve">we </w:t>
      </w:r>
      <w:r w:rsidR="007A6353">
        <w:rPr>
          <w:rFonts w:ascii="Arial" w:hAnsi="Arial" w:cs="Arial"/>
          <w:b/>
          <w:color w:val="1F497D"/>
          <w:sz w:val="24"/>
          <w:szCs w:val="24"/>
          <w:lang w:val="en-US"/>
        </w:rPr>
        <w:t xml:space="preserve">discussed </w:t>
      </w:r>
      <w:r>
        <w:rPr>
          <w:rFonts w:ascii="Arial" w:hAnsi="Arial" w:cs="Arial"/>
          <w:b/>
          <w:color w:val="1F497D"/>
          <w:sz w:val="24"/>
          <w:szCs w:val="24"/>
          <w:lang w:val="en-US"/>
        </w:rPr>
        <w:t xml:space="preserve">the individual’s </w:t>
      </w:r>
      <w:r w:rsidR="007A6353">
        <w:rPr>
          <w:rFonts w:ascii="Arial" w:hAnsi="Arial" w:cs="Arial"/>
          <w:b/>
          <w:color w:val="1F497D"/>
          <w:sz w:val="24"/>
          <w:szCs w:val="24"/>
          <w:lang w:val="en-US"/>
        </w:rPr>
        <w:t xml:space="preserve">mental state </w:t>
      </w:r>
      <w:r>
        <w:rPr>
          <w:rFonts w:ascii="Arial" w:hAnsi="Arial" w:cs="Arial"/>
          <w:b/>
          <w:color w:val="1F497D"/>
          <w:sz w:val="24"/>
          <w:szCs w:val="24"/>
          <w:lang w:val="en-US"/>
        </w:rPr>
        <w:t xml:space="preserve">resources as a factor as well as </w:t>
      </w:r>
      <w:r w:rsidR="007A6353">
        <w:rPr>
          <w:rFonts w:ascii="Arial" w:hAnsi="Arial" w:cs="Arial"/>
          <w:b/>
          <w:color w:val="1F497D"/>
          <w:sz w:val="24"/>
          <w:szCs w:val="24"/>
          <w:lang w:val="en-US"/>
        </w:rPr>
        <w:t xml:space="preserve">context and setting </w:t>
      </w:r>
      <w:r>
        <w:rPr>
          <w:rFonts w:ascii="Arial" w:hAnsi="Arial" w:cs="Arial"/>
          <w:b/>
          <w:color w:val="1F497D"/>
          <w:sz w:val="24"/>
          <w:szCs w:val="24"/>
          <w:lang w:val="en-US"/>
        </w:rPr>
        <w:t xml:space="preserve">but the group felt that, where young people were making disclosures, it would be somewhat perverse not to offer them some form of active treatment. It was opined that our inpatient units are </w:t>
      </w:r>
      <w:r w:rsidR="007A6353">
        <w:rPr>
          <w:rFonts w:ascii="Arial" w:hAnsi="Arial" w:cs="Arial"/>
          <w:b/>
          <w:color w:val="1F497D"/>
          <w:sz w:val="24"/>
          <w:szCs w:val="24"/>
          <w:lang w:val="en-US"/>
        </w:rPr>
        <w:t xml:space="preserve">well-placed to do this kind of work </w:t>
      </w:r>
      <w:r>
        <w:rPr>
          <w:rFonts w:ascii="Arial" w:hAnsi="Arial" w:cs="Arial"/>
          <w:b/>
          <w:color w:val="1F497D"/>
          <w:sz w:val="24"/>
          <w:szCs w:val="24"/>
          <w:lang w:val="en-US"/>
        </w:rPr>
        <w:t xml:space="preserve">and that, although it might result in an increase in challenging behavior, it is probably key to long-term recovery. David M discussed EMDR and the group were supportive of a position in which trauma work, psychodynamic approaches or narrative therapy and CBT be offered at an early stage so long as the clinical state indicated it. </w:t>
      </w:r>
      <w:r w:rsidR="007A6353">
        <w:rPr>
          <w:rFonts w:ascii="Arial" w:hAnsi="Arial" w:cs="Arial"/>
          <w:b/>
          <w:color w:val="1F497D"/>
          <w:sz w:val="24"/>
          <w:szCs w:val="24"/>
          <w:lang w:val="en-US"/>
        </w:rPr>
        <w:t xml:space="preserve">Albert discussed length of admission as an issue – </w:t>
      </w:r>
      <w:r w:rsidR="00DE360A">
        <w:rPr>
          <w:rFonts w:ascii="Arial" w:hAnsi="Arial" w:cs="Arial"/>
          <w:b/>
          <w:color w:val="1F497D"/>
          <w:sz w:val="24"/>
          <w:szCs w:val="24"/>
          <w:lang w:val="en-US"/>
        </w:rPr>
        <w:t xml:space="preserve">we </w:t>
      </w:r>
      <w:r w:rsidR="007A6353">
        <w:rPr>
          <w:rFonts w:ascii="Arial" w:hAnsi="Arial" w:cs="Arial"/>
          <w:b/>
          <w:color w:val="1F497D"/>
          <w:sz w:val="24"/>
          <w:szCs w:val="24"/>
          <w:lang w:val="en-US"/>
        </w:rPr>
        <w:t>discussed the formulation and position of the young person in relation to the disclosures. Richard discussed the processes at Broadmoor where disclosures were very assertively managed</w:t>
      </w:r>
      <w:r w:rsidR="00DE360A">
        <w:rPr>
          <w:rFonts w:ascii="Arial" w:hAnsi="Arial" w:cs="Arial"/>
          <w:b/>
          <w:color w:val="1F497D"/>
          <w:sz w:val="24"/>
          <w:szCs w:val="24"/>
          <w:lang w:val="en-US"/>
        </w:rPr>
        <w:t xml:space="preserve"> even years after the initial disclosure, which has historically led to convictions.</w:t>
      </w:r>
    </w:p>
    <w:p w:rsidR="00904166" w:rsidRDefault="00904166" w:rsidP="00E66FD2">
      <w:pPr>
        <w:shd w:val="clear" w:color="auto" w:fill="DBE5F1"/>
        <w:spacing w:after="0" w:line="240" w:lineRule="auto"/>
        <w:jc w:val="both"/>
        <w:rPr>
          <w:rFonts w:ascii="Arial" w:hAnsi="Arial" w:cs="Arial"/>
          <w:b/>
          <w:color w:val="1F497D"/>
          <w:sz w:val="24"/>
          <w:szCs w:val="24"/>
          <w:lang w:val="en-US"/>
        </w:rPr>
      </w:pPr>
    </w:p>
    <w:p w:rsidR="00152ADD" w:rsidRDefault="00152ADD" w:rsidP="00DE360A">
      <w:pPr>
        <w:shd w:val="clear" w:color="auto" w:fill="DBE5F1"/>
        <w:spacing w:after="0" w:line="240" w:lineRule="auto"/>
        <w:ind w:firstLine="720"/>
        <w:jc w:val="both"/>
        <w:rPr>
          <w:rFonts w:ascii="Arial" w:hAnsi="Arial" w:cs="Arial"/>
          <w:b/>
          <w:color w:val="1F497D"/>
          <w:sz w:val="24"/>
          <w:szCs w:val="24"/>
          <w:lang w:val="en-US"/>
        </w:rPr>
      </w:pPr>
      <w:r>
        <w:rPr>
          <w:rFonts w:ascii="Arial" w:hAnsi="Arial" w:cs="Arial"/>
          <w:b/>
          <w:color w:val="1F497D"/>
          <w:sz w:val="24"/>
          <w:szCs w:val="24"/>
          <w:lang w:val="en-US"/>
        </w:rPr>
        <w:t>4. Progress with linked bodies (BIGSPD and FCAMHS)</w:t>
      </w:r>
    </w:p>
    <w:p w:rsidR="00152ADD" w:rsidRDefault="00152ADD"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ab/>
      </w:r>
    </w:p>
    <w:p w:rsidR="005867E4" w:rsidRDefault="005867E4"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BIGSPD </w:t>
      </w:r>
      <w:r w:rsidR="00DE360A">
        <w:rPr>
          <w:rFonts w:ascii="Arial" w:hAnsi="Arial" w:cs="Arial"/>
          <w:b/>
          <w:color w:val="1F497D"/>
          <w:sz w:val="24"/>
          <w:szCs w:val="24"/>
          <w:lang w:val="en-US"/>
        </w:rPr>
        <w:t xml:space="preserve">– David reflected that this was </w:t>
      </w:r>
      <w:r>
        <w:rPr>
          <w:rFonts w:ascii="Arial" w:hAnsi="Arial" w:cs="Arial"/>
          <w:b/>
          <w:color w:val="1F497D"/>
          <w:sz w:val="24"/>
          <w:szCs w:val="24"/>
          <w:lang w:val="en-US"/>
        </w:rPr>
        <w:t xml:space="preserve">predominantly a research organization but </w:t>
      </w:r>
      <w:r w:rsidR="00DE360A">
        <w:rPr>
          <w:rFonts w:ascii="Arial" w:hAnsi="Arial" w:cs="Arial"/>
          <w:b/>
          <w:color w:val="1F497D"/>
          <w:sz w:val="24"/>
          <w:szCs w:val="24"/>
          <w:lang w:val="en-US"/>
        </w:rPr>
        <w:t xml:space="preserve">is </w:t>
      </w:r>
      <w:r>
        <w:rPr>
          <w:rFonts w:ascii="Arial" w:hAnsi="Arial" w:cs="Arial"/>
          <w:b/>
          <w:color w:val="1F497D"/>
          <w:sz w:val="24"/>
          <w:szCs w:val="24"/>
          <w:lang w:val="en-US"/>
        </w:rPr>
        <w:t xml:space="preserve">heading towards </w:t>
      </w:r>
      <w:r w:rsidR="00DE360A">
        <w:rPr>
          <w:rFonts w:ascii="Arial" w:hAnsi="Arial" w:cs="Arial"/>
          <w:b/>
          <w:color w:val="1F497D"/>
          <w:sz w:val="24"/>
          <w:szCs w:val="24"/>
          <w:lang w:val="en-US"/>
        </w:rPr>
        <w:t xml:space="preserve">a </w:t>
      </w:r>
      <w:r>
        <w:rPr>
          <w:rFonts w:ascii="Arial" w:hAnsi="Arial" w:cs="Arial"/>
          <w:b/>
          <w:color w:val="1F497D"/>
          <w:sz w:val="24"/>
          <w:szCs w:val="24"/>
          <w:lang w:val="en-US"/>
        </w:rPr>
        <w:t xml:space="preserve">practice-based approach – work </w:t>
      </w:r>
      <w:r w:rsidR="00DE360A">
        <w:rPr>
          <w:rFonts w:ascii="Arial" w:hAnsi="Arial" w:cs="Arial"/>
          <w:b/>
          <w:color w:val="1F497D"/>
          <w:sz w:val="24"/>
          <w:szCs w:val="24"/>
          <w:lang w:val="en-US"/>
        </w:rPr>
        <w:t>is now</w:t>
      </w:r>
      <w:r>
        <w:rPr>
          <w:rFonts w:ascii="Arial" w:hAnsi="Arial" w:cs="Arial"/>
          <w:b/>
          <w:color w:val="1F497D"/>
          <w:sz w:val="24"/>
          <w:szCs w:val="24"/>
          <w:lang w:val="en-US"/>
        </w:rPr>
        <w:t xml:space="preserve"> focused on a practice network</w:t>
      </w:r>
      <w:r w:rsidR="00DE360A">
        <w:rPr>
          <w:rFonts w:ascii="Arial" w:hAnsi="Arial" w:cs="Arial"/>
          <w:b/>
          <w:color w:val="1F497D"/>
          <w:sz w:val="24"/>
          <w:szCs w:val="24"/>
          <w:lang w:val="en-US"/>
        </w:rPr>
        <w:t xml:space="preserve"> to support clinicians – we d</w:t>
      </w:r>
      <w:r>
        <w:rPr>
          <w:rFonts w:ascii="Arial" w:hAnsi="Arial" w:cs="Arial"/>
          <w:b/>
          <w:color w:val="1F497D"/>
          <w:sz w:val="24"/>
          <w:szCs w:val="24"/>
          <w:lang w:val="en-US"/>
        </w:rPr>
        <w:t xml:space="preserve">iscussed pitching for a slot at the next conference – </w:t>
      </w:r>
      <w:r w:rsidR="00DE360A">
        <w:rPr>
          <w:rFonts w:ascii="Arial" w:hAnsi="Arial" w:cs="Arial"/>
          <w:b/>
          <w:color w:val="1F497D"/>
          <w:sz w:val="24"/>
          <w:szCs w:val="24"/>
          <w:lang w:val="en-US"/>
        </w:rPr>
        <w:t xml:space="preserve">we will </w:t>
      </w:r>
      <w:r>
        <w:rPr>
          <w:rFonts w:ascii="Arial" w:hAnsi="Arial" w:cs="Arial"/>
          <w:b/>
          <w:color w:val="1F497D"/>
          <w:sz w:val="24"/>
          <w:szCs w:val="24"/>
          <w:lang w:val="en-US"/>
        </w:rPr>
        <w:t>need to do this within the next couple of months</w:t>
      </w:r>
      <w:r w:rsidR="00DE360A">
        <w:rPr>
          <w:rFonts w:ascii="Arial" w:hAnsi="Arial" w:cs="Arial"/>
          <w:b/>
          <w:color w:val="1F497D"/>
          <w:sz w:val="24"/>
          <w:szCs w:val="24"/>
          <w:lang w:val="en-US"/>
        </w:rPr>
        <w:t xml:space="preserve"> and suggestions should go directly to David.</w:t>
      </w:r>
    </w:p>
    <w:p w:rsidR="007C3C2B" w:rsidRDefault="007C3C2B" w:rsidP="00E66FD2">
      <w:pPr>
        <w:shd w:val="clear" w:color="auto" w:fill="DBE5F1"/>
        <w:spacing w:after="0" w:line="240" w:lineRule="auto"/>
        <w:jc w:val="both"/>
        <w:rPr>
          <w:rFonts w:ascii="Arial" w:hAnsi="Arial" w:cs="Arial"/>
          <w:b/>
          <w:color w:val="1F497D"/>
          <w:sz w:val="24"/>
          <w:szCs w:val="24"/>
          <w:lang w:val="en-US"/>
        </w:rPr>
      </w:pPr>
    </w:p>
    <w:p w:rsidR="007C3C2B" w:rsidRDefault="00DE360A"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The group also d</w:t>
      </w:r>
      <w:r w:rsidR="007C3C2B">
        <w:rPr>
          <w:rFonts w:ascii="Arial" w:hAnsi="Arial" w:cs="Arial"/>
          <w:b/>
          <w:color w:val="1F497D"/>
          <w:sz w:val="24"/>
          <w:szCs w:val="24"/>
          <w:lang w:val="en-US"/>
        </w:rPr>
        <w:t xml:space="preserve">iscussed linking with FCAMHS and also EFCAP – </w:t>
      </w:r>
      <w:r>
        <w:rPr>
          <w:rFonts w:ascii="Arial" w:hAnsi="Arial" w:cs="Arial"/>
          <w:b/>
          <w:color w:val="1F497D"/>
          <w:sz w:val="24"/>
          <w:szCs w:val="24"/>
          <w:lang w:val="en-US"/>
        </w:rPr>
        <w:t xml:space="preserve">EFCAP apparently has a </w:t>
      </w:r>
      <w:r w:rsidR="007C3C2B">
        <w:rPr>
          <w:rFonts w:ascii="Arial" w:hAnsi="Arial" w:cs="Arial"/>
          <w:b/>
          <w:color w:val="1F497D"/>
          <w:sz w:val="24"/>
          <w:szCs w:val="24"/>
          <w:lang w:val="en-US"/>
        </w:rPr>
        <w:t xml:space="preserve">LinkedIn </w:t>
      </w:r>
      <w:r>
        <w:rPr>
          <w:rFonts w:ascii="Arial" w:hAnsi="Arial" w:cs="Arial"/>
          <w:b/>
          <w:color w:val="1F497D"/>
          <w:sz w:val="24"/>
          <w:szCs w:val="24"/>
          <w:lang w:val="en-US"/>
        </w:rPr>
        <w:t xml:space="preserve">site which members can join. Richard is happy for the EPD network to make links with FCAMHS to boost dissemination and increase membership. The minutes of the EPD meetings appear on the AFPSIG website but it will be useful to make strong links with FCAMHS too. </w:t>
      </w:r>
      <w:proofErr w:type="spellStart"/>
      <w:proofErr w:type="gramStart"/>
      <w:r>
        <w:rPr>
          <w:rFonts w:ascii="Arial" w:hAnsi="Arial" w:cs="Arial"/>
          <w:b/>
          <w:color w:val="1F497D"/>
          <w:sz w:val="24"/>
          <w:szCs w:val="24"/>
          <w:lang w:val="en-US"/>
        </w:rPr>
        <w:t>Enys</w:t>
      </w:r>
      <w:proofErr w:type="spellEnd"/>
      <w:r>
        <w:rPr>
          <w:rFonts w:ascii="Arial" w:hAnsi="Arial" w:cs="Arial"/>
          <w:b/>
          <w:color w:val="1F497D"/>
          <w:sz w:val="24"/>
          <w:szCs w:val="24"/>
          <w:lang w:val="en-US"/>
        </w:rPr>
        <w:t xml:space="preserve"> to work with Richard on this.</w:t>
      </w:r>
      <w:proofErr w:type="gramEnd"/>
    </w:p>
    <w:p w:rsidR="007A6353" w:rsidRDefault="007A6353" w:rsidP="00E66FD2">
      <w:pPr>
        <w:shd w:val="clear" w:color="auto" w:fill="DBE5F1"/>
        <w:spacing w:after="0" w:line="240" w:lineRule="auto"/>
        <w:jc w:val="both"/>
        <w:rPr>
          <w:rFonts w:ascii="Arial" w:hAnsi="Arial" w:cs="Arial"/>
          <w:b/>
          <w:color w:val="1F497D"/>
          <w:sz w:val="24"/>
          <w:szCs w:val="24"/>
          <w:lang w:val="en-US"/>
        </w:rPr>
      </w:pPr>
    </w:p>
    <w:p w:rsidR="00152ADD" w:rsidRDefault="00152ADD" w:rsidP="00DE360A">
      <w:pPr>
        <w:shd w:val="clear" w:color="auto" w:fill="DBE5F1"/>
        <w:spacing w:after="0" w:line="240" w:lineRule="auto"/>
        <w:ind w:firstLine="720"/>
        <w:jc w:val="both"/>
        <w:rPr>
          <w:rFonts w:ascii="Arial" w:hAnsi="Arial" w:cs="Arial"/>
          <w:b/>
          <w:color w:val="1F497D"/>
          <w:sz w:val="24"/>
          <w:szCs w:val="24"/>
          <w:lang w:val="en-US"/>
        </w:rPr>
      </w:pPr>
      <w:r>
        <w:rPr>
          <w:rFonts w:ascii="Arial" w:hAnsi="Arial" w:cs="Arial"/>
          <w:b/>
          <w:color w:val="1F497D"/>
          <w:sz w:val="24"/>
          <w:szCs w:val="24"/>
          <w:lang w:val="en-US"/>
        </w:rPr>
        <w:t>5.  Discussion of training opportunities</w:t>
      </w:r>
    </w:p>
    <w:p w:rsidR="005867E4" w:rsidRDefault="005867E4" w:rsidP="00E66FD2">
      <w:pPr>
        <w:shd w:val="clear" w:color="auto" w:fill="DBE5F1"/>
        <w:spacing w:after="0" w:line="240" w:lineRule="auto"/>
        <w:jc w:val="both"/>
        <w:rPr>
          <w:rFonts w:ascii="Arial" w:hAnsi="Arial" w:cs="Arial"/>
          <w:b/>
          <w:color w:val="1F497D"/>
          <w:sz w:val="24"/>
          <w:szCs w:val="24"/>
          <w:lang w:val="en-US"/>
        </w:rPr>
      </w:pPr>
    </w:p>
    <w:p w:rsidR="005867E4" w:rsidRDefault="00DE360A"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The group d</w:t>
      </w:r>
      <w:r w:rsidR="007C3C2B">
        <w:rPr>
          <w:rFonts w:ascii="Arial" w:hAnsi="Arial" w:cs="Arial"/>
          <w:b/>
          <w:color w:val="1F497D"/>
          <w:sz w:val="24"/>
          <w:szCs w:val="24"/>
          <w:lang w:val="en-US"/>
        </w:rPr>
        <w:t xml:space="preserve">iscussed </w:t>
      </w:r>
      <w:r>
        <w:rPr>
          <w:rFonts w:ascii="Arial" w:hAnsi="Arial" w:cs="Arial"/>
          <w:b/>
          <w:color w:val="1F497D"/>
          <w:sz w:val="24"/>
          <w:szCs w:val="24"/>
          <w:lang w:val="en-US"/>
        </w:rPr>
        <w:t xml:space="preserve">the possibility of </w:t>
      </w:r>
      <w:r w:rsidR="007C3C2B">
        <w:rPr>
          <w:rFonts w:ascii="Arial" w:hAnsi="Arial" w:cs="Arial"/>
          <w:b/>
          <w:color w:val="1F497D"/>
          <w:sz w:val="24"/>
          <w:szCs w:val="24"/>
          <w:lang w:val="en-US"/>
        </w:rPr>
        <w:t>hosting a conference at some stage</w:t>
      </w:r>
      <w:r>
        <w:rPr>
          <w:rFonts w:ascii="Arial" w:hAnsi="Arial" w:cs="Arial"/>
          <w:b/>
          <w:color w:val="1F497D"/>
          <w:sz w:val="24"/>
          <w:szCs w:val="24"/>
          <w:lang w:val="en-US"/>
        </w:rPr>
        <w:t xml:space="preserve"> but the first focus should be on BIGSPD. </w:t>
      </w:r>
    </w:p>
    <w:p w:rsidR="00152ADD" w:rsidRDefault="00152ADD" w:rsidP="00E66FD2">
      <w:pPr>
        <w:shd w:val="clear" w:color="auto" w:fill="DBE5F1"/>
        <w:spacing w:after="0" w:line="240" w:lineRule="auto"/>
        <w:jc w:val="both"/>
        <w:rPr>
          <w:rFonts w:ascii="Arial" w:hAnsi="Arial" w:cs="Arial"/>
          <w:b/>
          <w:color w:val="1F497D"/>
          <w:sz w:val="24"/>
          <w:szCs w:val="24"/>
          <w:lang w:val="en-US"/>
        </w:rPr>
      </w:pPr>
    </w:p>
    <w:p w:rsidR="00152ADD" w:rsidRDefault="00152ADD" w:rsidP="00377FD5">
      <w:pPr>
        <w:shd w:val="clear" w:color="auto" w:fill="DBE5F1"/>
        <w:spacing w:after="0" w:line="240" w:lineRule="auto"/>
        <w:ind w:firstLine="720"/>
        <w:jc w:val="both"/>
        <w:rPr>
          <w:rFonts w:ascii="Arial" w:hAnsi="Arial" w:cs="Arial"/>
          <w:b/>
          <w:color w:val="1F497D"/>
          <w:sz w:val="24"/>
          <w:szCs w:val="24"/>
          <w:lang w:val="en-US"/>
        </w:rPr>
      </w:pPr>
      <w:r>
        <w:rPr>
          <w:rFonts w:ascii="Arial" w:hAnsi="Arial" w:cs="Arial"/>
          <w:b/>
          <w:color w:val="1F497D"/>
          <w:sz w:val="24"/>
          <w:szCs w:val="24"/>
          <w:lang w:val="en-US"/>
        </w:rPr>
        <w:t xml:space="preserve">6. </w:t>
      </w:r>
      <w:proofErr w:type="spellStart"/>
      <w:r>
        <w:rPr>
          <w:rFonts w:ascii="Arial" w:hAnsi="Arial" w:cs="Arial"/>
          <w:b/>
          <w:color w:val="1F497D"/>
          <w:sz w:val="24"/>
          <w:szCs w:val="24"/>
          <w:lang w:val="en-US"/>
        </w:rPr>
        <w:t>AoB</w:t>
      </w:r>
      <w:proofErr w:type="spellEnd"/>
    </w:p>
    <w:p w:rsidR="000757F5" w:rsidRDefault="000757F5" w:rsidP="00E66FD2">
      <w:pPr>
        <w:shd w:val="clear" w:color="auto" w:fill="DBE5F1"/>
        <w:spacing w:after="0" w:line="240" w:lineRule="auto"/>
        <w:jc w:val="both"/>
        <w:rPr>
          <w:rFonts w:ascii="Arial" w:hAnsi="Arial" w:cs="Arial"/>
          <w:b/>
          <w:color w:val="1F497D"/>
          <w:sz w:val="24"/>
          <w:szCs w:val="24"/>
          <w:lang w:val="en-US"/>
        </w:rPr>
      </w:pPr>
    </w:p>
    <w:p w:rsidR="000757F5" w:rsidRDefault="000757F5"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NICE guidance – Richard raised </w:t>
      </w:r>
      <w:r w:rsidR="00DE360A">
        <w:rPr>
          <w:rFonts w:ascii="Arial" w:hAnsi="Arial" w:cs="Arial"/>
          <w:b/>
          <w:color w:val="1F497D"/>
          <w:sz w:val="24"/>
          <w:szCs w:val="24"/>
          <w:lang w:val="en-US"/>
        </w:rPr>
        <w:t>a point</w:t>
      </w:r>
      <w:r>
        <w:rPr>
          <w:rFonts w:ascii="Arial" w:hAnsi="Arial" w:cs="Arial"/>
          <w:b/>
          <w:color w:val="1F497D"/>
          <w:sz w:val="24"/>
          <w:szCs w:val="24"/>
          <w:lang w:val="en-US"/>
        </w:rPr>
        <w:t xml:space="preserve"> re: the guidance – discussed non-violent resistance as an intervention for parents alongside a cognitive course for children</w:t>
      </w:r>
      <w:r w:rsidR="00DE360A">
        <w:rPr>
          <w:rFonts w:ascii="Arial" w:hAnsi="Arial" w:cs="Arial"/>
          <w:b/>
          <w:color w:val="1F497D"/>
          <w:sz w:val="24"/>
          <w:szCs w:val="24"/>
          <w:lang w:val="en-US"/>
        </w:rPr>
        <w:t xml:space="preserve"> – this was not a familiar technique to some of the group and Richard will discuss </w:t>
      </w:r>
      <w:proofErr w:type="gramStart"/>
      <w:r w:rsidR="00DE360A">
        <w:rPr>
          <w:rFonts w:ascii="Arial" w:hAnsi="Arial" w:cs="Arial"/>
          <w:b/>
          <w:color w:val="1F497D"/>
          <w:sz w:val="24"/>
          <w:szCs w:val="24"/>
          <w:lang w:val="en-US"/>
        </w:rPr>
        <w:t>a the</w:t>
      </w:r>
      <w:proofErr w:type="gramEnd"/>
      <w:r w:rsidR="00DE360A">
        <w:rPr>
          <w:rFonts w:ascii="Arial" w:hAnsi="Arial" w:cs="Arial"/>
          <w:b/>
          <w:color w:val="1F497D"/>
          <w:sz w:val="24"/>
          <w:szCs w:val="24"/>
          <w:lang w:val="en-US"/>
        </w:rPr>
        <w:t xml:space="preserve"> next meeting. </w:t>
      </w:r>
    </w:p>
    <w:p w:rsidR="00DE360A" w:rsidRDefault="00DE360A" w:rsidP="00E66FD2">
      <w:pPr>
        <w:shd w:val="clear" w:color="auto" w:fill="DBE5F1"/>
        <w:spacing w:after="0" w:line="240" w:lineRule="auto"/>
        <w:jc w:val="both"/>
        <w:rPr>
          <w:rFonts w:ascii="Arial" w:hAnsi="Arial" w:cs="Arial"/>
          <w:b/>
          <w:color w:val="1F497D"/>
          <w:sz w:val="24"/>
          <w:szCs w:val="24"/>
          <w:lang w:val="en-US"/>
        </w:rPr>
      </w:pPr>
    </w:p>
    <w:p w:rsidR="00DE360A" w:rsidRDefault="000757F5"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David discussed </w:t>
      </w:r>
      <w:proofErr w:type="spellStart"/>
      <w:r>
        <w:rPr>
          <w:rFonts w:ascii="Arial" w:hAnsi="Arial" w:cs="Arial"/>
          <w:b/>
          <w:color w:val="1F497D"/>
          <w:sz w:val="24"/>
          <w:szCs w:val="24"/>
          <w:lang w:val="en-US"/>
        </w:rPr>
        <w:t>SafeWards</w:t>
      </w:r>
      <w:proofErr w:type="spellEnd"/>
      <w:r>
        <w:rPr>
          <w:rFonts w:ascii="Arial" w:hAnsi="Arial" w:cs="Arial"/>
          <w:b/>
          <w:color w:val="1F497D"/>
          <w:sz w:val="24"/>
          <w:szCs w:val="24"/>
          <w:lang w:val="en-US"/>
        </w:rPr>
        <w:t xml:space="preserve"> and instituting this</w:t>
      </w:r>
      <w:r w:rsidR="00DE360A">
        <w:rPr>
          <w:rFonts w:ascii="Arial" w:hAnsi="Arial" w:cs="Arial"/>
          <w:b/>
          <w:color w:val="1F497D"/>
          <w:sz w:val="24"/>
          <w:szCs w:val="24"/>
          <w:lang w:val="en-US"/>
        </w:rPr>
        <w:t xml:space="preserve">, and will similarly bring this back to the next meeting. </w:t>
      </w:r>
    </w:p>
    <w:p w:rsidR="00DE360A" w:rsidRDefault="00DE360A" w:rsidP="00E66FD2">
      <w:pPr>
        <w:shd w:val="clear" w:color="auto" w:fill="DBE5F1"/>
        <w:spacing w:after="0" w:line="240" w:lineRule="auto"/>
        <w:jc w:val="both"/>
        <w:rPr>
          <w:rFonts w:ascii="Arial" w:hAnsi="Arial" w:cs="Arial"/>
          <w:b/>
          <w:color w:val="1F497D"/>
          <w:sz w:val="24"/>
          <w:szCs w:val="24"/>
          <w:lang w:val="en-US"/>
        </w:rPr>
      </w:pPr>
    </w:p>
    <w:p w:rsidR="000757F5" w:rsidRDefault="000757F5"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David M discussed how to show parents around the units</w:t>
      </w:r>
      <w:r w:rsidR="00DE360A">
        <w:rPr>
          <w:rFonts w:ascii="Arial" w:hAnsi="Arial" w:cs="Arial"/>
          <w:b/>
          <w:color w:val="1F497D"/>
          <w:sz w:val="24"/>
          <w:szCs w:val="24"/>
          <w:lang w:val="en-US"/>
        </w:rPr>
        <w:t xml:space="preserve"> where they have requested this, and asked the group if they did this routinely. </w:t>
      </w:r>
      <w:proofErr w:type="spellStart"/>
      <w:r w:rsidR="00DE360A">
        <w:rPr>
          <w:rFonts w:ascii="Arial" w:hAnsi="Arial" w:cs="Arial"/>
          <w:b/>
          <w:color w:val="1F497D"/>
          <w:sz w:val="24"/>
          <w:szCs w:val="24"/>
          <w:lang w:val="en-US"/>
        </w:rPr>
        <w:t>Enys</w:t>
      </w:r>
      <w:proofErr w:type="spellEnd"/>
      <w:r w:rsidR="00DE360A">
        <w:rPr>
          <w:rFonts w:ascii="Arial" w:hAnsi="Arial" w:cs="Arial"/>
          <w:b/>
          <w:color w:val="1F497D"/>
          <w:sz w:val="24"/>
          <w:szCs w:val="24"/>
          <w:lang w:val="en-US"/>
        </w:rPr>
        <w:t xml:space="preserve"> and David reflected that they did not do this routinely due to a number of issues including confidentiality and safety in terms of items being brought into the unit, but they did discuss using photos/slideshows in receptions of buildings, as well as having patient-led video tours available. </w:t>
      </w:r>
    </w:p>
    <w:p w:rsidR="00DE360A" w:rsidRDefault="00DE360A" w:rsidP="00E66FD2">
      <w:pPr>
        <w:shd w:val="clear" w:color="auto" w:fill="DBE5F1"/>
        <w:spacing w:after="0" w:line="240" w:lineRule="auto"/>
        <w:jc w:val="both"/>
        <w:rPr>
          <w:rFonts w:ascii="Arial" w:hAnsi="Arial" w:cs="Arial"/>
          <w:b/>
          <w:color w:val="1F497D"/>
          <w:sz w:val="24"/>
          <w:szCs w:val="24"/>
          <w:lang w:val="en-US"/>
        </w:rPr>
      </w:pPr>
    </w:p>
    <w:p w:rsidR="000B721F" w:rsidRDefault="00DE360A" w:rsidP="00E66FD2">
      <w:pPr>
        <w:shd w:val="clear" w:color="auto" w:fill="DBE5F1"/>
        <w:spacing w:after="0" w:line="240" w:lineRule="auto"/>
        <w:jc w:val="both"/>
        <w:rPr>
          <w:rFonts w:ascii="Arial" w:hAnsi="Arial" w:cs="Arial"/>
          <w:b/>
          <w:color w:val="1F497D"/>
          <w:sz w:val="24"/>
          <w:szCs w:val="24"/>
          <w:lang w:val="en-US"/>
        </w:rPr>
      </w:pPr>
      <w:r>
        <w:rPr>
          <w:rFonts w:ascii="Arial" w:hAnsi="Arial" w:cs="Arial"/>
          <w:b/>
          <w:color w:val="1F497D"/>
          <w:sz w:val="24"/>
          <w:szCs w:val="24"/>
          <w:lang w:val="en-US"/>
        </w:rPr>
        <w:t xml:space="preserve">Jackie highlighted that the </w:t>
      </w:r>
      <w:r w:rsidR="000B721F">
        <w:rPr>
          <w:rFonts w:ascii="Arial" w:hAnsi="Arial" w:cs="Arial"/>
          <w:b/>
          <w:color w:val="1F497D"/>
          <w:sz w:val="24"/>
          <w:szCs w:val="24"/>
          <w:lang w:val="en-US"/>
        </w:rPr>
        <w:t xml:space="preserve">Wells Unit do have </w:t>
      </w:r>
      <w:r>
        <w:rPr>
          <w:rFonts w:ascii="Arial" w:hAnsi="Arial" w:cs="Arial"/>
          <w:b/>
          <w:color w:val="1F497D"/>
          <w:sz w:val="24"/>
          <w:szCs w:val="24"/>
          <w:lang w:val="en-US"/>
        </w:rPr>
        <w:t xml:space="preserve">the ability for </w:t>
      </w:r>
      <w:r w:rsidR="000B721F">
        <w:rPr>
          <w:rFonts w:ascii="Arial" w:hAnsi="Arial" w:cs="Arial"/>
          <w:b/>
          <w:color w:val="1F497D"/>
          <w:sz w:val="24"/>
          <w:szCs w:val="24"/>
          <w:lang w:val="en-US"/>
        </w:rPr>
        <w:t>p</w:t>
      </w:r>
      <w:r>
        <w:rPr>
          <w:rFonts w:ascii="Arial" w:hAnsi="Arial" w:cs="Arial"/>
          <w:b/>
          <w:color w:val="1F497D"/>
          <w:sz w:val="24"/>
          <w:szCs w:val="24"/>
          <w:lang w:val="en-US"/>
        </w:rPr>
        <w:t>arents</w:t>
      </w:r>
      <w:r w:rsidR="000B721F">
        <w:rPr>
          <w:rFonts w:ascii="Arial" w:hAnsi="Arial" w:cs="Arial"/>
          <w:b/>
          <w:color w:val="1F497D"/>
          <w:sz w:val="24"/>
          <w:szCs w:val="24"/>
          <w:lang w:val="en-US"/>
        </w:rPr>
        <w:t xml:space="preserve"> </w:t>
      </w:r>
      <w:r>
        <w:rPr>
          <w:rFonts w:ascii="Arial" w:hAnsi="Arial" w:cs="Arial"/>
          <w:b/>
          <w:color w:val="1F497D"/>
          <w:sz w:val="24"/>
          <w:szCs w:val="24"/>
          <w:lang w:val="en-US"/>
        </w:rPr>
        <w:t xml:space="preserve">to </w:t>
      </w:r>
      <w:r w:rsidR="000B721F">
        <w:rPr>
          <w:rFonts w:ascii="Arial" w:hAnsi="Arial" w:cs="Arial"/>
          <w:b/>
          <w:color w:val="1F497D"/>
          <w:sz w:val="24"/>
          <w:szCs w:val="24"/>
          <w:lang w:val="en-US"/>
        </w:rPr>
        <w:t xml:space="preserve">tour the unit – </w:t>
      </w:r>
      <w:r>
        <w:rPr>
          <w:rFonts w:ascii="Arial" w:hAnsi="Arial" w:cs="Arial"/>
          <w:b/>
          <w:color w:val="1F497D"/>
          <w:sz w:val="24"/>
          <w:szCs w:val="24"/>
          <w:lang w:val="en-US"/>
        </w:rPr>
        <w:t xml:space="preserve">she reflected that </w:t>
      </w:r>
      <w:r w:rsidR="000B721F">
        <w:rPr>
          <w:rFonts w:ascii="Arial" w:hAnsi="Arial" w:cs="Arial"/>
          <w:b/>
          <w:color w:val="1F497D"/>
          <w:sz w:val="24"/>
          <w:szCs w:val="24"/>
          <w:lang w:val="en-US"/>
        </w:rPr>
        <w:t xml:space="preserve">Jo </w:t>
      </w:r>
      <w:proofErr w:type="spellStart"/>
      <w:r w:rsidR="000B721F">
        <w:rPr>
          <w:rFonts w:ascii="Arial" w:hAnsi="Arial" w:cs="Arial"/>
          <w:b/>
          <w:color w:val="1F497D"/>
          <w:sz w:val="24"/>
          <w:szCs w:val="24"/>
          <w:lang w:val="en-US"/>
        </w:rPr>
        <w:t>Bowness</w:t>
      </w:r>
      <w:proofErr w:type="spellEnd"/>
      <w:r w:rsidR="000B721F">
        <w:rPr>
          <w:rFonts w:ascii="Arial" w:hAnsi="Arial" w:cs="Arial"/>
          <w:b/>
          <w:color w:val="1F497D"/>
          <w:sz w:val="24"/>
          <w:szCs w:val="24"/>
          <w:lang w:val="en-US"/>
        </w:rPr>
        <w:t xml:space="preserve"> </w:t>
      </w:r>
      <w:r>
        <w:rPr>
          <w:rFonts w:ascii="Arial" w:hAnsi="Arial" w:cs="Arial"/>
          <w:b/>
          <w:color w:val="1F497D"/>
          <w:sz w:val="24"/>
          <w:szCs w:val="24"/>
          <w:lang w:val="en-US"/>
        </w:rPr>
        <w:t>(</w:t>
      </w:r>
      <w:r w:rsidR="000B721F">
        <w:rPr>
          <w:rFonts w:ascii="Arial" w:hAnsi="Arial" w:cs="Arial"/>
          <w:b/>
          <w:color w:val="1F497D"/>
          <w:sz w:val="24"/>
          <w:szCs w:val="24"/>
          <w:lang w:val="en-US"/>
        </w:rPr>
        <w:t>Wells Unit</w:t>
      </w:r>
      <w:r>
        <w:rPr>
          <w:rFonts w:ascii="Arial" w:hAnsi="Arial" w:cs="Arial"/>
          <w:b/>
          <w:color w:val="1F497D"/>
          <w:sz w:val="24"/>
          <w:szCs w:val="24"/>
          <w:lang w:val="en-US"/>
        </w:rPr>
        <w:t xml:space="preserve">) has led on this and would </w:t>
      </w:r>
      <w:r w:rsidR="000B721F">
        <w:rPr>
          <w:rFonts w:ascii="Arial" w:hAnsi="Arial" w:cs="Arial"/>
          <w:b/>
          <w:color w:val="1F497D"/>
          <w:sz w:val="24"/>
          <w:szCs w:val="24"/>
          <w:lang w:val="en-US"/>
        </w:rPr>
        <w:t>know more</w:t>
      </w:r>
      <w:r>
        <w:rPr>
          <w:rFonts w:ascii="Arial" w:hAnsi="Arial" w:cs="Arial"/>
          <w:b/>
          <w:color w:val="1F497D"/>
          <w:sz w:val="24"/>
          <w:szCs w:val="24"/>
          <w:lang w:val="en-US"/>
        </w:rPr>
        <w:t xml:space="preserve"> – Jackie to send contact details to </w:t>
      </w:r>
      <w:proofErr w:type="spellStart"/>
      <w:r>
        <w:rPr>
          <w:rFonts w:ascii="Arial" w:hAnsi="Arial" w:cs="Arial"/>
          <w:b/>
          <w:color w:val="1F497D"/>
          <w:sz w:val="24"/>
          <w:szCs w:val="24"/>
          <w:lang w:val="en-US"/>
        </w:rPr>
        <w:t>Enys</w:t>
      </w:r>
      <w:proofErr w:type="spellEnd"/>
      <w:r>
        <w:rPr>
          <w:rFonts w:ascii="Arial" w:hAnsi="Arial" w:cs="Arial"/>
          <w:b/>
          <w:color w:val="1F497D"/>
          <w:sz w:val="24"/>
          <w:szCs w:val="24"/>
          <w:lang w:val="en-US"/>
        </w:rPr>
        <w:t>.</w:t>
      </w:r>
    </w:p>
    <w:p w:rsidR="00C93C4B" w:rsidRPr="00A84B72" w:rsidRDefault="00C93C4B" w:rsidP="00E66FD2">
      <w:pPr>
        <w:shd w:val="clear" w:color="auto" w:fill="DBE5F1"/>
        <w:spacing w:after="0" w:line="240" w:lineRule="auto"/>
        <w:jc w:val="both"/>
        <w:rPr>
          <w:rFonts w:ascii="Arial" w:hAnsi="Arial" w:cs="Arial"/>
          <w:b/>
          <w:color w:val="1F497D"/>
          <w:sz w:val="24"/>
          <w:szCs w:val="24"/>
          <w:lang w:val="en-US"/>
        </w:rPr>
      </w:pPr>
    </w:p>
    <w:p w:rsidR="00152ADD" w:rsidRPr="00C3068E" w:rsidRDefault="00152ADD" w:rsidP="00E66FD2">
      <w:pPr>
        <w:spacing w:after="0"/>
        <w:jc w:val="both"/>
        <w:rPr>
          <w:rFonts w:ascii="Arial" w:hAnsi="Arial" w:cs="Arial"/>
          <w:sz w:val="24"/>
          <w:szCs w:val="24"/>
        </w:rPr>
      </w:pPr>
    </w:p>
    <w:sectPr w:rsidR="00152ADD" w:rsidRPr="00C3068E" w:rsidSect="00C3068E">
      <w:pgSz w:w="11906" w:h="16838"/>
      <w:pgMar w:top="2381" w:right="1134"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8C8"/>
    <w:multiLevelType w:val="hybridMultilevel"/>
    <w:tmpl w:val="FC6A23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6EB33A0"/>
    <w:multiLevelType w:val="hybridMultilevel"/>
    <w:tmpl w:val="D5E2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DD"/>
    <w:rsid w:val="000757F5"/>
    <w:rsid w:val="000B721F"/>
    <w:rsid w:val="001437D3"/>
    <w:rsid w:val="00152ADD"/>
    <w:rsid w:val="001A18CA"/>
    <w:rsid w:val="00377FD5"/>
    <w:rsid w:val="003C0084"/>
    <w:rsid w:val="00433218"/>
    <w:rsid w:val="00446F1A"/>
    <w:rsid w:val="005867E4"/>
    <w:rsid w:val="007A6353"/>
    <w:rsid w:val="007C3C2B"/>
    <w:rsid w:val="008445C7"/>
    <w:rsid w:val="008E1A86"/>
    <w:rsid w:val="00904166"/>
    <w:rsid w:val="009B4392"/>
    <w:rsid w:val="00AC5774"/>
    <w:rsid w:val="00C3068E"/>
    <w:rsid w:val="00C93C4B"/>
    <w:rsid w:val="00DE360A"/>
    <w:rsid w:val="00E66FD2"/>
    <w:rsid w:val="00F6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Enys Delmage</dc:creator>
  <cp:lastModifiedBy>Enys Delmage</cp:lastModifiedBy>
  <cp:revision>1</cp:revision>
  <dcterms:created xsi:type="dcterms:W3CDTF">2016-07-22T08:11:00Z</dcterms:created>
  <dcterms:modified xsi:type="dcterms:W3CDTF">2016-07-22T17:02:00Z</dcterms:modified>
</cp:coreProperties>
</file>