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9033" w14:textId="77777777" w:rsidR="00F37B7E" w:rsidRDefault="00F37B7E" w:rsidP="00F115EF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International Congress 2017 </w:t>
      </w:r>
    </w:p>
    <w:p w14:paraId="15422544" w14:textId="3B4F685E" w:rsidR="00A94D77" w:rsidRPr="005602CA" w:rsidRDefault="00F37B7E" w:rsidP="00F115EF">
      <w:pPr>
        <w:spacing w:after="120"/>
        <w:rPr>
          <w:b/>
        </w:rPr>
      </w:pPr>
      <w:r>
        <w:rPr>
          <w:b/>
        </w:rPr>
        <w:t xml:space="preserve">Workshop: </w:t>
      </w:r>
      <w:r w:rsidR="00A94D77" w:rsidRPr="005602CA">
        <w:rPr>
          <w:b/>
        </w:rPr>
        <w:t xml:space="preserve">Whistle-blowers: Is it </w:t>
      </w:r>
      <w:r w:rsidR="00D314F4" w:rsidRPr="005602CA">
        <w:rPr>
          <w:b/>
        </w:rPr>
        <w:t xml:space="preserve">still ‘Speak out, and get out’? </w:t>
      </w:r>
    </w:p>
    <w:p w14:paraId="6F827B01" w14:textId="61082D3D" w:rsidR="00A94D77" w:rsidRPr="005602CA" w:rsidRDefault="00A94D77" w:rsidP="00F115EF">
      <w:pPr>
        <w:spacing w:after="120"/>
      </w:pPr>
      <w:r w:rsidRPr="005602CA">
        <w:t xml:space="preserve">Chair: Professor George Ikkos, </w:t>
      </w:r>
      <w:r w:rsidR="00634826" w:rsidRPr="005602CA">
        <w:t xml:space="preserve">Honorary Archivist, RCPsych. </w:t>
      </w:r>
    </w:p>
    <w:p w14:paraId="0F870F6B" w14:textId="04117F04" w:rsidR="00A94D77" w:rsidRPr="005602CA" w:rsidRDefault="00A94D77" w:rsidP="00F115EF">
      <w:pPr>
        <w:spacing w:after="120"/>
      </w:pPr>
    </w:p>
    <w:p w14:paraId="617452CB" w14:textId="3FEC1213" w:rsidR="005602CA" w:rsidRPr="005602CA" w:rsidRDefault="00D314F4" w:rsidP="005602CA">
      <w:pPr>
        <w:spacing w:after="120"/>
        <w:rPr>
          <w:b/>
        </w:rPr>
      </w:pPr>
      <w:r w:rsidRPr="005602CA">
        <w:rPr>
          <w:b/>
          <w:i/>
          <w:color w:val="222222"/>
          <w:shd w:val="clear" w:color="auto" w:fill="FFFFFF"/>
        </w:rPr>
        <w:t>Barbara Robb and w</w:t>
      </w:r>
      <w:r w:rsidR="00645F3D" w:rsidRPr="005602CA">
        <w:rPr>
          <w:b/>
          <w:i/>
          <w:color w:val="222222"/>
          <w:shd w:val="clear" w:color="auto" w:fill="FFFFFF"/>
        </w:rPr>
        <w:t>histleblowing in the 1960s</w:t>
      </w:r>
      <w:r w:rsidRPr="005602CA">
        <w:rPr>
          <w:b/>
          <w:i/>
          <w:color w:val="222222"/>
          <w:shd w:val="clear" w:color="auto" w:fill="FFFFFF"/>
        </w:rPr>
        <w:t>: what can it teach us</w:t>
      </w:r>
      <w:r w:rsidR="00634826" w:rsidRPr="005602CA">
        <w:rPr>
          <w:b/>
          <w:i/>
          <w:color w:val="222222"/>
          <w:shd w:val="clear" w:color="auto" w:fill="FFFFFF"/>
        </w:rPr>
        <w:t xml:space="preserve"> today</w:t>
      </w:r>
      <w:r w:rsidRPr="005602CA">
        <w:rPr>
          <w:b/>
          <w:i/>
          <w:color w:val="222222"/>
          <w:shd w:val="clear" w:color="auto" w:fill="FFFFFF"/>
        </w:rPr>
        <w:t xml:space="preserve">? </w:t>
      </w:r>
      <w:r w:rsidR="00645F3D" w:rsidRPr="005602CA">
        <w:rPr>
          <w:b/>
          <w:i/>
          <w:color w:val="222222"/>
          <w:shd w:val="clear" w:color="auto" w:fill="FFFFFF"/>
        </w:rPr>
        <w:t xml:space="preserve"> </w:t>
      </w:r>
      <w:r w:rsidR="00300DE4" w:rsidRPr="005602CA">
        <w:rPr>
          <w:b/>
        </w:rPr>
        <w:t>Claire Hilton</w:t>
      </w:r>
      <w:r w:rsidR="005602CA" w:rsidRPr="005602CA">
        <w:rPr>
          <w:b/>
        </w:rPr>
        <w:t>, Chair, History of Ps</w:t>
      </w:r>
      <w:r w:rsidR="003534D8">
        <w:rPr>
          <w:b/>
        </w:rPr>
        <w:t>ychiatry Special Interest Group.</w:t>
      </w:r>
      <w:r w:rsidR="005602CA" w:rsidRPr="005602CA">
        <w:rPr>
          <w:b/>
        </w:rPr>
        <w:t xml:space="preserve"> </w:t>
      </w:r>
    </w:p>
    <w:p w14:paraId="6A6D94AB" w14:textId="1C5B1EA5" w:rsidR="009776D6" w:rsidRPr="005602CA" w:rsidRDefault="007E57F0" w:rsidP="00F115EF">
      <w:pPr>
        <w:pStyle w:val="NoSpacing"/>
        <w:spacing w:after="120"/>
        <w:jc w:val="left"/>
        <w:rPr>
          <w:sz w:val="22"/>
        </w:rPr>
      </w:pPr>
      <w:r w:rsidRPr="005602CA">
        <w:rPr>
          <w:sz w:val="22"/>
        </w:rPr>
        <w:t>In 1967</w:t>
      </w:r>
      <w:r w:rsidR="00A433E9" w:rsidRPr="005602CA">
        <w:rPr>
          <w:sz w:val="22"/>
        </w:rPr>
        <w:t xml:space="preserve">, Barbara Robb </w:t>
      </w:r>
      <w:r w:rsidR="00286267" w:rsidRPr="005602CA">
        <w:rPr>
          <w:sz w:val="22"/>
        </w:rPr>
        <w:t xml:space="preserve">compiled </w:t>
      </w:r>
      <w:r w:rsidR="00A433E9" w:rsidRPr="005602CA">
        <w:rPr>
          <w:i/>
          <w:sz w:val="22"/>
        </w:rPr>
        <w:t>Sans Everything: a case to answer</w:t>
      </w:r>
      <w:r w:rsidR="00286267" w:rsidRPr="005602CA">
        <w:rPr>
          <w:sz w:val="22"/>
        </w:rPr>
        <w:t>,</w:t>
      </w:r>
      <w:r w:rsidR="003C20A6" w:rsidRPr="005602CA">
        <w:rPr>
          <w:i/>
          <w:sz w:val="22"/>
        </w:rPr>
        <w:t xml:space="preserve"> </w:t>
      </w:r>
      <w:r w:rsidR="00852092" w:rsidRPr="005602CA">
        <w:rPr>
          <w:sz w:val="22"/>
        </w:rPr>
        <w:t xml:space="preserve">mainly </w:t>
      </w:r>
      <w:r w:rsidR="00A433E9" w:rsidRPr="005602CA">
        <w:rPr>
          <w:sz w:val="22"/>
        </w:rPr>
        <w:t xml:space="preserve">about </w:t>
      </w:r>
      <w:r w:rsidR="003F58B6" w:rsidRPr="005602CA">
        <w:rPr>
          <w:sz w:val="22"/>
        </w:rPr>
        <w:t xml:space="preserve">appalling </w:t>
      </w:r>
      <w:r w:rsidR="00852092" w:rsidRPr="005602CA">
        <w:rPr>
          <w:sz w:val="22"/>
        </w:rPr>
        <w:t xml:space="preserve">psychiatric hospital </w:t>
      </w:r>
      <w:r w:rsidR="00634826" w:rsidRPr="005602CA">
        <w:rPr>
          <w:sz w:val="22"/>
        </w:rPr>
        <w:t xml:space="preserve">care of </w:t>
      </w:r>
      <w:r w:rsidR="00A433E9" w:rsidRPr="005602CA">
        <w:rPr>
          <w:sz w:val="22"/>
        </w:rPr>
        <w:t>older people</w:t>
      </w:r>
      <w:r w:rsidR="00852092" w:rsidRPr="005602CA">
        <w:rPr>
          <w:sz w:val="22"/>
        </w:rPr>
        <w:t>.</w:t>
      </w:r>
      <w:r w:rsidR="003C20A6" w:rsidRPr="005602CA">
        <w:rPr>
          <w:sz w:val="22"/>
        </w:rPr>
        <w:t xml:space="preserve"> </w:t>
      </w:r>
      <w:r w:rsidR="007C57FE" w:rsidRPr="005602CA">
        <w:rPr>
          <w:sz w:val="22"/>
        </w:rPr>
        <w:t>M</w:t>
      </w:r>
      <w:r w:rsidR="004E0036" w:rsidRPr="005602CA">
        <w:rPr>
          <w:sz w:val="22"/>
        </w:rPr>
        <w:t xml:space="preserve">ost of </w:t>
      </w:r>
      <w:r w:rsidR="007C57FE" w:rsidRPr="005602CA">
        <w:rPr>
          <w:sz w:val="22"/>
        </w:rPr>
        <w:t xml:space="preserve">Robb’s </w:t>
      </w:r>
      <w:r w:rsidR="00634826" w:rsidRPr="005602CA">
        <w:rPr>
          <w:sz w:val="22"/>
        </w:rPr>
        <w:t xml:space="preserve">whistle-blower contributors </w:t>
      </w:r>
      <w:r w:rsidR="004E0036" w:rsidRPr="005602CA">
        <w:rPr>
          <w:sz w:val="22"/>
        </w:rPr>
        <w:t xml:space="preserve">were untrained, </w:t>
      </w:r>
      <w:r w:rsidR="00286267" w:rsidRPr="005602CA">
        <w:rPr>
          <w:sz w:val="22"/>
        </w:rPr>
        <w:t>idealistic</w:t>
      </w:r>
      <w:r w:rsidR="00634826" w:rsidRPr="005602CA">
        <w:rPr>
          <w:sz w:val="22"/>
        </w:rPr>
        <w:t>,</w:t>
      </w:r>
      <w:r w:rsidR="004E0036" w:rsidRPr="005602CA">
        <w:rPr>
          <w:sz w:val="22"/>
        </w:rPr>
        <w:t xml:space="preserve"> unsensitised </w:t>
      </w:r>
      <w:r w:rsidR="0080187D" w:rsidRPr="005602CA">
        <w:rPr>
          <w:sz w:val="22"/>
        </w:rPr>
        <w:t xml:space="preserve">to </w:t>
      </w:r>
      <w:r w:rsidR="007934FB" w:rsidRPr="005602CA">
        <w:rPr>
          <w:sz w:val="22"/>
        </w:rPr>
        <w:t xml:space="preserve">usual </w:t>
      </w:r>
      <w:r w:rsidR="0080187D" w:rsidRPr="005602CA">
        <w:rPr>
          <w:sz w:val="22"/>
        </w:rPr>
        <w:t>practice</w:t>
      </w:r>
      <w:r w:rsidR="00634826" w:rsidRPr="005602CA">
        <w:rPr>
          <w:sz w:val="22"/>
        </w:rPr>
        <w:t xml:space="preserve"> and new to the hospital</w:t>
      </w:r>
      <w:r w:rsidR="00286267" w:rsidRPr="005602CA">
        <w:rPr>
          <w:sz w:val="22"/>
        </w:rPr>
        <w:t>.</w:t>
      </w:r>
      <w:r w:rsidR="005E441D" w:rsidRPr="005602CA">
        <w:rPr>
          <w:sz w:val="22"/>
        </w:rPr>
        <w:t xml:space="preserve">  </w:t>
      </w:r>
      <w:r w:rsidR="007934FB" w:rsidRPr="005602CA">
        <w:rPr>
          <w:sz w:val="22"/>
        </w:rPr>
        <w:t>T</w:t>
      </w:r>
      <w:r w:rsidR="005E441D" w:rsidRPr="005602CA">
        <w:rPr>
          <w:sz w:val="22"/>
        </w:rPr>
        <w:t xml:space="preserve">hey were </w:t>
      </w:r>
      <w:r w:rsidR="007934FB" w:rsidRPr="005602CA">
        <w:rPr>
          <w:sz w:val="22"/>
        </w:rPr>
        <w:t xml:space="preserve">victimised by peers for being disloyal, </w:t>
      </w:r>
      <w:r w:rsidR="005E441D" w:rsidRPr="005602CA">
        <w:rPr>
          <w:sz w:val="22"/>
        </w:rPr>
        <w:t xml:space="preserve">denigrated </w:t>
      </w:r>
      <w:r w:rsidR="00634826" w:rsidRPr="005602CA">
        <w:rPr>
          <w:sz w:val="22"/>
        </w:rPr>
        <w:t xml:space="preserve">and discredited by superiors, </w:t>
      </w:r>
      <w:r w:rsidR="007934FB" w:rsidRPr="005602CA">
        <w:rPr>
          <w:sz w:val="22"/>
        </w:rPr>
        <w:t xml:space="preserve">and deemed to have no right to criticise on grounds of </w:t>
      </w:r>
      <w:r w:rsidR="00753AE3" w:rsidRPr="005602CA">
        <w:rPr>
          <w:sz w:val="22"/>
        </w:rPr>
        <w:t xml:space="preserve">their </w:t>
      </w:r>
      <w:r w:rsidR="007934FB" w:rsidRPr="005602CA">
        <w:rPr>
          <w:sz w:val="22"/>
        </w:rPr>
        <w:t xml:space="preserve">status and </w:t>
      </w:r>
      <w:r w:rsidR="007C57FE" w:rsidRPr="005602CA">
        <w:rPr>
          <w:sz w:val="22"/>
        </w:rPr>
        <w:t xml:space="preserve">clinical </w:t>
      </w:r>
      <w:r w:rsidR="00753AE3" w:rsidRPr="005602CA">
        <w:rPr>
          <w:sz w:val="22"/>
        </w:rPr>
        <w:t>in</w:t>
      </w:r>
      <w:r w:rsidR="007934FB" w:rsidRPr="005602CA">
        <w:rPr>
          <w:sz w:val="22"/>
        </w:rPr>
        <w:t xml:space="preserve">experience.  </w:t>
      </w:r>
      <w:r w:rsidR="007C57FE" w:rsidRPr="005602CA">
        <w:rPr>
          <w:sz w:val="22"/>
        </w:rPr>
        <w:t>Sen</w:t>
      </w:r>
      <w:r w:rsidR="00286267" w:rsidRPr="005602CA">
        <w:rPr>
          <w:sz w:val="22"/>
        </w:rPr>
        <w:t>i</w:t>
      </w:r>
      <w:r w:rsidR="007C57FE" w:rsidRPr="005602CA">
        <w:rPr>
          <w:sz w:val="22"/>
        </w:rPr>
        <w:t xml:space="preserve">or staff had usually conformed to </w:t>
      </w:r>
      <w:r w:rsidR="00C8304C" w:rsidRPr="005602CA">
        <w:rPr>
          <w:sz w:val="22"/>
        </w:rPr>
        <w:t>organisational</w:t>
      </w:r>
      <w:r w:rsidR="007C57FE" w:rsidRPr="005602CA">
        <w:rPr>
          <w:sz w:val="22"/>
        </w:rPr>
        <w:t xml:space="preserve"> practice</w:t>
      </w:r>
      <w:r w:rsidR="00634826" w:rsidRPr="005602CA">
        <w:rPr>
          <w:sz w:val="22"/>
        </w:rPr>
        <w:t xml:space="preserve"> to achieve high </w:t>
      </w:r>
      <w:r w:rsidR="00286267" w:rsidRPr="005602CA">
        <w:rPr>
          <w:sz w:val="22"/>
        </w:rPr>
        <w:t>status</w:t>
      </w:r>
      <w:r w:rsidR="007C57FE" w:rsidRPr="005602CA">
        <w:rPr>
          <w:sz w:val="22"/>
        </w:rPr>
        <w:t>: m</w:t>
      </w:r>
      <w:r w:rsidR="00C8304C" w:rsidRPr="005602CA">
        <w:rPr>
          <w:sz w:val="22"/>
        </w:rPr>
        <w:t>any enforced harsh, outdated and rigid</w:t>
      </w:r>
      <w:r w:rsidR="00634826" w:rsidRPr="005602CA">
        <w:rPr>
          <w:sz w:val="22"/>
        </w:rPr>
        <w:t xml:space="preserve"> care</w:t>
      </w:r>
      <w:r w:rsidR="00C8304C" w:rsidRPr="005602CA">
        <w:rPr>
          <w:sz w:val="22"/>
        </w:rPr>
        <w:t xml:space="preserve">, </w:t>
      </w:r>
      <w:r w:rsidR="00852092" w:rsidRPr="005602CA">
        <w:rPr>
          <w:sz w:val="22"/>
        </w:rPr>
        <w:t xml:space="preserve">and were </w:t>
      </w:r>
      <w:r w:rsidR="00C8304C" w:rsidRPr="005602CA">
        <w:rPr>
          <w:sz w:val="22"/>
        </w:rPr>
        <w:t>reluctant to dev</w:t>
      </w:r>
      <w:r w:rsidR="00D32CEA" w:rsidRPr="005602CA">
        <w:rPr>
          <w:sz w:val="22"/>
        </w:rPr>
        <w:t>iate from</w:t>
      </w:r>
      <w:r w:rsidR="00286267" w:rsidRPr="005602CA">
        <w:rPr>
          <w:sz w:val="22"/>
        </w:rPr>
        <w:t xml:space="preserve"> established practice</w:t>
      </w:r>
      <w:r w:rsidR="004030D6" w:rsidRPr="005602CA">
        <w:rPr>
          <w:sz w:val="22"/>
        </w:rPr>
        <w:t xml:space="preserve">. </w:t>
      </w:r>
      <w:r w:rsidR="007C57FE" w:rsidRPr="005602CA">
        <w:rPr>
          <w:sz w:val="22"/>
        </w:rPr>
        <w:t xml:space="preserve">The </w:t>
      </w:r>
      <w:r w:rsidR="006E3E2A" w:rsidRPr="005602CA">
        <w:rPr>
          <w:sz w:val="22"/>
        </w:rPr>
        <w:t>Minister of Health</w:t>
      </w:r>
      <w:r w:rsidR="00DB1CEC" w:rsidRPr="005602CA">
        <w:rPr>
          <w:sz w:val="22"/>
        </w:rPr>
        <w:t xml:space="preserve"> </w:t>
      </w:r>
      <w:r w:rsidR="006E3E2A" w:rsidRPr="005602CA">
        <w:rPr>
          <w:sz w:val="22"/>
        </w:rPr>
        <w:t xml:space="preserve">publicly discredited </w:t>
      </w:r>
      <w:r w:rsidR="00D32CEA" w:rsidRPr="005602CA">
        <w:rPr>
          <w:sz w:val="22"/>
        </w:rPr>
        <w:t>Robb</w:t>
      </w:r>
      <w:r w:rsidR="00E878F0" w:rsidRPr="005602CA">
        <w:rPr>
          <w:sz w:val="22"/>
        </w:rPr>
        <w:t xml:space="preserve">, </w:t>
      </w:r>
      <w:r w:rsidR="007C57FE" w:rsidRPr="005602CA">
        <w:rPr>
          <w:sz w:val="22"/>
        </w:rPr>
        <w:t xml:space="preserve">but more </w:t>
      </w:r>
      <w:r w:rsidR="00D32CEA" w:rsidRPr="005602CA">
        <w:rPr>
          <w:sz w:val="22"/>
        </w:rPr>
        <w:t xml:space="preserve">mal-practice allegations </w:t>
      </w:r>
      <w:r w:rsidR="00E701FE" w:rsidRPr="005602CA">
        <w:rPr>
          <w:sz w:val="22"/>
        </w:rPr>
        <w:t>emerged</w:t>
      </w:r>
      <w:r w:rsidR="00634826" w:rsidRPr="005602CA">
        <w:rPr>
          <w:sz w:val="22"/>
        </w:rPr>
        <w:t xml:space="preserve">, </w:t>
      </w:r>
      <w:r w:rsidR="00FE3A0A" w:rsidRPr="005602CA">
        <w:rPr>
          <w:sz w:val="22"/>
        </w:rPr>
        <w:t>were upheld, and</w:t>
      </w:r>
      <w:r w:rsidR="00AF414C">
        <w:rPr>
          <w:sz w:val="22"/>
        </w:rPr>
        <w:t xml:space="preserve"> remedial action began</w:t>
      </w:r>
      <w:r w:rsidR="00FE3A0A" w:rsidRPr="005602CA">
        <w:rPr>
          <w:sz w:val="22"/>
        </w:rPr>
        <w:t>.</w:t>
      </w:r>
    </w:p>
    <w:p w14:paraId="11B85856" w14:textId="72B4C45E" w:rsidR="00AF414C" w:rsidRPr="00510682" w:rsidRDefault="00634826" w:rsidP="0044358F">
      <w:pPr>
        <w:pStyle w:val="NoSpacing"/>
        <w:numPr>
          <w:ilvl w:val="0"/>
          <w:numId w:val="7"/>
        </w:numPr>
        <w:spacing w:after="120"/>
        <w:jc w:val="left"/>
        <w:rPr>
          <w:sz w:val="22"/>
        </w:rPr>
      </w:pPr>
      <w:r w:rsidRPr="00510682">
        <w:rPr>
          <w:sz w:val="22"/>
        </w:rPr>
        <w:t xml:space="preserve">1960s: </w:t>
      </w:r>
      <w:r w:rsidR="00510682" w:rsidRPr="00510682">
        <w:rPr>
          <w:sz w:val="22"/>
        </w:rPr>
        <w:t xml:space="preserve">NHS authorities rejected opinions </w:t>
      </w:r>
      <w:r w:rsidR="008751CD" w:rsidRPr="00510682">
        <w:rPr>
          <w:sz w:val="22"/>
        </w:rPr>
        <w:t xml:space="preserve">about quality of care </w:t>
      </w:r>
      <w:r w:rsidR="00510682" w:rsidRPr="00510682">
        <w:rPr>
          <w:sz w:val="22"/>
        </w:rPr>
        <w:t>from n</w:t>
      </w:r>
      <w:r w:rsidR="00852092" w:rsidRPr="00510682">
        <w:rPr>
          <w:sz w:val="22"/>
        </w:rPr>
        <w:t>ew and inexperienced staff</w:t>
      </w:r>
      <w:r w:rsidR="00510682" w:rsidRPr="00510682">
        <w:rPr>
          <w:sz w:val="22"/>
        </w:rPr>
        <w:t xml:space="preserve">, </w:t>
      </w:r>
      <w:r w:rsidR="00852092" w:rsidRPr="00510682">
        <w:rPr>
          <w:rFonts w:eastAsia="Times New Roman"/>
          <w:sz w:val="22"/>
          <w:lang w:eastAsia="en-GB"/>
        </w:rPr>
        <w:t xml:space="preserve">despite evidence that a ‘new pair of eyes’ </w:t>
      </w:r>
      <w:r w:rsidR="007C57FE" w:rsidRPr="00510682">
        <w:rPr>
          <w:rFonts w:eastAsia="Times New Roman"/>
          <w:sz w:val="22"/>
          <w:lang w:eastAsia="en-GB"/>
        </w:rPr>
        <w:t xml:space="preserve">could </w:t>
      </w:r>
      <w:r w:rsidR="00852092" w:rsidRPr="00510682">
        <w:rPr>
          <w:rFonts w:eastAsia="Times New Roman"/>
          <w:sz w:val="22"/>
          <w:lang w:eastAsia="en-GB"/>
        </w:rPr>
        <w:t xml:space="preserve">be </w:t>
      </w:r>
      <w:r w:rsidR="00AB77EE" w:rsidRPr="00510682">
        <w:rPr>
          <w:rFonts w:eastAsia="Times New Roman"/>
          <w:sz w:val="22"/>
          <w:lang w:eastAsia="en-GB"/>
        </w:rPr>
        <w:t>insightful</w:t>
      </w:r>
      <w:r w:rsidR="00852092" w:rsidRPr="00510682">
        <w:rPr>
          <w:sz w:val="22"/>
        </w:rPr>
        <w:t xml:space="preserve">. </w:t>
      </w:r>
      <w:r w:rsidR="00AF414C" w:rsidRPr="00510682">
        <w:rPr>
          <w:sz w:val="22"/>
        </w:rPr>
        <w:t xml:space="preserve">Whistle-blowers were victimised and discredited. The Ministry of Health said it was important to protect whistle-blowers, but gave no advice how to do so.  </w:t>
      </w:r>
    </w:p>
    <w:p w14:paraId="48DCFB4A" w14:textId="7E8DCD7A" w:rsidR="00CC6B9F" w:rsidRPr="005602CA" w:rsidRDefault="00AF414C" w:rsidP="00F115EF">
      <w:pPr>
        <w:pStyle w:val="NoSpacing"/>
        <w:numPr>
          <w:ilvl w:val="0"/>
          <w:numId w:val="7"/>
        </w:numPr>
        <w:spacing w:after="120"/>
        <w:jc w:val="left"/>
        <w:rPr>
          <w:sz w:val="22"/>
        </w:rPr>
      </w:pPr>
      <w:r>
        <w:rPr>
          <w:sz w:val="22"/>
        </w:rPr>
        <w:t xml:space="preserve">Then and now: </w:t>
      </w:r>
      <w:r w:rsidR="00286267" w:rsidRPr="005602CA">
        <w:rPr>
          <w:sz w:val="22"/>
        </w:rPr>
        <w:t>H</w:t>
      </w:r>
      <w:r w:rsidR="005576D9" w:rsidRPr="005602CA">
        <w:rPr>
          <w:sz w:val="22"/>
        </w:rPr>
        <w:t>ierarchical, rigi</w:t>
      </w:r>
      <w:r w:rsidR="00267243" w:rsidRPr="005602CA">
        <w:rPr>
          <w:sz w:val="22"/>
        </w:rPr>
        <w:t>d, top-down management</w:t>
      </w:r>
      <w:r w:rsidR="005576D9" w:rsidRPr="005602CA">
        <w:rPr>
          <w:sz w:val="22"/>
        </w:rPr>
        <w:t xml:space="preserve"> discouraged front-l</w:t>
      </w:r>
      <w:r w:rsidR="00CC6B9F" w:rsidRPr="005602CA">
        <w:rPr>
          <w:sz w:val="22"/>
        </w:rPr>
        <w:t>ine staff from</w:t>
      </w:r>
      <w:r w:rsidR="00A70B53" w:rsidRPr="005602CA">
        <w:rPr>
          <w:sz w:val="22"/>
        </w:rPr>
        <w:t xml:space="preserve"> </w:t>
      </w:r>
      <w:r w:rsidR="00120B92" w:rsidRPr="005602CA">
        <w:rPr>
          <w:sz w:val="22"/>
        </w:rPr>
        <w:t xml:space="preserve">questioning </w:t>
      </w:r>
      <w:r w:rsidR="00A70B53" w:rsidRPr="005602CA">
        <w:rPr>
          <w:sz w:val="22"/>
        </w:rPr>
        <w:t>clinical practice</w:t>
      </w:r>
      <w:r w:rsidR="00C60FDE" w:rsidRPr="005602CA">
        <w:rPr>
          <w:sz w:val="22"/>
        </w:rPr>
        <w:t>.</w:t>
      </w:r>
      <w:r w:rsidR="00E21ECA" w:rsidRPr="005602CA">
        <w:rPr>
          <w:sz w:val="22"/>
        </w:rPr>
        <w:t xml:space="preserve"> </w:t>
      </w:r>
      <w:r w:rsidR="00A70B53" w:rsidRPr="005602CA">
        <w:rPr>
          <w:sz w:val="22"/>
        </w:rPr>
        <w:t>S</w:t>
      </w:r>
      <w:r w:rsidR="00E21ECA" w:rsidRPr="005602CA">
        <w:rPr>
          <w:sz w:val="22"/>
        </w:rPr>
        <w:t xml:space="preserve">tandards </w:t>
      </w:r>
      <w:r w:rsidR="00A70B53" w:rsidRPr="005602CA">
        <w:rPr>
          <w:sz w:val="22"/>
        </w:rPr>
        <w:t xml:space="preserve">fell, </w:t>
      </w:r>
      <w:r w:rsidR="00C60FDE" w:rsidRPr="005602CA">
        <w:rPr>
          <w:rFonts w:eastAsia="Times New Roman"/>
          <w:color w:val="222222"/>
          <w:sz w:val="22"/>
          <w:lang w:eastAsia="en-GB"/>
        </w:rPr>
        <w:t>passed</w:t>
      </w:r>
      <w:r w:rsidR="005576D9" w:rsidRPr="005602CA">
        <w:rPr>
          <w:rFonts w:eastAsia="Times New Roman"/>
          <w:color w:val="222222"/>
          <w:sz w:val="22"/>
          <w:lang w:eastAsia="en-GB"/>
        </w:rPr>
        <w:t xml:space="preserve"> </w:t>
      </w:r>
      <w:r w:rsidR="005576D9" w:rsidRPr="005602CA">
        <w:rPr>
          <w:sz w:val="22"/>
        </w:rPr>
        <w:t>u</w:t>
      </w:r>
      <w:r w:rsidR="005576D9" w:rsidRPr="005602CA">
        <w:rPr>
          <w:rFonts w:eastAsia="Times New Roman"/>
          <w:color w:val="222222"/>
          <w:sz w:val="22"/>
          <w:lang w:eastAsia="en-GB"/>
        </w:rPr>
        <w:t>nchallenged</w:t>
      </w:r>
      <w:r w:rsidR="00316512">
        <w:rPr>
          <w:rFonts w:eastAsia="Times New Roman"/>
          <w:color w:val="222222"/>
          <w:sz w:val="22"/>
          <w:lang w:eastAsia="en-GB"/>
        </w:rPr>
        <w:t>,</w:t>
      </w:r>
      <w:r w:rsidR="005576D9" w:rsidRPr="005602CA">
        <w:rPr>
          <w:rFonts w:eastAsia="Times New Roman"/>
          <w:color w:val="222222"/>
          <w:sz w:val="22"/>
          <w:lang w:eastAsia="en-GB"/>
        </w:rPr>
        <w:t xml:space="preserve"> </w:t>
      </w:r>
      <w:r w:rsidR="002C53A6" w:rsidRPr="005602CA">
        <w:rPr>
          <w:rFonts w:eastAsia="Times New Roman"/>
          <w:color w:val="222222"/>
          <w:sz w:val="22"/>
          <w:lang w:eastAsia="en-GB"/>
        </w:rPr>
        <w:t xml:space="preserve">and </w:t>
      </w:r>
      <w:r w:rsidR="00C60FDE" w:rsidRPr="005602CA">
        <w:rPr>
          <w:rFonts w:eastAsia="Times New Roman"/>
          <w:color w:val="222222"/>
          <w:sz w:val="22"/>
          <w:lang w:eastAsia="en-GB"/>
        </w:rPr>
        <w:t>became</w:t>
      </w:r>
      <w:r w:rsidR="00267243" w:rsidRPr="005602CA">
        <w:rPr>
          <w:rFonts w:eastAsia="Times New Roman"/>
          <w:color w:val="222222"/>
          <w:sz w:val="22"/>
          <w:lang w:eastAsia="en-GB"/>
        </w:rPr>
        <w:t xml:space="preserve"> the </w:t>
      </w:r>
      <w:r w:rsidR="00FE3A0A" w:rsidRPr="005602CA">
        <w:rPr>
          <w:rFonts w:eastAsia="Times New Roman"/>
          <w:color w:val="222222"/>
          <w:sz w:val="22"/>
          <w:lang w:eastAsia="en-GB"/>
        </w:rPr>
        <w:t xml:space="preserve">new </w:t>
      </w:r>
      <w:r w:rsidR="00267243" w:rsidRPr="005602CA">
        <w:rPr>
          <w:rFonts w:eastAsia="Times New Roman"/>
          <w:color w:val="222222"/>
          <w:sz w:val="22"/>
          <w:lang w:eastAsia="en-GB"/>
        </w:rPr>
        <w:t>norm.</w:t>
      </w:r>
      <w:r w:rsidR="00F5556B" w:rsidRPr="005602CA">
        <w:rPr>
          <w:rFonts w:eastAsia="Times New Roman"/>
          <w:color w:val="222222"/>
          <w:sz w:val="22"/>
          <w:lang w:eastAsia="en-GB"/>
        </w:rPr>
        <w:t xml:space="preserve"> </w:t>
      </w:r>
      <w:r w:rsidR="00A70B53" w:rsidRPr="005602CA">
        <w:rPr>
          <w:rFonts w:eastAsia="Times New Roman"/>
          <w:color w:val="222222"/>
          <w:sz w:val="22"/>
          <w:lang w:eastAsia="en-GB"/>
        </w:rPr>
        <w:t>T</w:t>
      </w:r>
      <w:r>
        <w:rPr>
          <w:rFonts w:eastAsia="Times New Roman"/>
          <w:color w:val="222222"/>
          <w:sz w:val="22"/>
          <w:lang w:eastAsia="en-GB"/>
        </w:rPr>
        <w:t>oday,</w:t>
      </w:r>
      <w:r w:rsidR="00C60FDE" w:rsidRPr="005602CA">
        <w:rPr>
          <w:rFonts w:eastAsia="Times New Roman"/>
          <w:color w:val="222222"/>
          <w:sz w:val="22"/>
          <w:lang w:eastAsia="en-GB"/>
        </w:rPr>
        <w:t xml:space="preserve"> target</w:t>
      </w:r>
      <w:r w:rsidR="006E3E2A" w:rsidRPr="005602CA">
        <w:rPr>
          <w:rFonts w:eastAsia="Times New Roman"/>
          <w:color w:val="222222"/>
          <w:sz w:val="22"/>
          <w:lang w:eastAsia="en-GB"/>
        </w:rPr>
        <w:t>-</w:t>
      </w:r>
      <w:r w:rsidR="00C60FDE" w:rsidRPr="005602CA">
        <w:rPr>
          <w:rFonts w:eastAsia="Times New Roman"/>
          <w:color w:val="222222"/>
          <w:sz w:val="22"/>
          <w:lang w:eastAsia="en-GB"/>
        </w:rPr>
        <w:t>driven</w:t>
      </w:r>
      <w:r w:rsidR="006E3E2A" w:rsidRPr="005602CA">
        <w:rPr>
          <w:rFonts w:eastAsia="Times New Roman"/>
          <w:color w:val="222222"/>
          <w:sz w:val="22"/>
          <w:lang w:eastAsia="en-GB"/>
        </w:rPr>
        <w:t>,</w:t>
      </w:r>
      <w:r w:rsidR="00C60FDE" w:rsidRPr="005602CA">
        <w:rPr>
          <w:rFonts w:eastAsia="Times New Roman"/>
          <w:color w:val="222222"/>
          <w:sz w:val="22"/>
          <w:lang w:eastAsia="en-GB"/>
        </w:rPr>
        <w:t xml:space="preserve"> task orientated</w:t>
      </w:r>
      <w:r w:rsidR="00A70B53" w:rsidRPr="005602CA">
        <w:rPr>
          <w:rFonts w:eastAsia="Times New Roman"/>
          <w:color w:val="222222"/>
          <w:sz w:val="22"/>
          <w:lang w:eastAsia="en-GB"/>
        </w:rPr>
        <w:t xml:space="preserve"> </w:t>
      </w:r>
      <w:r w:rsidR="008F34F5" w:rsidRPr="005602CA">
        <w:rPr>
          <w:sz w:val="22"/>
        </w:rPr>
        <w:t xml:space="preserve">inflexible </w:t>
      </w:r>
      <w:r w:rsidR="00514ED1" w:rsidRPr="005602CA">
        <w:rPr>
          <w:sz w:val="22"/>
        </w:rPr>
        <w:t>‘care pathways’</w:t>
      </w:r>
      <w:r w:rsidR="00D314F4" w:rsidRPr="005602CA">
        <w:rPr>
          <w:sz w:val="22"/>
        </w:rPr>
        <w:t xml:space="preserve"> </w:t>
      </w:r>
      <w:r>
        <w:rPr>
          <w:sz w:val="22"/>
        </w:rPr>
        <w:t xml:space="preserve">may </w:t>
      </w:r>
      <w:r w:rsidR="00A70B53" w:rsidRPr="005602CA">
        <w:rPr>
          <w:sz w:val="22"/>
        </w:rPr>
        <w:t xml:space="preserve">have </w:t>
      </w:r>
      <w:r w:rsidR="00745788" w:rsidRPr="005602CA">
        <w:rPr>
          <w:sz w:val="22"/>
        </w:rPr>
        <w:t xml:space="preserve">similar </w:t>
      </w:r>
      <w:r w:rsidR="00A70B53" w:rsidRPr="005602CA">
        <w:rPr>
          <w:sz w:val="22"/>
        </w:rPr>
        <w:t>pitfalls.</w:t>
      </w:r>
    </w:p>
    <w:p w14:paraId="32450BFF" w14:textId="5F1B8482" w:rsidR="00CD3A27" w:rsidRPr="005602CA" w:rsidRDefault="00AF414C" w:rsidP="00F115EF">
      <w:pPr>
        <w:pStyle w:val="NoSpacing"/>
        <w:numPr>
          <w:ilvl w:val="0"/>
          <w:numId w:val="7"/>
        </w:numPr>
        <w:spacing w:after="120"/>
        <w:jc w:val="left"/>
        <w:rPr>
          <w:sz w:val="22"/>
        </w:rPr>
      </w:pPr>
      <w:r>
        <w:rPr>
          <w:sz w:val="22"/>
        </w:rPr>
        <w:t xml:space="preserve">Then and now: </w:t>
      </w:r>
      <w:r w:rsidR="004E044F" w:rsidRPr="005602CA">
        <w:rPr>
          <w:sz w:val="22"/>
        </w:rPr>
        <w:t>‘</w:t>
      </w:r>
      <w:r w:rsidR="00F5556B" w:rsidRPr="005602CA">
        <w:rPr>
          <w:sz w:val="22"/>
        </w:rPr>
        <w:t>B</w:t>
      </w:r>
      <w:r w:rsidR="00120FDA" w:rsidRPr="005602CA">
        <w:rPr>
          <w:sz w:val="22"/>
        </w:rPr>
        <w:t>est health service in the world</w:t>
      </w:r>
      <w:r w:rsidR="004E044F" w:rsidRPr="005602CA">
        <w:rPr>
          <w:sz w:val="22"/>
        </w:rPr>
        <w:t>’</w:t>
      </w:r>
      <w:r w:rsidR="0001504D" w:rsidRPr="005602CA">
        <w:rPr>
          <w:sz w:val="22"/>
        </w:rPr>
        <w:t xml:space="preserve"> </w:t>
      </w:r>
      <w:r w:rsidR="00A70B53" w:rsidRPr="005602CA">
        <w:rPr>
          <w:sz w:val="22"/>
        </w:rPr>
        <w:t xml:space="preserve">rhetoric </w:t>
      </w:r>
      <w:r w:rsidR="007C57FE" w:rsidRPr="005602CA">
        <w:rPr>
          <w:sz w:val="22"/>
        </w:rPr>
        <w:t xml:space="preserve">lacked </w:t>
      </w:r>
      <w:r w:rsidR="00634826" w:rsidRPr="005602CA">
        <w:rPr>
          <w:sz w:val="22"/>
        </w:rPr>
        <w:t xml:space="preserve">evidence. </w:t>
      </w:r>
      <w:r>
        <w:rPr>
          <w:sz w:val="22"/>
        </w:rPr>
        <w:t>R</w:t>
      </w:r>
      <w:r w:rsidR="00A70B53" w:rsidRPr="005602CA">
        <w:rPr>
          <w:sz w:val="22"/>
        </w:rPr>
        <w:t>elative</w:t>
      </w:r>
      <w:r w:rsidR="007934FB" w:rsidRPr="005602CA">
        <w:rPr>
          <w:sz w:val="22"/>
        </w:rPr>
        <w:t xml:space="preserve">, politically driven </w:t>
      </w:r>
      <w:r w:rsidR="00A70B53" w:rsidRPr="005602CA">
        <w:rPr>
          <w:sz w:val="22"/>
        </w:rPr>
        <w:t xml:space="preserve">and unsubstantiated </w:t>
      </w:r>
      <w:r w:rsidR="00D267EF" w:rsidRPr="005602CA">
        <w:rPr>
          <w:sz w:val="22"/>
        </w:rPr>
        <w:t>‘</w:t>
      </w:r>
      <w:r w:rsidR="00A70B53" w:rsidRPr="005602CA">
        <w:rPr>
          <w:sz w:val="22"/>
        </w:rPr>
        <w:t>best</w:t>
      </w:r>
      <w:r w:rsidR="00D267EF" w:rsidRPr="005602CA">
        <w:rPr>
          <w:sz w:val="22"/>
        </w:rPr>
        <w:t xml:space="preserve">’ </w:t>
      </w:r>
      <w:r>
        <w:rPr>
          <w:sz w:val="22"/>
        </w:rPr>
        <w:t xml:space="preserve">still </w:t>
      </w:r>
      <w:r w:rsidR="00A70B53" w:rsidRPr="005602CA">
        <w:rPr>
          <w:sz w:val="22"/>
        </w:rPr>
        <w:t>engender</w:t>
      </w:r>
      <w:r w:rsidR="00AB77EE" w:rsidRPr="005602CA">
        <w:rPr>
          <w:sz w:val="22"/>
        </w:rPr>
        <w:t>s</w:t>
      </w:r>
      <w:r w:rsidR="00A70B53" w:rsidRPr="005602CA">
        <w:rPr>
          <w:sz w:val="22"/>
        </w:rPr>
        <w:t xml:space="preserve"> </w:t>
      </w:r>
      <w:r w:rsidR="00A76DF8" w:rsidRPr="005602CA">
        <w:rPr>
          <w:sz w:val="22"/>
        </w:rPr>
        <w:t>complacency to criticism and</w:t>
      </w:r>
      <w:r w:rsidR="006D3C1A" w:rsidRPr="005602CA">
        <w:rPr>
          <w:sz w:val="22"/>
        </w:rPr>
        <w:t xml:space="preserve"> </w:t>
      </w:r>
      <w:r w:rsidR="006E3E2A" w:rsidRPr="005602CA">
        <w:rPr>
          <w:sz w:val="22"/>
        </w:rPr>
        <w:t>frame</w:t>
      </w:r>
      <w:r w:rsidR="00AB77EE" w:rsidRPr="005602CA">
        <w:rPr>
          <w:sz w:val="22"/>
        </w:rPr>
        <w:t>s</w:t>
      </w:r>
      <w:r w:rsidR="006E3E2A" w:rsidRPr="005602CA">
        <w:rPr>
          <w:sz w:val="22"/>
        </w:rPr>
        <w:t xml:space="preserve"> </w:t>
      </w:r>
      <w:r w:rsidR="006D3C1A" w:rsidRPr="005602CA">
        <w:rPr>
          <w:sz w:val="22"/>
        </w:rPr>
        <w:t>whistle-blower</w:t>
      </w:r>
      <w:r w:rsidR="00E34582" w:rsidRPr="005602CA">
        <w:rPr>
          <w:sz w:val="22"/>
        </w:rPr>
        <w:t>s</w:t>
      </w:r>
      <w:r w:rsidR="006D3C1A" w:rsidRPr="005602CA">
        <w:rPr>
          <w:sz w:val="22"/>
        </w:rPr>
        <w:t xml:space="preserve"> </w:t>
      </w:r>
      <w:r w:rsidR="00A76DF8" w:rsidRPr="005602CA">
        <w:rPr>
          <w:sz w:val="22"/>
        </w:rPr>
        <w:t>as unreasonable.</w:t>
      </w:r>
      <w:r w:rsidR="006D3C1A" w:rsidRPr="005602CA">
        <w:rPr>
          <w:sz w:val="22"/>
        </w:rPr>
        <w:t xml:space="preserve">  </w:t>
      </w:r>
    </w:p>
    <w:p w14:paraId="6B4C9BBE" w14:textId="77777777" w:rsidR="005602CA" w:rsidRDefault="005602CA" w:rsidP="00F115EF">
      <w:pPr>
        <w:pStyle w:val="NormalWeb"/>
        <w:shd w:val="clear" w:color="auto" w:fill="FFFFFF"/>
        <w:spacing w:before="0" w:beforeAutospacing="0" w:after="120" w:afterAutospacing="0"/>
        <w:rPr>
          <w:rStyle w:val="Strong"/>
          <w:color w:val="333333"/>
          <w:sz w:val="22"/>
          <w:szCs w:val="22"/>
        </w:rPr>
      </w:pPr>
    </w:p>
    <w:p w14:paraId="51C3CD15" w14:textId="5E7E43B5" w:rsidR="009E0A23" w:rsidRPr="005602CA" w:rsidRDefault="00EF2080" w:rsidP="00F115EF">
      <w:pPr>
        <w:pStyle w:val="NormalWeb"/>
        <w:shd w:val="clear" w:color="auto" w:fill="FFFFFF"/>
        <w:spacing w:before="0" w:beforeAutospacing="0" w:after="120" w:afterAutospacing="0"/>
        <w:rPr>
          <w:b/>
          <w:bCs w:val="0"/>
          <w:color w:val="333333"/>
          <w:sz w:val="22"/>
          <w:szCs w:val="22"/>
          <w:lang w:eastAsia="en-GB"/>
        </w:rPr>
      </w:pPr>
      <w:r w:rsidRPr="005602CA">
        <w:rPr>
          <w:rStyle w:val="Strong"/>
          <w:i/>
          <w:color w:val="333333"/>
          <w:sz w:val="22"/>
          <w:szCs w:val="22"/>
        </w:rPr>
        <w:t>P</w:t>
      </w:r>
      <w:r w:rsidR="00A137F3" w:rsidRPr="005602CA">
        <w:rPr>
          <w:rStyle w:val="Strong"/>
          <w:i/>
          <w:color w:val="333333"/>
          <w:sz w:val="22"/>
          <w:szCs w:val="22"/>
        </w:rPr>
        <w:t>erspectives on raising c</w:t>
      </w:r>
      <w:r w:rsidR="009E0A23" w:rsidRPr="005602CA">
        <w:rPr>
          <w:rStyle w:val="Strong"/>
          <w:i/>
          <w:color w:val="333333"/>
          <w:sz w:val="22"/>
          <w:szCs w:val="22"/>
        </w:rPr>
        <w:t>oncerns</w:t>
      </w:r>
      <w:r w:rsidR="009E0A23" w:rsidRPr="005602CA">
        <w:rPr>
          <w:rStyle w:val="Strong"/>
          <w:color w:val="333333"/>
          <w:sz w:val="22"/>
          <w:szCs w:val="22"/>
        </w:rPr>
        <w:t>: </w:t>
      </w:r>
      <w:r w:rsidR="009E0A23" w:rsidRPr="005602CA">
        <w:rPr>
          <w:b/>
          <w:color w:val="333333"/>
          <w:sz w:val="22"/>
          <w:szCs w:val="22"/>
        </w:rPr>
        <w:t>Dr Irene Cormac, Member of the Psychiatrists' Support Service of the Royal College of Psychiatrists</w:t>
      </w:r>
      <w:r w:rsidR="003534D8">
        <w:rPr>
          <w:b/>
          <w:color w:val="333333"/>
          <w:sz w:val="22"/>
          <w:szCs w:val="22"/>
        </w:rPr>
        <w:t>.</w:t>
      </w:r>
    </w:p>
    <w:p w14:paraId="0D839BE9" w14:textId="0F5DB7D1" w:rsidR="0013009C" w:rsidRPr="005602CA" w:rsidRDefault="009E0A23" w:rsidP="00F115EF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5602CA">
        <w:rPr>
          <w:color w:val="333333"/>
          <w:sz w:val="22"/>
          <w:szCs w:val="22"/>
        </w:rPr>
        <w:t>In the UK, the General Medical Council (GMC) states that all doctors have a duty to raise concerns about patient safety</w:t>
      </w:r>
      <w:r w:rsidR="00F115EF" w:rsidRPr="005602CA">
        <w:rPr>
          <w:color w:val="333333"/>
          <w:sz w:val="22"/>
          <w:szCs w:val="22"/>
        </w:rPr>
        <w:t xml:space="preserve"> (1)</w:t>
      </w:r>
      <w:r w:rsidRPr="005602CA">
        <w:rPr>
          <w:color w:val="333333"/>
          <w:sz w:val="22"/>
          <w:szCs w:val="22"/>
        </w:rPr>
        <w:t>. The GMC provides guidance and a decision-mak</w:t>
      </w:r>
      <w:r w:rsidR="00EF2080" w:rsidRPr="005602CA">
        <w:rPr>
          <w:color w:val="333333"/>
          <w:sz w:val="22"/>
          <w:szCs w:val="22"/>
        </w:rPr>
        <w:t>ing tool about raising concerns</w:t>
      </w:r>
      <w:r w:rsidRPr="005602CA">
        <w:rPr>
          <w:color w:val="333333"/>
          <w:sz w:val="22"/>
          <w:szCs w:val="22"/>
        </w:rPr>
        <w:t>. When doctors contemplate the need to raise concerns, there are a range of options to consider. The Royal College of Psychiatrists’ Support Service (PSS) is a free, confidential support and advice service for psychiatrists at all stages of their career who find themselves in difficulty or in need of sup</w:t>
      </w:r>
      <w:r w:rsidR="00AF5219" w:rsidRPr="005602CA">
        <w:rPr>
          <w:color w:val="333333"/>
          <w:sz w:val="22"/>
          <w:szCs w:val="22"/>
        </w:rPr>
        <w:t>port. PSS has given support to p</w:t>
      </w:r>
      <w:r w:rsidRPr="005602CA">
        <w:rPr>
          <w:color w:val="333333"/>
          <w:sz w:val="22"/>
          <w:szCs w:val="22"/>
        </w:rPr>
        <w:t>sychiatrists at various stages of the process of raising concerns.  </w:t>
      </w:r>
    </w:p>
    <w:p w14:paraId="0D127318" w14:textId="77777777" w:rsidR="00F115EF" w:rsidRPr="005602CA" w:rsidRDefault="009E0A23" w:rsidP="00F115EF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5602CA">
        <w:rPr>
          <w:color w:val="333333"/>
          <w:sz w:val="22"/>
          <w:szCs w:val="22"/>
        </w:rPr>
        <w:t>This talk will focus on issues related to the challenges that a doctor may face before, during and after raising concerns. Tips will be given on avoiding getting into difficulty and on ways to cope during the process</w:t>
      </w:r>
      <w:r w:rsidR="00F571FD" w:rsidRPr="005602CA">
        <w:rPr>
          <w:color w:val="333333"/>
          <w:sz w:val="22"/>
          <w:szCs w:val="22"/>
        </w:rPr>
        <w:t>.</w:t>
      </w:r>
    </w:p>
    <w:p w14:paraId="304BD2BD" w14:textId="3412C375" w:rsidR="009E0A23" w:rsidRPr="005602CA" w:rsidRDefault="00F115EF" w:rsidP="00F115EF">
      <w:pPr>
        <w:numPr>
          <w:ilvl w:val="0"/>
          <w:numId w:val="9"/>
        </w:numPr>
        <w:spacing w:after="120"/>
        <w:rPr>
          <w:color w:val="333333"/>
        </w:rPr>
      </w:pPr>
      <w:r w:rsidRPr="005602CA">
        <w:rPr>
          <w:color w:val="333333"/>
        </w:rPr>
        <w:t xml:space="preserve">Recommended reading: </w:t>
      </w:r>
      <w:hyperlink r:id="rId8" w:history="1">
        <w:r w:rsidRPr="00510682">
          <w:rPr>
            <w:rStyle w:val="Hyperlink"/>
          </w:rPr>
          <w:t>Raising and acting on concerns about patient safety</w:t>
        </w:r>
      </w:hyperlink>
      <w:r w:rsidRPr="005602CA">
        <w:rPr>
          <w:color w:val="333333"/>
        </w:rPr>
        <w:t>, GMC (2012)</w:t>
      </w:r>
      <w:r w:rsidRPr="005602CA">
        <w:rPr>
          <w:rStyle w:val="apple-converted-space"/>
          <w:color w:val="333333"/>
        </w:rPr>
        <w:t xml:space="preserve">  </w:t>
      </w:r>
      <w:r w:rsidR="00F571FD" w:rsidRPr="005602CA">
        <w:rPr>
          <w:color w:val="333333"/>
        </w:rPr>
        <w:t xml:space="preserve"> </w:t>
      </w:r>
      <w:r w:rsidR="009E0A23" w:rsidRPr="005602CA">
        <w:rPr>
          <w:color w:val="333333"/>
        </w:rPr>
        <w:t xml:space="preserve"> </w:t>
      </w:r>
    </w:p>
    <w:p w14:paraId="1661D88B" w14:textId="77777777" w:rsidR="005602CA" w:rsidRDefault="005602CA" w:rsidP="00F115EF">
      <w:pPr>
        <w:spacing w:after="120"/>
        <w:rPr>
          <w:b/>
          <w:i/>
        </w:rPr>
      </w:pPr>
    </w:p>
    <w:p w14:paraId="2BFCCC0A" w14:textId="2CF86AAB" w:rsidR="00EF2080" w:rsidRPr="005602CA" w:rsidRDefault="00EF2080" w:rsidP="00F115EF">
      <w:pPr>
        <w:spacing w:after="120"/>
        <w:rPr>
          <w:b/>
        </w:rPr>
      </w:pPr>
      <w:r w:rsidRPr="005602CA">
        <w:rPr>
          <w:b/>
          <w:i/>
        </w:rPr>
        <w:t>After Francis?</w:t>
      </w:r>
      <w:r w:rsidRPr="005602CA">
        <w:rPr>
          <w:b/>
        </w:rPr>
        <w:t xml:space="preserve"> Andrew Pepper-Parsons, Head of Policy, Public Concern at Work</w:t>
      </w:r>
      <w:r w:rsidR="003534D8">
        <w:rPr>
          <w:b/>
        </w:rPr>
        <w:t>.</w:t>
      </w:r>
      <w:r w:rsidRPr="005602CA">
        <w:rPr>
          <w:b/>
        </w:rPr>
        <w:t xml:space="preserve"> </w:t>
      </w:r>
    </w:p>
    <w:p w14:paraId="27065DF3" w14:textId="2F43282A" w:rsidR="00510682" w:rsidRPr="005602CA" w:rsidRDefault="00EF2080" w:rsidP="00F115EF">
      <w:pPr>
        <w:spacing w:after="120"/>
        <w:rPr>
          <w:color w:val="000000"/>
          <w:shd w:val="clear" w:color="auto" w:fill="FFFFFF"/>
        </w:rPr>
      </w:pPr>
      <w:r w:rsidRPr="005602CA">
        <w:rPr>
          <w:color w:val="000000"/>
          <w:shd w:val="clear" w:color="auto" w:fill="FFFFFF"/>
        </w:rPr>
        <w:t xml:space="preserve">Whistleblowing in the NHS has come under increased scrutiny over the last few years, most recently through the public inquiry into patient deaths at Mid Staffordshire NHS Trust </w:t>
      </w:r>
      <w:r w:rsidR="00F115EF" w:rsidRPr="005602CA">
        <w:rPr>
          <w:color w:val="000000"/>
          <w:shd w:val="clear" w:color="auto" w:fill="FFFFFF"/>
        </w:rPr>
        <w:t>(</w:t>
      </w:r>
      <w:hyperlink r:id="rId9" w:history="1">
        <w:r w:rsidR="00F115EF" w:rsidRPr="005602CA">
          <w:rPr>
            <w:rStyle w:val="Hyperlink"/>
            <w:shd w:val="clear" w:color="auto" w:fill="FFFFFF"/>
          </w:rPr>
          <w:t>Francis Report, 2013</w:t>
        </w:r>
      </w:hyperlink>
      <w:r w:rsidR="00F115EF" w:rsidRPr="005602CA">
        <w:rPr>
          <w:color w:val="000000"/>
          <w:shd w:val="clear" w:color="auto" w:fill="FFFFFF"/>
        </w:rPr>
        <w:t xml:space="preserve">) </w:t>
      </w:r>
      <w:r w:rsidRPr="005602CA">
        <w:rPr>
          <w:color w:val="000000"/>
          <w:shd w:val="clear" w:color="auto" w:fill="FFFFFF"/>
        </w:rPr>
        <w:t>and then through</w:t>
      </w:r>
      <w:r w:rsidR="00510682">
        <w:rPr>
          <w:color w:val="000000"/>
          <w:shd w:val="clear" w:color="auto" w:fill="FFFFFF"/>
        </w:rPr>
        <w:t xml:space="preserve"> the</w:t>
      </w:r>
      <w:r w:rsidRPr="005602CA">
        <w:rPr>
          <w:rStyle w:val="apple-converted-space"/>
          <w:color w:val="000000"/>
          <w:shd w:val="clear" w:color="auto" w:fill="FFFFFF"/>
        </w:rPr>
        <w:t> </w:t>
      </w:r>
      <w:hyperlink r:id="rId10" w:tgtFrame="_blank" w:history="1">
        <w:r w:rsidR="00510682" w:rsidRPr="00F37B7E">
          <w:rPr>
            <w:rStyle w:val="Hyperlink"/>
            <w:color w:val="26399A"/>
            <w:shd w:val="clear" w:color="auto" w:fill="FFFFFF"/>
          </w:rPr>
          <w:t>Freedom to Speak Up</w:t>
        </w:r>
      </w:hyperlink>
      <w:r w:rsidRPr="005602CA">
        <w:rPr>
          <w:rStyle w:val="apple-converted-space"/>
          <w:color w:val="000000"/>
          <w:shd w:val="clear" w:color="auto" w:fill="FFFFFF"/>
        </w:rPr>
        <w:t> </w:t>
      </w:r>
      <w:r w:rsidRPr="005602CA">
        <w:rPr>
          <w:color w:val="000000"/>
          <w:shd w:val="clear" w:color="auto" w:fill="FFFFFF"/>
        </w:rPr>
        <w:t xml:space="preserve">review of whistleblowing right across the NHS.  The Freedom to Speak Up review found the NHS had a culture of defensive attitudes and a climate of fear towards staff raising concerns, and this needed to move to a culture where raising concerns and challenging poor practice are the norm.  Andrew Pepper-Parsons from the whistleblowing charity </w:t>
      </w:r>
      <w:r w:rsidRPr="005602CA">
        <w:rPr>
          <w:color w:val="000000"/>
          <w:shd w:val="clear" w:color="auto" w:fill="FFFFFF"/>
        </w:rPr>
        <w:lastRenderedPageBreak/>
        <w:t>Public Concern at Work will outline reforms to whistleblowing in the NHS and compare them with whistleblowing reforms proposed in another troubled sector, financial services.</w:t>
      </w:r>
    </w:p>
    <w:sectPr w:rsidR="00510682" w:rsidRPr="00560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244FA" w14:textId="77777777" w:rsidR="002A7A40" w:rsidRDefault="002A7A40" w:rsidP="00EF0127">
      <w:r>
        <w:separator/>
      </w:r>
    </w:p>
  </w:endnote>
  <w:endnote w:type="continuationSeparator" w:id="0">
    <w:p w14:paraId="5C9702D2" w14:textId="77777777" w:rsidR="002A7A40" w:rsidRDefault="002A7A40" w:rsidP="00EF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6AB4" w14:textId="77777777" w:rsidR="002A7A40" w:rsidRDefault="002A7A40" w:rsidP="00EF0127">
      <w:r>
        <w:separator/>
      </w:r>
    </w:p>
  </w:footnote>
  <w:footnote w:type="continuationSeparator" w:id="0">
    <w:p w14:paraId="5381AE51" w14:textId="77777777" w:rsidR="002A7A40" w:rsidRDefault="002A7A40" w:rsidP="00EF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1683"/>
    <w:multiLevelType w:val="hybridMultilevel"/>
    <w:tmpl w:val="9D10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17FA"/>
    <w:multiLevelType w:val="hybridMultilevel"/>
    <w:tmpl w:val="06D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61AD"/>
    <w:multiLevelType w:val="hybridMultilevel"/>
    <w:tmpl w:val="4DD2C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7C5C"/>
    <w:multiLevelType w:val="hybridMultilevel"/>
    <w:tmpl w:val="D5907284"/>
    <w:lvl w:ilvl="0" w:tplc="AEF805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718"/>
    <w:multiLevelType w:val="hybridMultilevel"/>
    <w:tmpl w:val="17D6BA54"/>
    <w:lvl w:ilvl="0" w:tplc="EF8ECA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000ED"/>
    <w:multiLevelType w:val="hybridMultilevel"/>
    <w:tmpl w:val="3A32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E3FCE"/>
    <w:multiLevelType w:val="hybridMultilevel"/>
    <w:tmpl w:val="11DA2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5D19D1"/>
    <w:multiLevelType w:val="hybridMultilevel"/>
    <w:tmpl w:val="B5F050F2"/>
    <w:lvl w:ilvl="0" w:tplc="2FAC2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07BCB"/>
    <w:multiLevelType w:val="hybridMultilevel"/>
    <w:tmpl w:val="9A16E376"/>
    <w:lvl w:ilvl="0" w:tplc="9A10EA72">
      <w:start w:val="1"/>
      <w:numFmt w:val="decimal"/>
      <w:lvlText w:val="%1."/>
      <w:lvlJc w:val="left"/>
      <w:pPr>
        <w:ind w:left="1451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 w15:restartNumberingAfterBreak="0">
    <w:nsid w:val="760A4088"/>
    <w:multiLevelType w:val="hybridMultilevel"/>
    <w:tmpl w:val="C5BC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54"/>
    <w:rsid w:val="000004FC"/>
    <w:rsid w:val="0000196B"/>
    <w:rsid w:val="00003007"/>
    <w:rsid w:val="00003D11"/>
    <w:rsid w:val="00007410"/>
    <w:rsid w:val="0001504D"/>
    <w:rsid w:val="00017D56"/>
    <w:rsid w:val="000214E3"/>
    <w:rsid w:val="000249C7"/>
    <w:rsid w:val="00024C25"/>
    <w:rsid w:val="00027DB1"/>
    <w:rsid w:val="00041C25"/>
    <w:rsid w:val="0004473A"/>
    <w:rsid w:val="000461CF"/>
    <w:rsid w:val="00047DE7"/>
    <w:rsid w:val="00051575"/>
    <w:rsid w:val="000523F4"/>
    <w:rsid w:val="00053A81"/>
    <w:rsid w:val="00054890"/>
    <w:rsid w:val="0006212B"/>
    <w:rsid w:val="0006558A"/>
    <w:rsid w:val="00072D37"/>
    <w:rsid w:val="000750BA"/>
    <w:rsid w:val="00075D23"/>
    <w:rsid w:val="000826FD"/>
    <w:rsid w:val="00085540"/>
    <w:rsid w:val="00085BE4"/>
    <w:rsid w:val="000935C3"/>
    <w:rsid w:val="00093B22"/>
    <w:rsid w:val="000946A8"/>
    <w:rsid w:val="000A36CF"/>
    <w:rsid w:val="000A4A2C"/>
    <w:rsid w:val="000A4FAF"/>
    <w:rsid w:val="000A5847"/>
    <w:rsid w:val="000A6675"/>
    <w:rsid w:val="000B17F6"/>
    <w:rsid w:val="000B47D0"/>
    <w:rsid w:val="000B6888"/>
    <w:rsid w:val="000C00E3"/>
    <w:rsid w:val="000C27E5"/>
    <w:rsid w:val="000C59EA"/>
    <w:rsid w:val="000D0CFB"/>
    <w:rsid w:val="000D333B"/>
    <w:rsid w:val="000D395B"/>
    <w:rsid w:val="000D6DD4"/>
    <w:rsid w:val="000E01D3"/>
    <w:rsid w:val="000E1B21"/>
    <w:rsid w:val="000F0808"/>
    <w:rsid w:val="00100B39"/>
    <w:rsid w:val="001015D5"/>
    <w:rsid w:val="00102B89"/>
    <w:rsid w:val="00106766"/>
    <w:rsid w:val="0011035B"/>
    <w:rsid w:val="00110C84"/>
    <w:rsid w:val="00110D8B"/>
    <w:rsid w:val="001120B1"/>
    <w:rsid w:val="001136FF"/>
    <w:rsid w:val="00113835"/>
    <w:rsid w:val="00115429"/>
    <w:rsid w:val="0011735D"/>
    <w:rsid w:val="00117841"/>
    <w:rsid w:val="00120B92"/>
    <w:rsid w:val="00120FDA"/>
    <w:rsid w:val="0012266F"/>
    <w:rsid w:val="0013009C"/>
    <w:rsid w:val="00131033"/>
    <w:rsid w:val="00131973"/>
    <w:rsid w:val="00132FD3"/>
    <w:rsid w:val="001376E6"/>
    <w:rsid w:val="00141337"/>
    <w:rsid w:val="00142320"/>
    <w:rsid w:val="00143AEB"/>
    <w:rsid w:val="00145A91"/>
    <w:rsid w:val="00145D39"/>
    <w:rsid w:val="00153FC4"/>
    <w:rsid w:val="001540F0"/>
    <w:rsid w:val="00155D2F"/>
    <w:rsid w:val="00162275"/>
    <w:rsid w:val="00164B6B"/>
    <w:rsid w:val="00166A1C"/>
    <w:rsid w:val="00170E68"/>
    <w:rsid w:val="00173B6B"/>
    <w:rsid w:val="00174AB2"/>
    <w:rsid w:val="001756A7"/>
    <w:rsid w:val="00180DB6"/>
    <w:rsid w:val="00181E35"/>
    <w:rsid w:val="00182275"/>
    <w:rsid w:val="00182AEC"/>
    <w:rsid w:val="00184E96"/>
    <w:rsid w:val="001911C6"/>
    <w:rsid w:val="001931BD"/>
    <w:rsid w:val="00197613"/>
    <w:rsid w:val="001A3BD9"/>
    <w:rsid w:val="001A738C"/>
    <w:rsid w:val="001B306C"/>
    <w:rsid w:val="001C0475"/>
    <w:rsid w:val="001C093D"/>
    <w:rsid w:val="001C22BC"/>
    <w:rsid w:val="001C478A"/>
    <w:rsid w:val="001C7089"/>
    <w:rsid w:val="001D13CB"/>
    <w:rsid w:val="001D55CB"/>
    <w:rsid w:val="001D62FB"/>
    <w:rsid w:val="001E07E7"/>
    <w:rsid w:val="001E4BCC"/>
    <w:rsid w:val="001E6459"/>
    <w:rsid w:val="001F2A85"/>
    <w:rsid w:val="001F4881"/>
    <w:rsid w:val="001F57A8"/>
    <w:rsid w:val="0020057C"/>
    <w:rsid w:val="00201295"/>
    <w:rsid w:val="00201D66"/>
    <w:rsid w:val="00202AA0"/>
    <w:rsid w:val="0020404B"/>
    <w:rsid w:val="002073F0"/>
    <w:rsid w:val="00210E5C"/>
    <w:rsid w:val="00217E47"/>
    <w:rsid w:val="00222E8A"/>
    <w:rsid w:val="00223379"/>
    <w:rsid w:val="002246EB"/>
    <w:rsid w:val="00227420"/>
    <w:rsid w:val="00230857"/>
    <w:rsid w:val="00232983"/>
    <w:rsid w:val="00232AA8"/>
    <w:rsid w:val="00235504"/>
    <w:rsid w:val="0024423C"/>
    <w:rsid w:val="0024683E"/>
    <w:rsid w:val="00251127"/>
    <w:rsid w:val="00253442"/>
    <w:rsid w:val="00254200"/>
    <w:rsid w:val="00255BCB"/>
    <w:rsid w:val="002617EC"/>
    <w:rsid w:val="00261A5D"/>
    <w:rsid w:val="00266E29"/>
    <w:rsid w:val="00267243"/>
    <w:rsid w:val="00271899"/>
    <w:rsid w:val="002737A2"/>
    <w:rsid w:val="00273A74"/>
    <w:rsid w:val="00274354"/>
    <w:rsid w:val="002761B8"/>
    <w:rsid w:val="00283B9A"/>
    <w:rsid w:val="00284C39"/>
    <w:rsid w:val="00286267"/>
    <w:rsid w:val="0028662C"/>
    <w:rsid w:val="0028748B"/>
    <w:rsid w:val="002A43EF"/>
    <w:rsid w:val="002A7452"/>
    <w:rsid w:val="002A7A40"/>
    <w:rsid w:val="002B28E2"/>
    <w:rsid w:val="002B7371"/>
    <w:rsid w:val="002C25DE"/>
    <w:rsid w:val="002C53A6"/>
    <w:rsid w:val="002C56E6"/>
    <w:rsid w:val="002C6F00"/>
    <w:rsid w:val="002C7696"/>
    <w:rsid w:val="002D0A14"/>
    <w:rsid w:val="002D1499"/>
    <w:rsid w:val="002D1F30"/>
    <w:rsid w:val="002E0339"/>
    <w:rsid w:val="002F1D41"/>
    <w:rsid w:val="002F26A7"/>
    <w:rsid w:val="002F7834"/>
    <w:rsid w:val="002F79C3"/>
    <w:rsid w:val="00300CC6"/>
    <w:rsid w:val="00300DE4"/>
    <w:rsid w:val="00302136"/>
    <w:rsid w:val="003059AE"/>
    <w:rsid w:val="00313E36"/>
    <w:rsid w:val="00316512"/>
    <w:rsid w:val="00320748"/>
    <w:rsid w:val="0032217A"/>
    <w:rsid w:val="00324904"/>
    <w:rsid w:val="00326796"/>
    <w:rsid w:val="00327540"/>
    <w:rsid w:val="00332EE0"/>
    <w:rsid w:val="00333890"/>
    <w:rsid w:val="00335EC0"/>
    <w:rsid w:val="0034393F"/>
    <w:rsid w:val="00343C62"/>
    <w:rsid w:val="00344AA4"/>
    <w:rsid w:val="0035235C"/>
    <w:rsid w:val="003534D8"/>
    <w:rsid w:val="0035737D"/>
    <w:rsid w:val="00361062"/>
    <w:rsid w:val="00362B81"/>
    <w:rsid w:val="00371C45"/>
    <w:rsid w:val="00376B1E"/>
    <w:rsid w:val="003777ED"/>
    <w:rsid w:val="00382303"/>
    <w:rsid w:val="00383020"/>
    <w:rsid w:val="003854E8"/>
    <w:rsid w:val="00390707"/>
    <w:rsid w:val="00391455"/>
    <w:rsid w:val="003A3718"/>
    <w:rsid w:val="003A515D"/>
    <w:rsid w:val="003A5668"/>
    <w:rsid w:val="003C20A6"/>
    <w:rsid w:val="003C2CBC"/>
    <w:rsid w:val="003C5205"/>
    <w:rsid w:val="003C604F"/>
    <w:rsid w:val="003D1645"/>
    <w:rsid w:val="003D164E"/>
    <w:rsid w:val="003D1A88"/>
    <w:rsid w:val="003D295E"/>
    <w:rsid w:val="003D3EA2"/>
    <w:rsid w:val="003E7995"/>
    <w:rsid w:val="003F4762"/>
    <w:rsid w:val="003F58B6"/>
    <w:rsid w:val="004030D6"/>
    <w:rsid w:val="004033DF"/>
    <w:rsid w:val="00405071"/>
    <w:rsid w:val="00406C9D"/>
    <w:rsid w:val="00411AC8"/>
    <w:rsid w:val="0041297C"/>
    <w:rsid w:val="00412C52"/>
    <w:rsid w:val="00416023"/>
    <w:rsid w:val="004213D4"/>
    <w:rsid w:val="00421C53"/>
    <w:rsid w:val="004236F4"/>
    <w:rsid w:val="004303A8"/>
    <w:rsid w:val="00433609"/>
    <w:rsid w:val="004411B3"/>
    <w:rsid w:val="00442E06"/>
    <w:rsid w:val="00443BA6"/>
    <w:rsid w:val="004468D9"/>
    <w:rsid w:val="00454DFE"/>
    <w:rsid w:val="004633B8"/>
    <w:rsid w:val="0046514B"/>
    <w:rsid w:val="004678F0"/>
    <w:rsid w:val="00467985"/>
    <w:rsid w:val="00471F5A"/>
    <w:rsid w:val="00476CAE"/>
    <w:rsid w:val="00487267"/>
    <w:rsid w:val="004A0241"/>
    <w:rsid w:val="004A1ACD"/>
    <w:rsid w:val="004A3A6B"/>
    <w:rsid w:val="004A6E7B"/>
    <w:rsid w:val="004A7BDB"/>
    <w:rsid w:val="004B1B8F"/>
    <w:rsid w:val="004B1E7E"/>
    <w:rsid w:val="004B38CC"/>
    <w:rsid w:val="004B4AF0"/>
    <w:rsid w:val="004B4FE8"/>
    <w:rsid w:val="004B77AF"/>
    <w:rsid w:val="004C016A"/>
    <w:rsid w:val="004C3523"/>
    <w:rsid w:val="004C5574"/>
    <w:rsid w:val="004C77AE"/>
    <w:rsid w:val="004D355A"/>
    <w:rsid w:val="004D3F5D"/>
    <w:rsid w:val="004E0036"/>
    <w:rsid w:val="004E044F"/>
    <w:rsid w:val="004E3291"/>
    <w:rsid w:val="004E4051"/>
    <w:rsid w:val="004E444D"/>
    <w:rsid w:val="004F4F5E"/>
    <w:rsid w:val="004F58FD"/>
    <w:rsid w:val="004F6F0F"/>
    <w:rsid w:val="004F7B8A"/>
    <w:rsid w:val="00506D87"/>
    <w:rsid w:val="0050719D"/>
    <w:rsid w:val="00510682"/>
    <w:rsid w:val="00510A8F"/>
    <w:rsid w:val="00514ED1"/>
    <w:rsid w:val="005154B0"/>
    <w:rsid w:val="0052579B"/>
    <w:rsid w:val="005353E5"/>
    <w:rsid w:val="005359F7"/>
    <w:rsid w:val="00536C68"/>
    <w:rsid w:val="00536DFF"/>
    <w:rsid w:val="0053750E"/>
    <w:rsid w:val="005377AF"/>
    <w:rsid w:val="00537F35"/>
    <w:rsid w:val="00542741"/>
    <w:rsid w:val="00542FEB"/>
    <w:rsid w:val="005447D6"/>
    <w:rsid w:val="00544C73"/>
    <w:rsid w:val="00546CDF"/>
    <w:rsid w:val="00547C9D"/>
    <w:rsid w:val="00550C32"/>
    <w:rsid w:val="00555B8E"/>
    <w:rsid w:val="005576D9"/>
    <w:rsid w:val="00557A8A"/>
    <w:rsid w:val="005602CA"/>
    <w:rsid w:val="0056042E"/>
    <w:rsid w:val="0056580D"/>
    <w:rsid w:val="005809B5"/>
    <w:rsid w:val="005820A2"/>
    <w:rsid w:val="00582DB0"/>
    <w:rsid w:val="00595DB5"/>
    <w:rsid w:val="00597293"/>
    <w:rsid w:val="00597484"/>
    <w:rsid w:val="00597C41"/>
    <w:rsid w:val="005A1D0E"/>
    <w:rsid w:val="005A3B48"/>
    <w:rsid w:val="005A5BDF"/>
    <w:rsid w:val="005A7EA3"/>
    <w:rsid w:val="005B11C4"/>
    <w:rsid w:val="005B46DE"/>
    <w:rsid w:val="005B5104"/>
    <w:rsid w:val="005C1A7F"/>
    <w:rsid w:val="005C1B7F"/>
    <w:rsid w:val="005C2BA9"/>
    <w:rsid w:val="005C49AF"/>
    <w:rsid w:val="005C4E8C"/>
    <w:rsid w:val="005C4F89"/>
    <w:rsid w:val="005D3087"/>
    <w:rsid w:val="005D498B"/>
    <w:rsid w:val="005E0160"/>
    <w:rsid w:val="005E1FF4"/>
    <w:rsid w:val="005E441D"/>
    <w:rsid w:val="005E4E6A"/>
    <w:rsid w:val="005E526A"/>
    <w:rsid w:val="005E681D"/>
    <w:rsid w:val="005F05A3"/>
    <w:rsid w:val="005F2246"/>
    <w:rsid w:val="005F5274"/>
    <w:rsid w:val="005F7EEE"/>
    <w:rsid w:val="00603A00"/>
    <w:rsid w:val="00604805"/>
    <w:rsid w:val="006135ED"/>
    <w:rsid w:val="006144F7"/>
    <w:rsid w:val="00616ACD"/>
    <w:rsid w:val="00621068"/>
    <w:rsid w:val="00621CEA"/>
    <w:rsid w:val="00623B49"/>
    <w:rsid w:val="00631BA0"/>
    <w:rsid w:val="0063303E"/>
    <w:rsid w:val="00634826"/>
    <w:rsid w:val="006353CA"/>
    <w:rsid w:val="00635765"/>
    <w:rsid w:val="00636FEA"/>
    <w:rsid w:val="00640542"/>
    <w:rsid w:val="006410D6"/>
    <w:rsid w:val="006452D5"/>
    <w:rsid w:val="0064588E"/>
    <w:rsid w:val="00645F3D"/>
    <w:rsid w:val="00647865"/>
    <w:rsid w:val="00657071"/>
    <w:rsid w:val="00662F72"/>
    <w:rsid w:val="00662FC3"/>
    <w:rsid w:val="00663033"/>
    <w:rsid w:val="00664F0F"/>
    <w:rsid w:val="00670CC8"/>
    <w:rsid w:val="0067163E"/>
    <w:rsid w:val="006747A4"/>
    <w:rsid w:val="00675208"/>
    <w:rsid w:val="00680614"/>
    <w:rsid w:val="00685043"/>
    <w:rsid w:val="00686E4D"/>
    <w:rsid w:val="00687077"/>
    <w:rsid w:val="006976D4"/>
    <w:rsid w:val="006A2996"/>
    <w:rsid w:val="006A2D82"/>
    <w:rsid w:val="006A31A4"/>
    <w:rsid w:val="006A501B"/>
    <w:rsid w:val="006A6578"/>
    <w:rsid w:val="006B2140"/>
    <w:rsid w:val="006B27CB"/>
    <w:rsid w:val="006B2E8E"/>
    <w:rsid w:val="006B4657"/>
    <w:rsid w:val="006B48DE"/>
    <w:rsid w:val="006B4E99"/>
    <w:rsid w:val="006B71CB"/>
    <w:rsid w:val="006C08CF"/>
    <w:rsid w:val="006C287F"/>
    <w:rsid w:val="006D00AE"/>
    <w:rsid w:val="006D2F3E"/>
    <w:rsid w:val="006D3C1A"/>
    <w:rsid w:val="006D558B"/>
    <w:rsid w:val="006E19FD"/>
    <w:rsid w:val="006E3E2A"/>
    <w:rsid w:val="006E478E"/>
    <w:rsid w:val="006E4E74"/>
    <w:rsid w:val="006E792B"/>
    <w:rsid w:val="006F52A3"/>
    <w:rsid w:val="006F63E3"/>
    <w:rsid w:val="006F6A3C"/>
    <w:rsid w:val="00703A32"/>
    <w:rsid w:val="007041E8"/>
    <w:rsid w:val="00704C2C"/>
    <w:rsid w:val="00711A2B"/>
    <w:rsid w:val="0071341E"/>
    <w:rsid w:val="007212F8"/>
    <w:rsid w:val="00722109"/>
    <w:rsid w:val="00725E71"/>
    <w:rsid w:val="00726356"/>
    <w:rsid w:val="0073260A"/>
    <w:rsid w:val="0073287F"/>
    <w:rsid w:val="0073584F"/>
    <w:rsid w:val="00741E49"/>
    <w:rsid w:val="00745788"/>
    <w:rsid w:val="00753941"/>
    <w:rsid w:val="00753AE3"/>
    <w:rsid w:val="00753C01"/>
    <w:rsid w:val="00755FE7"/>
    <w:rsid w:val="007574DB"/>
    <w:rsid w:val="00757CDD"/>
    <w:rsid w:val="00762D8D"/>
    <w:rsid w:val="0076625A"/>
    <w:rsid w:val="00766503"/>
    <w:rsid w:val="00772128"/>
    <w:rsid w:val="00773233"/>
    <w:rsid w:val="00776E1F"/>
    <w:rsid w:val="0078111F"/>
    <w:rsid w:val="007819B3"/>
    <w:rsid w:val="007836AD"/>
    <w:rsid w:val="0078444D"/>
    <w:rsid w:val="00790A5F"/>
    <w:rsid w:val="00792DFA"/>
    <w:rsid w:val="007934FB"/>
    <w:rsid w:val="0079501F"/>
    <w:rsid w:val="00796ED0"/>
    <w:rsid w:val="007A0CAF"/>
    <w:rsid w:val="007A1CE4"/>
    <w:rsid w:val="007A516C"/>
    <w:rsid w:val="007A6F67"/>
    <w:rsid w:val="007B0A46"/>
    <w:rsid w:val="007B1097"/>
    <w:rsid w:val="007B49B2"/>
    <w:rsid w:val="007B5EF1"/>
    <w:rsid w:val="007B6DED"/>
    <w:rsid w:val="007C2173"/>
    <w:rsid w:val="007C304A"/>
    <w:rsid w:val="007C57FE"/>
    <w:rsid w:val="007D00E4"/>
    <w:rsid w:val="007E1F53"/>
    <w:rsid w:val="007E29D7"/>
    <w:rsid w:val="007E39F2"/>
    <w:rsid w:val="007E57F0"/>
    <w:rsid w:val="007E721B"/>
    <w:rsid w:val="007F2B90"/>
    <w:rsid w:val="007F61A0"/>
    <w:rsid w:val="007F713A"/>
    <w:rsid w:val="007F7F6B"/>
    <w:rsid w:val="00800218"/>
    <w:rsid w:val="008017BF"/>
    <w:rsid w:val="0080187D"/>
    <w:rsid w:val="0080507B"/>
    <w:rsid w:val="00810755"/>
    <w:rsid w:val="00813049"/>
    <w:rsid w:val="008244B8"/>
    <w:rsid w:val="00825F4A"/>
    <w:rsid w:val="00834939"/>
    <w:rsid w:val="008362CF"/>
    <w:rsid w:val="00841BD6"/>
    <w:rsid w:val="0084296A"/>
    <w:rsid w:val="00845BC3"/>
    <w:rsid w:val="00852092"/>
    <w:rsid w:val="00853FE0"/>
    <w:rsid w:val="0086109B"/>
    <w:rsid w:val="0086152A"/>
    <w:rsid w:val="008625EB"/>
    <w:rsid w:val="00863A51"/>
    <w:rsid w:val="00865E67"/>
    <w:rsid w:val="0087090D"/>
    <w:rsid w:val="0087454A"/>
    <w:rsid w:val="008751CD"/>
    <w:rsid w:val="00875631"/>
    <w:rsid w:val="00876905"/>
    <w:rsid w:val="0087729E"/>
    <w:rsid w:val="00881A07"/>
    <w:rsid w:val="008904B5"/>
    <w:rsid w:val="00890ECF"/>
    <w:rsid w:val="00894B2B"/>
    <w:rsid w:val="008A5FEA"/>
    <w:rsid w:val="008A7C54"/>
    <w:rsid w:val="008B396D"/>
    <w:rsid w:val="008B406E"/>
    <w:rsid w:val="008C0142"/>
    <w:rsid w:val="008C213F"/>
    <w:rsid w:val="008C28F2"/>
    <w:rsid w:val="008C2EB6"/>
    <w:rsid w:val="008C5B26"/>
    <w:rsid w:val="008D1C00"/>
    <w:rsid w:val="008D2AA9"/>
    <w:rsid w:val="008D5813"/>
    <w:rsid w:val="008D74BA"/>
    <w:rsid w:val="008E2BB9"/>
    <w:rsid w:val="008E6B3A"/>
    <w:rsid w:val="008F0D84"/>
    <w:rsid w:val="008F34F5"/>
    <w:rsid w:val="00900812"/>
    <w:rsid w:val="009024D1"/>
    <w:rsid w:val="00902F09"/>
    <w:rsid w:val="00913783"/>
    <w:rsid w:val="00914054"/>
    <w:rsid w:val="00914260"/>
    <w:rsid w:val="0091556B"/>
    <w:rsid w:val="0093015D"/>
    <w:rsid w:val="00932DC3"/>
    <w:rsid w:val="00934093"/>
    <w:rsid w:val="009346A8"/>
    <w:rsid w:val="00937805"/>
    <w:rsid w:val="00937BDD"/>
    <w:rsid w:val="009420D0"/>
    <w:rsid w:val="00951979"/>
    <w:rsid w:val="00953FDA"/>
    <w:rsid w:val="0096573A"/>
    <w:rsid w:val="00971986"/>
    <w:rsid w:val="00973D2C"/>
    <w:rsid w:val="00974046"/>
    <w:rsid w:val="00974336"/>
    <w:rsid w:val="00974F13"/>
    <w:rsid w:val="009762C1"/>
    <w:rsid w:val="009776D6"/>
    <w:rsid w:val="009814E4"/>
    <w:rsid w:val="00982BD8"/>
    <w:rsid w:val="00983F13"/>
    <w:rsid w:val="00983F32"/>
    <w:rsid w:val="00985881"/>
    <w:rsid w:val="00986CEF"/>
    <w:rsid w:val="0098764E"/>
    <w:rsid w:val="0099164C"/>
    <w:rsid w:val="009928EB"/>
    <w:rsid w:val="00994B88"/>
    <w:rsid w:val="00996E95"/>
    <w:rsid w:val="009A0873"/>
    <w:rsid w:val="009A1351"/>
    <w:rsid w:val="009A186F"/>
    <w:rsid w:val="009A6A19"/>
    <w:rsid w:val="009B167F"/>
    <w:rsid w:val="009B1BC2"/>
    <w:rsid w:val="009B1CB9"/>
    <w:rsid w:val="009B6277"/>
    <w:rsid w:val="009C05EA"/>
    <w:rsid w:val="009D1C58"/>
    <w:rsid w:val="009D6E9C"/>
    <w:rsid w:val="009E0A23"/>
    <w:rsid w:val="009F2A6B"/>
    <w:rsid w:val="009F2F39"/>
    <w:rsid w:val="009F384E"/>
    <w:rsid w:val="009F3C88"/>
    <w:rsid w:val="009F46E8"/>
    <w:rsid w:val="00A06067"/>
    <w:rsid w:val="00A061B4"/>
    <w:rsid w:val="00A07AD6"/>
    <w:rsid w:val="00A12529"/>
    <w:rsid w:val="00A137F3"/>
    <w:rsid w:val="00A20C24"/>
    <w:rsid w:val="00A2277F"/>
    <w:rsid w:val="00A22B72"/>
    <w:rsid w:val="00A237F0"/>
    <w:rsid w:val="00A33444"/>
    <w:rsid w:val="00A340E2"/>
    <w:rsid w:val="00A344FA"/>
    <w:rsid w:val="00A37AC8"/>
    <w:rsid w:val="00A433E9"/>
    <w:rsid w:val="00A50DAC"/>
    <w:rsid w:val="00A5489E"/>
    <w:rsid w:val="00A554F7"/>
    <w:rsid w:val="00A56208"/>
    <w:rsid w:val="00A6217B"/>
    <w:rsid w:val="00A70B53"/>
    <w:rsid w:val="00A72FE4"/>
    <w:rsid w:val="00A7591A"/>
    <w:rsid w:val="00A76DF8"/>
    <w:rsid w:val="00A8321E"/>
    <w:rsid w:val="00A86395"/>
    <w:rsid w:val="00A93CBE"/>
    <w:rsid w:val="00A94D77"/>
    <w:rsid w:val="00A94F73"/>
    <w:rsid w:val="00A95DAB"/>
    <w:rsid w:val="00AA375A"/>
    <w:rsid w:val="00AA708A"/>
    <w:rsid w:val="00AB0E8B"/>
    <w:rsid w:val="00AB2D97"/>
    <w:rsid w:val="00AB53AE"/>
    <w:rsid w:val="00AB77EE"/>
    <w:rsid w:val="00AC159B"/>
    <w:rsid w:val="00AC170F"/>
    <w:rsid w:val="00AC2A06"/>
    <w:rsid w:val="00AC56BD"/>
    <w:rsid w:val="00AD02C0"/>
    <w:rsid w:val="00AD0EB1"/>
    <w:rsid w:val="00AD5156"/>
    <w:rsid w:val="00AD7E24"/>
    <w:rsid w:val="00AE3868"/>
    <w:rsid w:val="00AE5245"/>
    <w:rsid w:val="00AE545C"/>
    <w:rsid w:val="00AE5AEB"/>
    <w:rsid w:val="00AE7881"/>
    <w:rsid w:val="00AF1017"/>
    <w:rsid w:val="00AF414C"/>
    <w:rsid w:val="00AF427E"/>
    <w:rsid w:val="00AF5219"/>
    <w:rsid w:val="00AF7D97"/>
    <w:rsid w:val="00B020A2"/>
    <w:rsid w:val="00B0243D"/>
    <w:rsid w:val="00B045CF"/>
    <w:rsid w:val="00B21A10"/>
    <w:rsid w:val="00B2479F"/>
    <w:rsid w:val="00B37B49"/>
    <w:rsid w:val="00B40EB4"/>
    <w:rsid w:val="00B4231D"/>
    <w:rsid w:val="00B46B69"/>
    <w:rsid w:val="00B53642"/>
    <w:rsid w:val="00B53BFE"/>
    <w:rsid w:val="00B53FF0"/>
    <w:rsid w:val="00B5535C"/>
    <w:rsid w:val="00B5547F"/>
    <w:rsid w:val="00B57980"/>
    <w:rsid w:val="00B6075A"/>
    <w:rsid w:val="00B621FE"/>
    <w:rsid w:val="00B664D4"/>
    <w:rsid w:val="00B70109"/>
    <w:rsid w:val="00B71843"/>
    <w:rsid w:val="00B72BEE"/>
    <w:rsid w:val="00B81103"/>
    <w:rsid w:val="00B81A3E"/>
    <w:rsid w:val="00B85447"/>
    <w:rsid w:val="00B8722B"/>
    <w:rsid w:val="00B90C07"/>
    <w:rsid w:val="00B92AAE"/>
    <w:rsid w:val="00B932F1"/>
    <w:rsid w:val="00B94AFD"/>
    <w:rsid w:val="00B94D56"/>
    <w:rsid w:val="00B96375"/>
    <w:rsid w:val="00BA0D40"/>
    <w:rsid w:val="00BA0F00"/>
    <w:rsid w:val="00BA5C44"/>
    <w:rsid w:val="00BB0827"/>
    <w:rsid w:val="00BB3F53"/>
    <w:rsid w:val="00BC0CEB"/>
    <w:rsid w:val="00BC1392"/>
    <w:rsid w:val="00BC2CA9"/>
    <w:rsid w:val="00BC4502"/>
    <w:rsid w:val="00BD41F3"/>
    <w:rsid w:val="00BD6C19"/>
    <w:rsid w:val="00BE127B"/>
    <w:rsid w:val="00BE1479"/>
    <w:rsid w:val="00BE7991"/>
    <w:rsid w:val="00BE7EC2"/>
    <w:rsid w:val="00BF21C7"/>
    <w:rsid w:val="00BF2C54"/>
    <w:rsid w:val="00BF3C27"/>
    <w:rsid w:val="00BF4150"/>
    <w:rsid w:val="00BF5941"/>
    <w:rsid w:val="00C00471"/>
    <w:rsid w:val="00C029A1"/>
    <w:rsid w:val="00C1078B"/>
    <w:rsid w:val="00C11634"/>
    <w:rsid w:val="00C13F12"/>
    <w:rsid w:val="00C1464B"/>
    <w:rsid w:val="00C22552"/>
    <w:rsid w:val="00C2267A"/>
    <w:rsid w:val="00C256EB"/>
    <w:rsid w:val="00C264B4"/>
    <w:rsid w:val="00C26751"/>
    <w:rsid w:val="00C308B0"/>
    <w:rsid w:val="00C325A9"/>
    <w:rsid w:val="00C32EEE"/>
    <w:rsid w:val="00C364C1"/>
    <w:rsid w:val="00C47022"/>
    <w:rsid w:val="00C4750C"/>
    <w:rsid w:val="00C51992"/>
    <w:rsid w:val="00C51E63"/>
    <w:rsid w:val="00C546B4"/>
    <w:rsid w:val="00C5594E"/>
    <w:rsid w:val="00C567A7"/>
    <w:rsid w:val="00C60FDE"/>
    <w:rsid w:val="00C612BE"/>
    <w:rsid w:val="00C61407"/>
    <w:rsid w:val="00C61621"/>
    <w:rsid w:val="00C61A15"/>
    <w:rsid w:val="00C64D96"/>
    <w:rsid w:val="00C65362"/>
    <w:rsid w:val="00C66256"/>
    <w:rsid w:val="00C72A3F"/>
    <w:rsid w:val="00C72FC8"/>
    <w:rsid w:val="00C7431D"/>
    <w:rsid w:val="00C75B35"/>
    <w:rsid w:val="00C75E54"/>
    <w:rsid w:val="00C766B6"/>
    <w:rsid w:val="00C81E6D"/>
    <w:rsid w:val="00C8304C"/>
    <w:rsid w:val="00C8451C"/>
    <w:rsid w:val="00C8457A"/>
    <w:rsid w:val="00C84999"/>
    <w:rsid w:val="00C85AA7"/>
    <w:rsid w:val="00C86731"/>
    <w:rsid w:val="00C874EF"/>
    <w:rsid w:val="00C94834"/>
    <w:rsid w:val="00C962C3"/>
    <w:rsid w:val="00C96C42"/>
    <w:rsid w:val="00CA484F"/>
    <w:rsid w:val="00CA5DF5"/>
    <w:rsid w:val="00CB5BD3"/>
    <w:rsid w:val="00CB6635"/>
    <w:rsid w:val="00CC408A"/>
    <w:rsid w:val="00CC4E6B"/>
    <w:rsid w:val="00CC6B9F"/>
    <w:rsid w:val="00CD3A27"/>
    <w:rsid w:val="00CD4776"/>
    <w:rsid w:val="00CE2A17"/>
    <w:rsid w:val="00CE2D15"/>
    <w:rsid w:val="00CE6346"/>
    <w:rsid w:val="00CE6A25"/>
    <w:rsid w:val="00CE7029"/>
    <w:rsid w:val="00CE7AF5"/>
    <w:rsid w:val="00CF17CD"/>
    <w:rsid w:val="00CF22AA"/>
    <w:rsid w:val="00CF38E7"/>
    <w:rsid w:val="00CF3B1A"/>
    <w:rsid w:val="00CF3E0A"/>
    <w:rsid w:val="00CF6E06"/>
    <w:rsid w:val="00D0598A"/>
    <w:rsid w:val="00D061FC"/>
    <w:rsid w:val="00D13A24"/>
    <w:rsid w:val="00D14DE6"/>
    <w:rsid w:val="00D16157"/>
    <w:rsid w:val="00D23C4B"/>
    <w:rsid w:val="00D267EF"/>
    <w:rsid w:val="00D31139"/>
    <w:rsid w:val="00D314F4"/>
    <w:rsid w:val="00D32CEA"/>
    <w:rsid w:val="00D50D97"/>
    <w:rsid w:val="00D652CD"/>
    <w:rsid w:val="00D66599"/>
    <w:rsid w:val="00D708DE"/>
    <w:rsid w:val="00D723D2"/>
    <w:rsid w:val="00D745C7"/>
    <w:rsid w:val="00D77392"/>
    <w:rsid w:val="00D82D2D"/>
    <w:rsid w:val="00D833B0"/>
    <w:rsid w:val="00D87907"/>
    <w:rsid w:val="00D92BC0"/>
    <w:rsid w:val="00D9423C"/>
    <w:rsid w:val="00D95A8A"/>
    <w:rsid w:val="00D95B60"/>
    <w:rsid w:val="00D9640A"/>
    <w:rsid w:val="00DA78F3"/>
    <w:rsid w:val="00DB1CEC"/>
    <w:rsid w:val="00DB680B"/>
    <w:rsid w:val="00DC0D36"/>
    <w:rsid w:val="00DC7452"/>
    <w:rsid w:val="00DD03A4"/>
    <w:rsid w:val="00DE1A8D"/>
    <w:rsid w:val="00DE3F52"/>
    <w:rsid w:val="00DF35D9"/>
    <w:rsid w:val="00E00F57"/>
    <w:rsid w:val="00E018B7"/>
    <w:rsid w:val="00E05479"/>
    <w:rsid w:val="00E11A6A"/>
    <w:rsid w:val="00E14B2D"/>
    <w:rsid w:val="00E16E86"/>
    <w:rsid w:val="00E20D1B"/>
    <w:rsid w:val="00E21ECA"/>
    <w:rsid w:val="00E24177"/>
    <w:rsid w:val="00E26F83"/>
    <w:rsid w:val="00E32490"/>
    <w:rsid w:val="00E34582"/>
    <w:rsid w:val="00E47397"/>
    <w:rsid w:val="00E540B7"/>
    <w:rsid w:val="00E56355"/>
    <w:rsid w:val="00E57CCB"/>
    <w:rsid w:val="00E63FA1"/>
    <w:rsid w:val="00E6646A"/>
    <w:rsid w:val="00E66796"/>
    <w:rsid w:val="00E67365"/>
    <w:rsid w:val="00E701FE"/>
    <w:rsid w:val="00E80424"/>
    <w:rsid w:val="00E80C9D"/>
    <w:rsid w:val="00E86C91"/>
    <w:rsid w:val="00E878F0"/>
    <w:rsid w:val="00E910DF"/>
    <w:rsid w:val="00E96C67"/>
    <w:rsid w:val="00EA1A76"/>
    <w:rsid w:val="00EA5A0F"/>
    <w:rsid w:val="00EB700E"/>
    <w:rsid w:val="00EC3726"/>
    <w:rsid w:val="00EC3B0F"/>
    <w:rsid w:val="00EC665A"/>
    <w:rsid w:val="00ED27DD"/>
    <w:rsid w:val="00ED2B4B"/>
    <w:rsid w:val="00ED3FBB"/>
    <w:rsid w:val="00ED4309"/>
    <w:rsid w:val="00ED7B27"/>
    <w:rsid w:val="00EE1B59"/>
    <w:rsid w:val="00EE4E48"/>
    <w:rsid w:val="00EF0127"/>
    <w:rsid w:val="00EF2080"/>
    <w:rsid w:val="00EF24CE"/>
    <w:rsid w:val="00F05C5A"/>
    <w:rsid w:val="00F115EF"/>
    <w:rsid w:val="00F15147"/>
    <w:rsid w:val="00F16FBA"/>
    <w:rsid w:val="00F1715A"/>
    <w:rsid w:val="00F17C70"/>
    <w:rsid w:val="00F23B2A"/>
    <w:rsid w:val="00F3159A"/>
    <w:rsid w:val="00F325C9"/>
    <w:rsid w:val="00F36078"/>
    <w:rsid w:val="00F37B7E"/>
    <w:rsid w:val="00F407D1"/>
    <w:rsid w:val="00F40A29"/>
    <w:rsid w:val="00F411AF"/>
    <w:rsid w:val="00F42463"/>
    <w:rsid w:val="00F45639"/>
    <w:rsid w:val="00F51EF9"/>
    <w:rsid w:val="00F5556B"/>
    <w:rsid w:val="00F571FD"/>
    <w:rsid w:val="00F61C72"/>
    <w:rsid w:val="00F62143"/>
    <w:rsid w:val="00F625E8"/>
    <w:rsid w:val="00F67C2B"/>
    <w:rsid w:val="00F70A9A"/>
    <w:rsid w:val="00F77283"/>
    <w:rsid w:val="00F9172E"/>
    <w:rsid w:val="00F92E3A"/>
    <w:rsid w:val="00F9616F"/>
    <w:rsid w:val="00FA026B"/>
    <w:rsid w:val="00FA1AA0"/>
    <w:rsid w:val="00FA5955"/>
    <w:rsid w:val="00FA77B4"/>
    <w:rsid w:val="00FB1BD3"/>
    <w:rsid w:val="00FB56E8"/>
    <w:rsid w:val="00FC2DA8"/>
    <w:rsid w:val="00FC3654"/>
    <w:rsid w:val="00FC4AAC"/>
    <w:rsid w:val="00FC7F6E"/>
    <w:rsid w:val="00FD1B73"/>
    <w:rsid w:val="00FD256A"/>
    <w:rsid w:val="00FD7B11"/>
    <w:rsid w:val="00FE23E5"/>
    <w:rsid w:val="00FE3330"/>
    <w:rsid w:val="00FE3A0A"/>
    <w:rsid w:val="00FE5D27"/>
    <w:rsid w:val="00FF4FBA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B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78E"/>
    <w:rPr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1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Cs w:val="0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NR (Claire)"/>
    <w:uiPriority w:val="1"/>
    <w:qFormat/>
    <w:rsid w:val="00BB0827"/>
    <w:pPr>
      <w:jc w:val="both"/>
    </w:pPr>
    <w:rPr>
      <w:bCs/>
      <w:sz w:val="24"/>
    </w:rPr>
  </w:style>
  <w:style w:type="character" w:customStyle="1" w:styleId="apple-converted-space">
    <w:name w:val="apple-converted-space"/>
    <w:basedOn w:val="DefaultParagraphFont"/>
    <w:rsid w:val="00BC0CEB"/>
  </w:style>
  <w:style w:type="paragraph" w:styleId="FootnoteText">
    <w:name w:val="footnote text"/>
    <w:aliases w:val="Footnote Text Char Char Char Char,Footnote Text Char Char Char Char Cha,Footnote Text Char Char Char,Footnote Text Char Char"/>
    <w:basedOn w:val="Normal"/>
    <w:link w:val="FootnoteTextChar"/>
    <w:uiPriority w:val="99"/>
    <w:unhideWhenUsed/>
    <w:rsid w:val="00BC0CEB"/>
    <w:rPr>
      <w:sz w:val="20"/>
    </w:rPr>
  </w:style>
  <w:style w:type="character" w:customStyle="1" w:styleId="FootnoteTextChar">
    <w:name w:val="Footnote Text Char"/>
    <w:aliases w:val="Footnote Text Char Char Char Char Char,Footnote Text Char Char Char Char Cha Char,Footnote Text Char Char Char Char1,Footnote Text Char Char Char1"/>
    <w:basedOn w:val="DefaultParagraphFont"/>
    <w:link w:val="FootnoteText"/>
    <w:uiPriority w:val="99"/>
    <w:rsid w:val="00BC0C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C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0CEB"/>
    <w:rPr>
      <w:color w:val="0000FF"/>
      <w:u w:val="single"/>
    </w:rPr>
  </w:style>
  <w:style w:type="paragraph" w:customStyle="1" w:styleId="Footnote">
    <w:name w:val="Footnote"/>
    <w:basedOn w:val="NoSpacing"/>
    <w:next w:val="FootnoteText"/>
    <w:autoRedefine/>
    <w:qFormat/>
    <w:rsid w:val="001D62FB"/>
    <w:rPr>
      <w:rFonts w:ascii="Arial" w:hAnsi="Arial" w:cs="Arial"/>
      <w:bCs w:val="0"/>
      <w:i/>
      <w:sz w:val="20"/>
      <w:szCs w:val="2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EF0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name">
    <w:name w:val="authorname"/>
    <w:rsid w:val="00EF0127"/>
  </w:style>
  <w:style w:type="character" w:customStyle="1" w:styleId="addmd">
    <w:name w:val="addmd"/>
    <w:basedOn w:val="DefaultParagraphFont"/>
    <w:rsid w:val="00EF0127"/>
  </w:style>
  <w:style w:type="character" w:customStyle="1" w:styleId="jrnl">
    <w:name w:val="jrnl"/>
    <w:rsid w:val="00EF0127"/>
  </w:style>
  <w:style w:type="character" w:customStyle="1" w:styleId="italic">
    <w:name w:val="italic"/>
    <w:basedOn w:val="DefaultParagraphFont"/>
    <w:rsid w:val="00EF0127"/>
  </w:style>
  <w:style w:type="character" w:customStyle="1" w:styleId="highwire-cite-journal">
    <w:name w:val="highwire-cite-journal"/>
    <w:basedOn w:val="DefaultParagraphFont"/>
    <w:rsid w:val="00BE7EC2"/>
  </w:style>
  <w:style w:type="character" w:customStyle="1" w:styleId="highwire-cite-published-year">
    <w:name w:val="highwire-cite-published-year"/>
    <w:basedOn w:val="DefaultParagraphFont"/>
    <w:rsid w:val="00BE7EC2"/>
  </w:style>
  <w:style w:type="character" w:customStyle="1" w:styleId="highwire-cite-volume-issue">
    <w:name w:val="highwire-cite-volume-issue"/>
    <w:basedOn w:val="DefaultParagraphFont"/>
    <w:rsid w:val="00BE7EC2"/>
  </w:style>
  <w:style w:type="character" w:customStyle="1" w:styleId="highwire-cite-doi">
    <w:name w:val="highwire-cite-doi"/>
    <w:basedOn w:val="DefaultParagraphFont"/>
    <w:rsid w:val="00BE7EC2"/>
  </w:style>
  <w:style w:type="character" w:customStyle="1" w:styleId="highwire-cite-date">
    <w:name w:val="highwire-cite-date"/>
    <w:basedOn w:val="DefaultParagraphFont"/>
    <w:rsid w:val="00BE7EC2"/>
  </w:style>
  <w:style w:type="character" w:customStyle="1" w:styleId="highwire-cite-article-as">
    <w:name w:val="highwire-cite-article-as"/>
    <w:basedOn w:val="DefaultParagraphFont"/>
    <w:rsid w:val="00BE7EC2"/>
  </w:style>
  <w:style w:type="paragraph" w:styleId="NormalWeb">
    <w:name w:val="Normal (Web)"/>
    <w:basedOn w:val="Normal"/>
    <w:uiPriority w:val="99"/>
    <w:unhideWhenUsed/>
    <w:rsid w:val="0032217A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Header">
    <w:name w:val="header"/>
    <w:aliases w:val="Header Char Char Char,Header Char Char Char Char,Header Char Char"/>
    <w:basedOn w:val="Normal"/>
    <w:link w:val="HeaderChar"/>
    <w:uiPriority w:val="99"/>
    <w:unhideWhenUsed/>
    <w:rsid w:val="005071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1,Header Char Char Char Char Char,Header Char Char Char1"/>
    <w:basedOn w:val="DefaultParagraphFont"/>
    <w:link w:val="Header"/>
    <w:uiPriority w:val="99"/>
    <w:rsid w:val="0050719D"/>
    <w:rPr>
      <w:bCs/>
    </w:rPr>
  </w:style>
  <w:style w:type="paragraph" w:styleId="Footer">
    <w:name w:val="footer"/>
    <w:basedOn w:val="Normal"/>
    <w:link w:val="FooterChar"/>
    <w:uiPriority w:val="99"/>
    <w:unhideWhenUsed/>
    <w:rsid w:val="0050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19D"/>
    <w:rPr>
      <w:bCs/>
    </w:rPr>
  </w:style>
  <w:style w:type="character" w:styleId="Strong">
    <w:name w:val="Strong"/>
    <w:basedOn w:val="DefaultParagraphFont"/>
    <w:uiPriority w:val="22"/>
    <w:qFormat/>
    <w:rsid w:val="00687077"/>
    <w:rPr>
      <w:b/>
      <w:bCs/>
    </w:rPr>
  </w:style>
  <w:style w:type="character" w:customStyle="1" w:styleId="cit">
    <w:name w:val="cit"/>
    <w:basedOn w:val="DefaultParagraphFont"/>
    <w:rsid w:val="001C0475"/>
  </w:style>
  <w:style w:type="character" w:styleId="HTMLCite">
    <w:name w:val="HTML Cite"/>
    <w:uiPriority w:val="99"/>
    <w:unhideWhenUsed/>
    <w:rsid w:val="0040507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6796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974F13"/>
  </w:style>
  <w:style w:type="character" w:styleId="EndnoteReference">
    <w:name w:val="endnote reference"/>
    <w:basedOn w:val="DefaultParagraphFont"/>
    <w:uiPriority w:val="99"/>
    <w:semiHidden/>
    <w:unhideWhenUsed/>
    <w:rsid w:val="004E04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4F"/>
    <w:rPr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761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0"/>
    <w:rPr>
      <w:rFonts w:ascii="Segoe UI" w:hAnsi="Segoe UI" w:cs="Segoe UI"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450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4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6DE"/>
    <w:rPr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6DE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6DE"/>
    <w:rPr>
      <w:b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353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53635151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9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665207296">
                  <w:marLeft w:val="0"/>
                  <w:marRight w:val="0"/>
                  <w:marTop w:val="72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742116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738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c-uk.org/guidance/ethical_guidance/raising_concern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reedomtospeakup.org.uk/the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rchive.nationalarchives.gov.uk/20150407084003/http:/www.midstaffspublicinquiry.com/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93C8-D764-46F8-B31A-496150E4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2018-10-16T09:36:00Z</dcterms:created>
  <dcterms:modified xsi:type="dcterms:W3CDTF">2018-10-16T09:36:00Z</dcterms:modified>
</cp:coreProperties>
</file>