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740D" w14:textId="33F7C110" w:rsidR="000448F8" w:rsidRPr="00EA3787" w:rsidRDefault="00072E06" w:rsidP="00072E06">
      <w:pPr>
        <w:rPr>
          <w:rFonts w:ascii="Montserrat" w:hAnsi="Montserrat"/>
          <w:sz w:val="28"/>
          <w:szCs w:val="28"/>
        </w:rPr>
      </w:pPr>
      <w:r w:rsidRPr="00EA3787">
        <w:rPr>
          <w:rFonts w:ascii="Montserrat" w:eastAsia="Times New Roman" w:hAnsi="Montserrat"/>
          <w:b/>
          <w:bCs/>
          <w:sz w:val="28"/>
          <w:szCs w:val="28"/>
        </w:rPr>
        <w:t xml:space="preserve">PIPSIG Drop Ins </w:t>
      </w:r>
      <w:r w:rsidR="0088522F" w:rsidRPr="00EA3787">
        <w:rPr>
          <w:rFonts w:ascii="Montserrat" w:eastAsia="Times New Roman" w:hAnsi="Montserrat"/>
          <w:b/>
          <w:bCs/>
          <w:sz w:val="28"/>
          <w:szCs w:val="28"/>
        </w:rPr>
        <w:t>–</w:t>
      </w:r>
      <w:r w:rsidRPr="00EA3787">
        <w:rPr>
          <w:rFonts w:ascii="Montserrat" w:eastAsia="Times New Roman" w:hAnsi="Montserrat"/>
          <w:b/>
          <w:bCs/>
          <w:sz w:val="28"/>
          <w:szCs w:val="28"/>
        </w:rPr>
        <w:t xml:space="preserve"> </w:t>
      </w:r>
      <w:r w:rsidR="0088522F" w:rsidRPr="00EA3787">
        <w:rPr>
          <w:rFonts w:ascii="Montserrat" w:eastAsia="Times New Roman" w:hAnsi="Montserrat"/>
          <w:b/>
          <w:bCs/>
          <w:sz w:val="28"/>
          <w:szCs w:val="28"/>
        </w:rPr>
        <w:t>‘</w:t>
      </w:r>
      <w:r w:rsidRPr="00EA3787">
        <w:rPr>
          <w:rFonts w:ascii="Montserrat" w:eastAsia="Times New Roman" w:hAnsi="Montserrat"/>
          <w:b/>
          <w:bCs/>
          <w:sz w:val="28"/>
          <w:szCs w:val="28"/>
        </w:rPr>
        <w:t>The Best Bits</w:t>
      </w:r>
      <w:r w:rsidR="0088522F" w:rsidRPr="00EA3787">
        <w:rPr>
          <w:rFonts w:ascii="Montserrat" w:eastAsia="Times New Roman" w:hAnsi="Montserrat"/>
          <w:b/>
          <w:bCs/>
          <w:sz w:val="28"/>
          <w:szCs w:val="28"/>
        </w:rPr>
        <w:t>’</w:t>
      </w:r>
      <w:r w:rsidRPr="00EA3787">
        <w:rPr>
          <w:rFonts w:ascii="Montserrat" w:eastAsia="Times New Roman" w:hAnsi="Montserrat"/>
          <w:b/>
          <w:bCs/>
          <w:sz w:val="28"/>
          <w:szCs w:val="28"/>
        </w:rPr>
        <w:t xml:space="preserve"> </w:t>
      </w:r>
      <w:r w:rsidR="0088522F" w:rsidRPr="00EA3787">
        <w:rPr>
          <w:rFonts w:ascii="Montserrat" w:eastAsia="Times New Roman" w:hAnsi="Montserrat"/>
          <w:b/>
          <w:bCs/>
          <w:sz w:val="28"/>
          <w:szCs w:val="28"/>
        </w:rPr>
        <w:t>– Friday 30 June 2023</w:t>
      </w:r>
    </w:p>
    <w:p w14:paraId="35936593" w14:textId="7F4EFFAE" w:rsidR="00072E06" w:rsidRPr="00171315" w:rsidRDefault="00072E06" w:rsidP="00072E06">
      <w:pPr>
        <w:rPr>
          <w:rFonts w:ascii="Montserrat" w:hAnsi="Montserrat"/>
          <w:b/>
          <w:bCs/>
          <w:color w:val="4472C4" w:themeColor="accent1"/>
          <w:sz w:val="28"/>
          <w:szCs w:val="28"/>
        </w:rPr>
      </w:pPr>
      <w:r w:rsidRPr="00171315">
        <w:rPr>
          <w:rFonts w:ascii="Montserrat" w:hAnsi="Montserrat"/>
          <w:b/>
          <w:bCs/>
          <w:color w:val="4472C4" w:themeColor="accent1"/>
          <w:sz w:val="28"/>
          <w:szCs w:val="28"/>
        </w:rPr>
        <w:t>Speaker bios</w:t>
      </w:r>
    </w:p>
    <w:p w14:paraId="4E164A7F" w14:textId="77777777" w:rsidR="00072E06" w:rsidRPr="00EA3787" w:rsidRDefault="00072E06" w:rsidP="00072E06">
      <w:pPr>
        <w:rPr>
          <w:rFonts w:ascii="Montserrat" w:hAnsi="Montserrat"/>
        </w:rPr>
      </w:pPr>
    </w:p>
    <w:p w14:paraId="29B9D1BB" w14:textId="77777777" w:rsidR="00072E06" w:rsidRPr="00EA3787" w:rsidRDefault="00072E06" w:rsidP="00072E06">
      <w:pPr>
        <w:rPr>
          <w:rFonts w:ascii="Montserrat" w:hAnsi="Montserrat"/>
        </w:rPr>
      </w:pPr>
    </w:p>
    <w:p w14:paraId="27525BE9" w14:textId="77777777" w:rsidR="00072E06" w:rsidRPr="00EA3787" w:rsidRDefault="00072E06" w:rsidP="00072E06">
      <w:pPr>
        <w:rPr>
          <w:rFonts w:ascii="Montserrat" w:eastAsia="Times New Roman" w:hAnsi="Montserrat"/>
          <w:b/>
          <w:bCs/>
        </w:rPr>
      </w:pPr>
      <w:r w:rsidRPr="00EA3787">
        <w:rPr>
          <w:rFonts w:ascii="Montserrat" w:eastAsia="Times New Roman" w:hAnsi="Montserrat"/>
          <w:b/>
          <w:bCs/>
        </w:rPr>
        <w:t>Dr Mona Freeman, Chair </w:t>
      </w:r>
    </w:p>
    <w:p w14:paraId="6EBA76B1" w14:textId="0733BB16" w:rsidR="00072E06" w:rsidRPr="00EA3787" w:rsidRDefault="00072E06" w:rsidP="00072E06">
      <w:pPr>
        <w:rPr>
          <w:rFonts w:ascii="Montserrat" w:eastAsia="Times New Roman" w:hAnsi="Montserrat"/>
        </w:rPr>
      </w:pPr>
    </w:p>
    <w:p w14:paraId="1D9CB4D7" w14:textId="08A79908" w:rsidR="00072E06" w:rsidRPr="00EA3787" w:rsidRDefault="00EA3787" w:rsidP="00072E06">
      <w:pPr>
        <w:rPr>
          <w:rFonts w:ascii="Montserrat" w:eastAsia="Times New Roman" w:hAnsi="Montserrat"/>
        </w:rPr>
      </w:pPr>
      <w:r w:rsidRPr="00EA3787">
        <w:rPr>
          <w:rFonts w:ascii="Montserrat" w:eastAsia="Times New Roman" w:hAnsi="Montserrat"/>
          <w:noProof/>
        </w:rPr>
        <w:drawing>
          <wp:anchor distT="0" distB="0" distL="114300" distR="114300" simplePos="0" relativeHeight="251683328" behindDoc="0" locked="0" layoutInCell="1" allowOverlap="1" wp14:anchorId="1503F547" wp14:editId="0EC6400C">
            <wp:simplePos x="0" y="0"/>
            <wp:positionH relativeFrom="column">
              <wp:posOffset>0</wp:posOffset>
            </wp:positionH>
            <wp:positionV relativeFrom="paragraph">
              <wp:posOffset>5080</wp:posOffset>
            </wp:positionV>
            <wp:extent cx="1433830" cy="2152650"/>
            <wp:effectExtent l="0" t="0" r="0" b="0"/>
            <wp:wrapSquare wrapText="bothSides"/>
            <wp:docPr id="1186402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83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06" w:rsidRPr="00EA3787">
        <w:rPr>
          <w:rFonts w:ascii="Montserrat" w:eastAsia="Times New Roman" w:hAnsi="Montserrat"/>
        </w:rPr>
        <w:t>Mona is a consultant child and adolescent psychiatrist who has worked as a sole practitioner in independent practice since 2019 in Jersey, Channel Isles. </w:t>
      </w:r>
    </w:p>
    <w:p w14:paraId="1FD2629E" w14:textId="06F565DE" w:rsidR="00072E06" w:rsidRPr="00EA3787" w:rsidRDefault="00072E06" w:rsidP="00072E06">
      <w:pPr>
        <w:rPr>
          <w:rFonts w:ascii="Montserrat" w:eastAsia="Times New Roman" w:hAnsi="Montserrat"/>
        </w:rPr>
      </w:pPr>
    </w:p>
    <w:p w14:paraId="651DF7F3" w14:textId="49901F35" w:rsidR="00072E06" w:rsidRPr="00EA3787" w:rsidRDefault="00072E06" w:rsidP="00072E06">
      <w:pPr>
        <w:rPr>
          <w:rFonts w:ascii="Montserrat" w:eastAsia="Times New Roman" w:hAnsi="Montserrat"/>
        </w:rPr>
      </w:pPr>
      <w:r w:rsidRPr="00EA3787">
        <w:rPr>
          <w:rFonts w:ascii="Montserrat" w:eastAsia="Times New Roman" w:hAnsi="Montserrat"/>
        </w:rPr>
        <w:t>Never having previously considered working independently, Mona found she simply couldn’t otherwise square the circle of work and family life without the flexibility that working for herself has brought. </w:t>
      </w:r>
    </w:p>
    <w:p w14:paraId="49BE1A17" w14:textId="2FFF1D9A" w:rsidR="00072E06" w:rsidRPr="00EA3787" w:rsidRDefault="00072E06" w:rsidP="00072E06">
      <w:pPr>
        <w:rPr>
          <w:rFonts w:ascii="Montserrat" w:eastAsia="Times New Roman" w:hAnsi="Montserrat"/>
        </w:rPr>
      </w:pPr>
    </w:p>
    <w:p w14:paraId="1CFBC504" w14:textId="69C4C236" w:rsidR="00072E06" w:rsidRPr="00EA3787" w:rsidRDefault="00072E06" w:rsidP="00072E06">
      <w:pPr>
        <w:rPr>
          <w:rFonts w:ascii="Montserrat" w:eastAsia="Times New Roman" w:hAnsi="Montserrat"/>
        </w:rPr>
      </w:pPr>
      <w:r w:rsidRPr="00EA3787">
        <w:rPr>
          <w:rFonts w:ascii="Montserrat" w:eastAsia="Times New Roman" w:hAnsi="Montserrat"/>
        </w:rPr>
        <w:t>Mona was co-opted onto the PIPSIG Exec Committee in 2021 and took over the organisation of the monthly drop ins for PIPSIG members from then. She was elected Chair in 2023. </w:t>
      </w:r>
    </w:p>
    <w:p w14:paraId="01C1EA12" w14:textId="77777777" w:rsidR="00072E06" w:rsidRPr="00EA3787" w:rsidRDefault="00072E06" w:rsidP="00072E06">
      <w:pPr>
        <w:rPr>
          <w:rFonts w:ascii="Montserrat" w:eastAsia="Times New Roman" w:hAnsi="Montserrat"/>
        </w:rPr>
      </w:pPr>
    </w:p>
    <w:p w14:paraId="073D7030" w14:textId="4261838C" w:rsidR="00072E06" w:rsidRPr="00EA3787" w:rsidRDefault="00072E06" w:rsidP="00072E06">
      <w:pPr>
        <w:rPr>
          <w:rFonts w:ascii="Montserrat" w:eastAsia="Times New Roman" w:hAnsi="Montserrat"/>
        </w:rPr>
      </w:pPr>
      <w:r w:rsidRPr="00EA3787">
        <w:rPr>
          <w:rFonts w:ascii="Montserrat" w:eastAsia="Times New Roman" w:hAnsi="Montserrat"/>
        </w:rPr>
        <w:t>Mona has always been keen on public engagement and education and was Series Editor of the Mental Health and Growing Up College leaflets in the early 2010s as well as contributing book chapters to RCPsych publications </w:t>
      </w:r>
      <w:r w:rsidRPr="00EA3787">
        <w:rPr>
          <w:rFonts w:ascii="Montserrat" w:eastAsia="Times New Roman" w:hAnsi="Montserrat"/>
          <w:i/>
          <w:iCs/>
        </w:rPr>
        <w:t>The Mind - A User’s Guide</w:t>
      </w:r>
      <w:r w:rsidRPr="00EA3787">
        <w:rPr>
          <w:rFonts w:ascii="Montserrat" w:eastAsia="Times New Roman" w:hAnsi="Montserrat"/>
        </w:rPr>
        <w:t> and </w:t>
      </w:r>
      <w:r w:rsidRPr="00EA3787">
        <w:rPr>
          <w:rFonts w:ascii="Montserrat" w:eastAsia="Times New Roman" w:hAnsi="Montserrat"/>
          <w:i/>
          <w:iCs/>
        </w:rPr>
        <w:t>The Young Mind</w:t>
      </w:r>
      <w:r w:rsidRPr="00EA3787">
        <w:rPr>
          <w:rFonts w:ascii="Montserrat" w:eastAsia="Times New Roman" w:hAnsi="Montserrat"/>
        </w:rPr>
        <w:t>. She was awarded the Laughlin Prize by RCPsych in 2003. </w:t>
      </w:r>
    </w:p>
    <w:p w14:paraId="5B058508" w14:textId="21E91846" w:rsidR="00072E06" w:rsidRPr="00EA3787" w:rsidRDefault="00072E06" w:rsidP="00072E06">
      <w:pPr>
        <w:rPr>
          <w:rFonts w:ascii="Montserrat" w:eastAsia="Times New Roman" w:hAnsi="Montserrat"/>
        </w:rPr>
      </w:pPr>
    </w:p>
    <w:p w14:paraId="7A155855" w14:textId="2E6E54C4" w:rsidR="00072E06" w:rsidRPr="00EA3787" w:rsidRDefault="00072E06" w:rsidP="00072E06">
      <w:pPr>
        <w:rPr>
          <w:rFonts w:ascii="Montserrat" w:eastAsia="Times New Roman" w:hAnsi="Montserrat"/>
        </w:rPr>
      </w:pPr>
    </w:p>
    <w:p w14:paraId="6FAAE6DD" w14:textId="4DB0191F" w:rsidR="00072E06" w:rsidRPr="00EA3787" w:rsidRDefault="00B4206A" w:rsidP="00072E06">
      <w:pPr>
        <w:spacing w:before="100" w:beforeAutospacing="1" w:after="100" w:afterAutospacing="1"/>
        <w:rPr>
          <w:rFonts w:ascii="Montserrat" w:hAnsi="Montserrat" w:cs="Helvetica"/>
          <w:b/>
          <w:bCs/>
        </w:rPr>
      </w:pPr>
      <w:r w:rsidRPr="00EA3787">
        <w:rPr>
          <w:rFonts w:ascii="Montserrat" w:eastAsia="Times New Roman" w:hAnsi="Montserrat"/>
          <w:noProof/>
        </w:rPr>
        <w:drawing>
          <wp:anchor distT="0" distB="0" distL="114300" distR="114300" simplePos="0" relativeHeight="251656704" behindDoc="0" locked="0" layoutInCell="1" allowOverlap="1" wp14:anchorId="1394AE58" wp14:editId="1EB9BB15">
            <wp:simplePos x="0" y="0"/>
            <wp:positionH relativeFrom="column">
              <wp:posOffset>4181475</wp:posOffset>
            </wp:positionH>
            <wp:positionV relativeFrom="paragraph">
              <wp:posOffset>186055</wp:posOffset>
            </wp:positionV>
            <wp:extent cx="1433830" cy="2152650"/>
            <wp:effectExtent l="0" t="0" r="0" b="0"/>
            <wp:wrapSquare wrapText="bothSides"/>
            <wp:docPr id="9134203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83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E06" w:rsidRPr="00EA3787">
        <w:rPr>
          <w:rFonts w:ascii="Montserrat" w:hAnsi="Montserrat" w:cs="Helvetica"/>
          <w:b/>
          <w:bCs/>
        </w:rPr>
        <w:t>Dr Rachel Gibbons</w:t>
      </w:r>
    </w:p>
    <w:p w14:paraId="4D018E31" w14:textId="57575DA3" w:rsidR="00072E06" w:rsidRPr="00EA3787" w:rsidRDefault="00072E06" w:rsidP="00072E06">
      <w:pPr>
        <w:spacing w:before="100" w:beforeAutospacing="1" w:after="100" w:afterAutospacing="1"/>
        <w:rPr>
          <w:rFonts w:ascii="Montserrat" w:hAnsi="Montserrat" w:cs="Helvetica"/>
        </w:rPr>
      </w:pPr>
      <w:r w:rsidRPr="00EA3787">
        <w:rPr>
          <w:rFonts w:ascii="Montserrat" w:hAnsi="Montserrat" w:cs="Helvetica"/>
        </w:rPr>
        <w:t>Rachel</w:t>
      </w:r>
      <w:r w:rsidRPr="00EA3787">
        <w:rPr>
          <w:rFonts w:ascii="Montserrat" w:hAnsi="Montserrat" w:cs="Helvetica"/>
        </w:rPr>
        <w:t xml:space="preserve"> has worked in the NHS over the past 20 years in various psychiatric settings as a consultant psychiatrist and consultant medical psychotherapist. She has recently been working as the National Director of Therapies for the Priory Group. She is a psychoanalyst and group analyst and current Co-Chair of the Patient Safety Group, Chair of the Working Group on the Effect of Suicide and Homicide on Psychiatrists and Vice-Chair of the Psychotherapy Faculty, at the Royal College of Psychiatrists.  </w:t>
      </w:r>
    </w:p>
    <w:p w14:paraId="44528B2D" w14:textId="3393FF62" w:rsidR="00072E06" w:rsidRPr="00EA3787" w:rsidRDefault="00072E06" w:rsidP="00072E06">
      <w:pPr>
        <w:spacing w:before="100" w:beforeAutospacing="1" w:after="100" w:afterAutospacing="1"/>
        <w:rPr>
          <w:rFonts w:ascii="Montserrat" w:hAnsi="Montserrat"/>
        </w:rPr>
      </w:pPr>
      <w:r w:rsidRPr="00EA3787">
        <w:rPr>
          <w:rFonts w:ascii="Montserrat" w:hAnsi="Montserrat" w:cs="Helvetica"/>
        </w:rPr>
        <w:t xml:space="preserve">She has recently had 3 papers published on the effect of suicide on clinicians, she is co-editor of the Royal College of Psychiatrists book ‘Seminars in the </w:t>
      </w:r>
      <w:proofErr w:type="gramStart"/>
      <w:r w:rsidRPr="00EA3787">
        <w:rPr>
          <w:rFonts w:ascii="Montserrat" w:hAnsi="Montserrat" w:cs="Helvetica"/>
        </w:rPr>
        <w:t>psychotherapies’</w:t>
      </w:r>
      <w:proofErr w:type="gramEnd"/>
      <w:r w:rsidRPr="00EA3787">
        <w:rPr>
          <w:rFonts w:ascii="Montserrat" w:hAnsi="Montserrat" w:cs="Helvetica"/>
        </w:rPr>
        <w:t>.</w:t>
      </w:r>
      <w:r w:rsidRPr="00EA3787">
        <w:rPr>
          <w:rFonts w:ascii="Montserrat" w:hAnsi="Montserrat" w:cs="Arial"/>
          <w:shd w:val="clear" w:color="auto" w:fill="FFFFFF"/>
        </w:rPr>
        <w:t> (</w:t>
      </w:r>
      <w:r w:rsidRPr="00EA3787">
        <w:rPr>
          <w:rFonts w:ascii="Montserrat" w:hAnsi="Montserrat" w:cs="Helvetica"/>
        </w:rPr>
        <w:t xml:space="preserve">Gibbons, R. and O'Reilly, J. eds., 2021. Seminars in the Psychotherapies. Cambridge University Press.) and has her most recent paper on the nature of mental illness published in </w:t>
      </w:r>
      <w:hyperlink r:id="rId9" w:history="1">
        <w:proofErr w:type="spellStart"/>
        <w:r w:rsidRPr="00EA3787">
          <w:rPr>
            <w:rStyle w:val="Hyperlink"/>
            <w:rFonts w:ascii="Montserrat" w:hAnsi="Montserrat" w:cs="Helvetica"/>
            <w:color w:val="auto"/>
          </w:rPr>
          <w:t>BJPsych</w:t>
        </w:r>
        <w:proofErr w:type="spellEnd"/>
        <w:r w:rsidRPr="00EA3787">
          <w:rPr>
            <w:rStyle w:val="Hyperlink"/>
            <w:rFonts w:ascii="Montserrat" w:hAnsi="Montserrat" w:cs="Helvetica"/>
            <w:color w:val="auto"/>
          </w:rPr>
          <w:t xml:space="preserve"> </w:t>
        </w:r>
        <w:r w:rsidRPr="00EA3787">
          <w:rPr>
            <w:rStyle w:val="Hyperlink"/>
            <w:rFonts w:ascii="Montserrat" w:hAnsi="Montserrat" w:cs="Helvetica"/>
            <w:color w:val="auto"/>
          </w:rPr>
          <w:t>Advances</w:t>
        </w:r>
      </w:hyperlink>
      <w:r w:rsidRPr="00EA3787">
        <w:rPr>
          <w:rFonts w:ascii="Montserrat" w:hAnsi="Montserrat" w:cs="Helvetica"/>
        </w:rPr>
        <w:t xml:space="preserve"> in Psychiatric Treatment in March 23</w:t>
      </w:r>
      <w:r w:rsidRPr="00EA3787">
        <w:rPr>
          <w:rFonts w:ascii="Montserrat" w:hAnsi="Montserrat" w:cs="Helvetica"/>
        </w:rPr>
        <w:t xml:space="preserve"> </w:t>
      </w:r>
    </w:p>
    <w:p w14:paraId="2DB2225A" w14:textId="2F391428" w:rsidR="00072E06" w:rsidRPr="00EA3787" w:rsidRDefault="00072E06" w:rsidP="00072E06">
      <w:pPr>
        <w:spacing w:before="100" w:beforeAutospacing="1" w:after="100" w:afterAutospacing="1"/>
        <w:rPr>
          <w:rFonts w:ascii="Montserrat" w:hAnsi="Montserrat"/>
        </w:rPr>
      </w:pPr>
    </w:p>
    <w:p w14:paraId="3CD280F2" w14:textId="77777777" w:rsidR="00072E06" w:rsidRPr="00EA3787" w:rsidRDefault="00072E06" w:rsidP="00072E06">
      <w:pPr>
        <w:rPr>
          <w:rFonts w:ascii="Montserrat" w:eastAsia="Times New Roman" w:hAnsi="Montserrat"/>
        </w:rPr>
      </w:pPr>
    </w:p>
    <w:p w14:paraId="179C76C4" w14:textId="2D8655A2" w:rsidR="009A780B" w:rsidRPr="00EA3787" w:rsidRDefault="00B4206A" w:rsidP="009A780B">
      <w:pPr>
        <w:rPr>
          <w:rFonts w:ascii="Montserrat" w:hAnsi="Montserrat"/>
          <w:b/>
          <w:bCs/>
        </w:rPr>
      </w:pPr>
      <w:r>
        <w:rPr>
          <w:rFonts w:ascii="Montserrat" w:eastAsia="Times New Roman" w:hAnsi="Montserrat"/>
          <w:noProof/>
        </w:rPr>
        <w:drawing>
          <wp:anchor distT="0" distB="0" distL="114300" distR="114300" simplePos="0" relativeHeight="251690496" behindDoc="0" locked="0" layoutInCell="1" allowOverlap="1" wp14:anchorId="30F037CD" wp14:editId="1A1C2406">
            <wp:simplePos x="0" y="0"/>
            <wp:positionH relativeFrom="column">
              <wp:posOffset>4124325</wp:posOffset>
            </wp:positionH>
            <wp:positionV relativeFrom="paragraph">
              <wp:posOffset>9525</wp:posOffset>
            </wp:positionV>
            <wp:extent cx="1344930" cy="2018665"/>
            <wp:effectExtent l="0" t="0" r="0" b="0"/>
            <wp:wrapSquare wrapText="bothSides"/>
            <wp:docPr id="20146779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930"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80B" w:rsidRPr="00EA3787">
        <w:rPr>
          <w:rFonts w:ascii="Montserrat" w:hAnsi="Montserrat"/>
          <w:b/>
          <w:bCs/>
        </w:rPr>
        <w:t xml:space="preserve">Dr Ed Burns </w:t>
      </w:r>
    </w:p>
    <w:p w14:paraId="6885049C" w14:textId="61E1C66E" w:rsidR="009A780B" w:rsidRPr="00EA3787" w:rsidRDefault="009A780B" w:rsidP="009A780B">
      <w:pPr>
        <w:rPr>
          <w:rFonts w:ascii="Montserrat" w:hAnsi="Montserrat"/>
        </w:rPr>
      </w:pPr>
    </w:p>
    <w:p w14:paraId="520EB27B" w14:textId="6E4FB776" w:rsidR="009A780B" w:rsidRPr="00EA3787" w:rsidRDefault="009A780B" w:rsidP="009A780B">
      <w:pPr>
        <w:rPr>
          <w:rFonts w:ascii="Montserrat" w:hAnsi="Montserrat"/>
        </w:rPr>
      </w:pPr>
      <w:r w:rsidRPr="00EA3787">
        <w:rPr>
          <w:rFonts w:ascii="Montserrat" w:hAnsi="Montserrat"/>
        </w:rPr>
        <w:t xml:space="preserve">Ed has been a </w:t>
      </w:r>
      <w:proofErr w:type="gramStart"/>
      <w:r w:rsidRPr="00EA3787">
        <w:rPr>
          <w:rFonts w:ascii="Montserrat" w:hAnsi="Montserrat"/>
        </w:rPr>
        <w:t>Consultant</w:t>
      </w:r>
      <w:proofErr w:type="gramEnd"/>
      <w:r w:rsidRPr="00EA3787">
        <w:rPr>
          <w:rFonts w:ascii="Montserrat" w:hAnsi="Montserrat"/>
        </w:rPr>
        <w:t xml:space="preserve"> since 2011. </w:t>
      </w:r>
    </w:p>
    <w:p w14:paraId="18E20269" w14:textId="744A73CC" w:rsidR="009A780B" w:rsidRPr="00EA3787" w:rsidRDefault="009A780B" w:rsidP="009A780B">
      <w:pPr>
        <w:rPr>
          <w:rFonts w:ascii="Montserrat" w:hAnsi="Montserrat"/>
        </w:rPr>
      </w:pPr>
    </w:p>
    <w:p w14:paraId="318334F0" w14:textId="380C38B0" w:rsidR="009A780B" w:rsidRPr="00EA3787" w:rsidRDefault="009A780B" w:rsidP="009A780B">
      <w:pPr>
        <w:rPr>
          <w:rFonts w:ascii="Montserrat" w:hAnsi="Montserrat"/>
        </w:rPr>
      </w:pPr>
      <w:r w:rsidRPr="00EA3787">
        <w:rPr>
          <w:rFonts w:ascii="Montserrat" w:hAnsi="Montserrat"/>
        </w:rPr>
        <w:t xml:space="preserve">He is an independent Consultant with previous roles </w:t>
      </w:r>
      <w:proofErr w:type="gramStart"/>
      <w:r w:rsidRPr="00EA3787">
        <w:rPr>
          <w:rFonts w:ascii="Montserrat" w:hAnsi="Montserrat"/>
        </w:rPr>
        <w:t>at  Priory</w:t>
      </w:r>
      <w:proofErr w:type="gramEnd"/>
      <w:r w:rsidRPr="00EA3787">
        <w:rPr>
          <w:rFonts w:ascii="Montserrat" w:hAnsi="Montserrat"/>
        </w:rPr>
        <w:t xml:space="preserve"> Hospital Roehampton and as a Consultant Psychiatrist in the NHS. </w:t>
      </w:r>
    </w:p>
    <w:p w14:paraId="119296E9" w14:textId="05C24594" w:rsidR="009A780B" w:rsidRPr="00EA3787" w:rsidRDefault="009A780B" w:rsidP="009A780B">
      <w:pPr>
        <w:rPr>
          <w:rFonts w:ascii="Montserrat" w:hAnsi="Montserrat"/>
        </w:rPr>
      </w:pPr>
    </w:p>
    <w:p w14:paraId="3FB41334" w14:textId="6CE68A93" w:rsidR="009A780B" w:rsidRPr="00EA3787" w:rsidRDefault="009A780B" w:rsidP="009A780B">
      <w:pPr>
        <w:rPr>
          <w:rFonts w:ascii="Montserrat" w:hAnsi="Montserrat"/>
        </w:rPr>
      </w:pPr>
      <w:r w:rsidRPr="00EA3787">
        <w:rPr>
          <w:rFonts w:ascii="Montserrat" w:hAnsi="Montserrat"/>
        </w:rPr>
        <w:t>He has worked as a medical manager as a “Darzi Fellow</w:t>
      </w:r>
      <w:proofErr w:type="gramStart"/>
      <w:r w:rsidRPr="00EA3787">
        <w:rPr>
          <w:rFonts w:ascii="Montserrat" w:hAnsi="Montserrat"/>
        </w:rPr>
        <w:t>”,  an</w:t>
      </w:r>
      <w:proofErr w:type="gramEnd"/>
      <w:r w:rsidRPr="00EA3787">
        <w:rPr>
          <w:rFonts w:ascii="Montserrat" w:hAnsi="Montserrat"/>
        </w:rPr>
        <w:t xml:space="preserve"> Associate Medical Director, a Medical Director and a Clinical Director. </w:t>
      </w:r>
    </w:p>
    <w:p w14:paraId="14DDC8D3" w14:textId="77777777" w:rsidR="009A780B" w:rsidRPr="00EA3787" w:rsidRDefault="009A780B" w:rsidP="00C84524">
      <w:pPr>
        <w:rPr>
          <w:rFonts w:ascii="Montserrat" w:hAnsi="Montserrat" w:cs="Times New Roman"/>
          <w:b/>
          <w:bCs/>
        </w:rPr>
      </w:pPr>
    </w:p>
    <w:p w14:paraId="547333F4" w14:textId="77777777" w:rsidR="003078B6" w:rsidRPr="00EA3787" w:rsidRDefault="003078B6" w:rsidP="00C84524">
      <w:pPr>
        <w:rPr>
          <w:rFonts w:ascii="Montserrat" w:hAnsi="Montserrat" w:cs="Times New Roman"/>
          <w:b/>
          <w:bCs/>
        </w:rPr>
      </w:pPr>
    </w:p>
    <w:p w14:paraId="3DBD0141" w14:textId="77777777" w:rsidR="003078B6" w:rsidRPr="00EA3787" w:rsidRDefault="003078B6" w:rsidP="00C84524">
      <w:pPr>
        <w:rPr>
          <w:rFonts w:ascii="Montserrat" w:hAnsi="Montserrat" w:cs="Times New Roman"/>
          <w:b/>
          <w:bCs/>
        </w:rPr>
      </w:pPr>
    </w:p>
    <w:p w14:paraId="4862727E" w14:textId="629D0B07" w:rsidR="00C84524" w:rsidRPr="00EA3787" w:rsidRDefault="00C84524" w:rsidP="00C84524">
      <w:pPr>
        <w:rPr>
          <w:rFonts w:ascii="Montserrat" w:hAnsi="Montserrat" w:cs="Times New Roman"/>
          <w:b/>
          <w:bCs/>
        </w:rPr>
      </w:pPr>
      <w:r w:rsidRPr="00EA3787">
        <w:rPr>
          <w:rFonts w:ascii="Montserrat" w:hAnsi="Montserrat" w:cs="Times New Roman"/>
          <w:b/>
          <w:bCs/>
        </w:rPr>
        <w:t>Dr Jonathan Hellewell</w:t>
      </w:r>
    </w:p>
    <w:p w14:paraId="03CF24DE" w14:textId="3E1EDDCE" w:rsidR="00C84524" w:rsidRPr="00EA3787" w:rsidRDefault="00C84524" w:rsidP="00C84524">
      <w:pPr>
        <w:rPr>
          <w:rFonts w:ascii="Montserrat" w:hAnsi="Montserrat" w:cs="Times New Roman"/>
        </w:rPr>
      </w:pPr>
    </w:p>
    <w:p w14:paraId="3CC60B00" w14:textId="2AD0C248" w:rsidR="00C84524" w:rsidRPr="00EA3787" w:rsidRDefault="00B4206A" w:rsidP="00C84524">
      <w:pPr>
        <w:rPr>
          <w:rFonts w:ascii="Montserrat" w:hAnsi="Montserrat" w:cs="Times New Roman"/>
        </w:rPr>
      </w:pPr>
      <w:r w:rsidRPr="00EA3787">
        <w:rPr>
          <w:rFonts w:ascii="Montserrat" w:eastAsia="Times New Roman" w:hAnsi="Montserrat"/>
          <w:noProof/>
        </w:rPr>
        <w:drawing>
          <wp:anchor distT="0" distB="0" distL="114300" distR="114300" simplePos="0" relativeHeight="251640320" behindDoc="0" locked="0" layoutInCell="1" allowOverlap="1" wp14:anchorId="36C41C1E" wp14:editId="30F3124A">
            <wp:simplePos x="0" y="0"/>
            <wp:positionH relativeFrom="column">
              <wp:posOffset>0</wp:posOffset>
            </wp:positionH>
            <wp:positionV relativeFrom="paragraph">
              <wp:posOffset>8890</wp:posOffset>
            </wp:positionV>
            <wp:extent cx="1400175" cy="2100580"/>
            <wp:effectExtent l="0" t="0" r="0" b="0"/>
            <wp:wrapSquare wrapText="bothSides"/>
            <wp:docPr id="563786463"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786463" name="Picture 4" descr="A person wearing glasses&#10;&#10;Description automatically generated with low confidenc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0017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524" w:rsidRPr="00EA3787">
        <w:rPr>
          <w:rFonts w:ascii="Montserrat" w:hAnsi="Montserrat" w:cs="Times New Roman"/>
        </w:rPr>
        <w:t>Jonathan trained in psychiatry in Manchester.</w:t>
      </w:r>
    </w:p>
    <w:p w14:paraId="14A0DB3D" w14:textId="77777777" w:rsidR="00C84524" w:rsidRPr="00EA3787" w:rsidRDefault="00C84524" w:rsidP="00C84524">
      <w:pPr>
        <w:rPr>
          <w:rFonts w:ascii="Montserrat" w:hAnsi="Montserrat" w:cs="Times New Roman"/>
        </w:rPr>
      </w:pPr>
    </w:p>
    <w:p w14:paraId="7A077DA3" w14:textId="64672EBC" w:rsidR="00C84524" w:rsidRPr="00EA3787" w:rsidRDefault="00C84524" w:rsidP="00C84524">
      <w:pPr>
        <w:rPr>
          <w:rFonts w:ascii="Montserrat" w:hAnsi="Montserrat" w:cs="Times New Roman"/>
        </w:rPr>
      </w:pPr>
      <w:r w:rsidRPr="00EA3787">
        <w:rPr>
          <w:rFonts w:ascii="Montserrat" w:hAnsi="Montserrat" w:cs="Times New Roman"/>
        </w:rPr>
        <w:t>After some years as a higher trainee, Jonathan worked at the University of Manchester, as Research Fellow and Lecturer, his main research interests having been psychopharmacology and the neurobiology of major mental illness.</w:t>
      </w:r>
    </w:p>
    <w:p w14:paraId="0C6BC530" w14:textId="77777777" w:rsidR="00C84524" w:rsidRPr="00EA3787" w:rsidRDefault="00C84524" w:rsidP="00C84524">
      <w:pPr>
        <w:rPr>
          <w:rFonts w:ascii="Montserrat" w:hAnsi="Montserrat" w:cs="Times New Roman"/>
        </w:rPr>
      </w:pPr>
    </w:p>
    <w:p w14:paraId="1D78765E" w14:textId="7DC61368" w:rsidR="00C84524" w:rsidRPr="00EA3787" w:rsidRDefault="00C84524" w:rsidP="00C84524">
      <w:pPr>
        <w:rPr>
          <w:rFonts w:ascii="Montserrat" w:hAnsi="Montserrat" w:cs="Times New Roman"/>
        </w:rPr>
      </w:pPr>
      <w:r w:rsidRPr="00EA3787">
        <w:rPr>
          <w:rFonts w:ascii="Montserrat" w:hAnsi="Montserrat" w:cs="Times New Roman"/>
        </w:rPr>
        <w:t>Jonathan then took a senior international management role with a multinational pharmaceutical company.</w:t>
      </w:r>
    </w:p>
    <w:p w14:paraId="3161A2E8" w14:textId="77777777" w:rsidR="00C84524" w:rsidRPr="00EA3787" w:rsidRDefault="00C84524" w:rsidP="00C84524">
      <w:pPr>
        <w:rPr>
          <w:rFonts w:ascii="Montserrat" w:hAnsi="Montserrat" w:cs="Times New Roman"/>
        </w:rPr>
      </w:pPr>
    </w:p>
    <w:p w14:paraId="09B35EF3" w14:textId="7770237B" w:rsidR="00C84524" w:rsidRPr="00EA3787" w:rsidRDefault="00C84524" w:rsidP="00C84524">
      <w:pPr>
        <w:rPr>
          <w:rFonts w:ascii="Montserrat" w:hAnsi="Montserrat" w:cs="Times New Roman"/>
        </w:rPr>
      </w:pPr>
      <w:r w:rsidRPr="00EA3787">
        <w:rPr>
          <w:rFonts w:ascii="Montserrat" w:hAnsi="Montserrat" w:cs="Times New Roman"/>
        </w:rPr>
        <w:t xml:space="preserve">In 1998, Jonathan returned to full-time clinical practice, taking a </w:t>
      </w:r>
      <w:proofErr w:type="gramStart"/>
      <w:r w:rsidRPr="00EA3787">
        <w:rPr>
          <w:rFonts w:ascii="Montserrat" w:hAnsi="Montserrat" w:cs="Times New Roman"/>
        </w:rPr>
        <w:t>Consultant</w:t>
      </w:r>
      <w:proofErr w:type="gramEnd"/>
      <w:r w:rsidRPr="00EA3787">
        <w:rPr>
          <w:rFonts w:ascii="Montserrat" w:hAnsi="Montserrat" w:cs="Times New Roman"/>
        </w:rPr>
        <w:t xml:space="preserve"> post in Adult psychiatry, in the Trafford district of Manchester.  For many years, Jonathan had responsibility for the patients from his catchment area, in both community and inpatient settings.</w:t>
      </w:r>
    </w:p>
    <w:p w14:paraId="414E3A63" w14:textId="442C40CA" w:rsidR="00C84524" w:rsidRPr="00EA3787" w:rsidRDefault="00C84524" w:rsidP="00C84524">
      <w:pPr>
        <w:rPr>
          <w:rFonts w:ascii="Montserrat" w:hAnsi="Montserrat" w:cs="Times New Roman"/>
        </w:rPr>
      </w:pPr>
    </w:p>
    <w:p w14:paraId="7122C4F3" w14:textId="42FE31FC" w:rsidR="00C84524" w:rsidRPr="00EA3787" w:rsidRDefault="00C84524" w:rsidP="00C84524">
      <w:pPr>
        <w:rPr>
          <w:rFonts w:ascii="Montserrat" w:hAnsi="Montserrat" w:cs="Times New Roman"/>
        </w:rPr>
      </w:pPr>
      <w:r w:rsidRPr="00EA3787">
        <w:rPr>
          <w:rFonts w:ascii="Montserrat" w:hAnsi="Montserrat" w:cs="Times New Roman"/>
        </w:rPr>
        <w:t>For approximately twelve years, prior to retiring from NHS Practice, in 2017, Jonathan held the position of Lead Consultant.</w:t>
      </w:r>
    </w:p>
    <w:p w14:paraId="5DEA8813" w14:textId="074630F4" w:rsidR="00C84524" w:rsidRPr="00EA3787" w:rsidRDefault="00C84524" w:rsidP="00C84524">
      <w:pPr>
        <w:rPr>
          <w:rFonts w:ascii="Montserrat" w:hAnsi="Montserrat" w:cs="Times New Roman"/>
        </w:rPr>
      </w:pPr>
    </w:p>
    <w:p w14:paraId="09732D07" w14:textId="7671E310" w:rsidR="00C84524" w:rsidRPr="00EA3787" w:rsidRDefault="00C84524" w:rsidP="00C84524">
      <w:pPr>
        <w:rPr>
          <w:rFonts w:ascii="Montserrat" w:hAnsi="Montserrat" w:cs="Times New Roman"/>
        </w:rPr>
      </w:pPr>
      <w:r w:rsidRPr="00EA3787">
        <w:rPr>
          <w:rFonts w:ascii="Montserrat" w:hAnsi="Montserrat" w:cs="Times New Roman"/>
        </w:rPr>
        <w:t xml:space="preserve">Jonathan maintained his interest in pharmaceutical medicine and drug development, after leaving the pharmaceutical industry.  </w:t>
      </w:r>
    </w:p>
    <w:p w14:paraId="22931D24" w14:textId="6C75A04E" w:rsidR="00C84524" w:rsidRPr="00EA3787" w:rsidRDefault="00C84524" w:rsidP="00C84524">
      <w:pPr>
        <w:rPr>
          <w:rFonts w:ascii="Montserrat" w:hAnsi="Montserrat" w:cs="Times New Roman"/>
        </w:rPr>
      </w:pPr>
    </w:p>
    <w:p w14:paraId="00D1BF61" w14:textId="7EB157AB" w:rsidR="00C84524" w:rsidRPr="00EA3787" w:rsidRDefault="00C84524" w:rsidP="00C84524">
      <w:pPr>
        <w:rPr>
          <w:rFonts w:ascii="Montserrat" w:hAnsi="Montserrat" w:cs="Times New Roman"/>
        </w:rPr>
      </w:pPr>
      <w:r w:rsidRPr="00EA3787">
        <w:rPr>
          <w:rFonts w:ascii="Montserrat" w:hAnsi="Montserrat" w:cs="Times New Roman"/>
        </w:rPr>
        <w:t>For over twenty years, Jonathan has been involved in preparing psychiatric reports, at first, in criminal matters, but more recently in the civil setting.  Jonathan finds medicolegal work to be both challenging and stimulating.  Latterly, he has tended to focus on the more complicated cases, working now on a part-time basis.</w:t>
      </w:r>
    </w:p>
    <w:p w14:paraId="09A7A2CA" w14:textId="55BEDCD9" w:rsidR="00C84524" w:rsidRPr="00EA3787" w:rsidRDefault="00C84524" w:rsidP="00C84524">
      <w:pPr>
        <w:rPr>
          <w:rFonts w:ascii="Montserrat" w:hAnsi="Montserrat" w:cs="Times New Roman"/>
        </w:rPr>
      </w:pPr>
    </w:p>
    <w:p w14:paraId="7F1CDBD9" w14:textId="53488D14" w:rsidR="00C84524" w:rsidRPr="00EA3787" w:rsidRDefault="00C84524" w:rsidP="00C84524">
      <w:pPr>
        <w:rPr>
          <w:rFonts w:ascii="Montserrat" w:hAnsi="Montserrat" w:cs="Times New Roman"/>
        </w:rPr>
      </w:pPr>
      <w:r w:rsidRPr="00EA3787">
        <w:rPr>
          <w:rFonts w:ascii="Montserrat" w:hAnsi="Montserrat" w:cs="Times New Roman"/>
        </w:rPr>
        <w:t xml:space="preserve">Jonathan has acted as mentor, for </w:t>
      </w:r>
      <w:proofErr w:type="gramStart"/>
      <w:r w:rsidRPr="00EA3787">
        <w:rPr>
          <w:rFonts w:ascii="Montserrat" w:hAnsi="Montserrat" w:cs="Times New Roman"/>
        </w:rPr>
        <w:t>a number of</w:t>
      </w:r>
      <w:proofErr w:type="gramEnd"/>
      <w:r w:rsidRPr="00EA3787">
        <w:rPr>
          <w:rFonts w:ascii="Montserrat" w:hAnsi="Montserrat" w:cs="Times New Roman"/>
        </w:rPr>
        <w:t xml:space="preserve"> psychiatrists who are setting out on a career in independent practice.</w:t>
      </w:r>
    </w:p>
    <w:p w14:paraId="112B0F94" w14:textId="77777777" w:rsidR="00C84524" w:rsidRPr="00EA3787" w:rsidRDefault="00C84524" w:rsidP="00C84524">
      <w:pPr>
        <w:rPr>
          <w:rFonts w:ascii="Montserrat" w:hAnsi="Montserrat" w:cs="Times New Roman"/>
        </w:rPr>
      </w:pPr>
    </w:p>
    <w:p w14:paraId="3C0166AD" w14:textId="63A08F03" w:rsidR="00C84524" w:rsidRPr="00EA3787" w:rsidRDefault="00C84524" w:rsidP="00C84524">
      <w:pPr>
        <w:rPr>
          <w:rFonts w:ascii="Montserrat" w:hAnsi="Montserrat" w:cs="Times New Roman"/>
        </w:rPr>
      </w:pPr>
      <w:r w:rsidRPr="00EA3787">
        <w:rPr>
          <w:rFonts w:ascii="Montserrat" w:hAnsi="Montserrat" w:cs="Times New Roman"/>
        </w:rPr>
        <w:t xml:space="preserve">Jonathan has been elected the Finance Officer of PIPSIG.  He sees his role as being to assist the PIPSIG Executive Team in delivering a range of activities that will support the professional development of psychiatrists working in the private and independent sectors.  </w:t>
      </w:r>
    </w:p>
    <w:p w14:paraId="1CCCC062" w14:textId="71031CC3" w:rsidR="00C84524" w:rsidRPr="00EA3787" w:rsidRDefault="00C84524" w:rsidP="00C84524">
      <w:pPr>
        <w:rPr>
          <w:rFonts w:ascii="Montserrat" w:hAnsi="Montserrat" w:cs="Times New Roman"/>
        </w:rPr>
      </w:pPr>
    </w:p>
    <w:p w14:paraId="75FD38A7" w14:textId="6174B45C" w:rsidR="00C84524" w:rsidRPr="00EA3787" w:rsidRDefault="00C84524" w:rsidP="00C84524">
      <w:pPr>
        <w:rPr>
          <w:rFonts w:ascii="Montserrat" w:hAnsi="Montserrat" w:cs="Times New Roman"/>
        </w:rPr>
      </w:pPr>
      <w:r w:rsidRPr="00EA3787">
        <w:rPr>
          <w:rFonts w:ascii="Montserrat" w:hAnsi="Montserrat" w:cs="Times New Roman"/>
        </w:rPr>
        <w:t xml:space="preserve">Jonathan has helped to facilitate </w:t>
      </w:r>
      <w:proofErr w:type="gramStart"/>
      <w:r w:rsidRPr="00EA3787">
        <w:rPr>
          <w:rFonts w:ascii="Montserrat" w:hAnsi="Montserrat" w:cs="Times New Roman"/>
        </w:rPr>
        <w:t>a number of</w:t>
      </w:r>
      <w:proofErr w:type="gramEnd"/>
      <w:r w:rsidRPr="00EA3787">
        <w:rPr>
          <w:rFonts w:ascii="Montserrat" w:hAnsi="Montserrat" w:cs="Times New Roman"/>
        </w:rPr>
        <w:t xml:space="preserve"> PIPSIG Drop-In Sessions.  He finds these sessions to be stimulating and rewarding, providing, as they do, a valuable opportunity for psychiatrists working in the private and independent sector to gain mutual support and to learn from one another.</w:t>
      </w:r>
    </w:p>
    <w:p w14:paraId="6F77A9CA" w14:textId="6D9BBEEA" w:rsidR="00A90A6F" w:rsidRPr="00EA3787" w:rsidRDefault="00A90A6F" w:rsidP="00072E06">
      <w:pPr>
        <w:pStyle w:val="NormalWeb"/>
        <w:shd w:val="clear" w:color="auto" w:fill="FFFFFF"/>
        <w:spacing w:after="435" w:afterAutospacing="0"/>
        <w:rPr>
          <w:rFonts w:ascii="Montserrat" w:hAnsi="Montserrat" w:cs="Arial"/>
        </w:rPr>
      </w:pPr>
    </w:p>
    <w:p w14:paraId="065D16F5" w14:textId="24D4A52D" w:rsidR="00A90A6F" w:rsidRPr="00EA3787" w:rsidRDefault="00B4206A" w:rsidP="00072E06">
      <w:pPr>
        <w:pStyle w:val="NormalWeb"/>
        <w:shd w:val="clear" w:color="auto" w:fill="FFFFFF"/>
        <w:spacing w:after="435" w:afterAutospacing="0"/>
        <w:rPr>
          <w:rFonts w:ascii="Montserrat" w:hAnsi="Montserrat" w:cs="Arial"/>
          <w:b/>
          <w:bCs/>
        </w:rPr>
      </w:pPr>
      <w:r w:rsidRPr="00EA3787">
        <w:rPr>
          <w:rFonts w:ascii="Montserrat" w:eastAsia="Times New Roman" w:hAnsi="Montserrat"/>
          <w:noProof/>
        </w:rPr>
        <w:drawing>
          <wp:anchor distT="0" distB="0" distL="114300" distR="114300" simplePos="0" relativeHeight="251631104" behindDoc="0" locked="0" layoutInCell="1" allowOverlap="1" wp14:anchorId="5C957B56" wp14:editId="1FEB8341">
            <wp:simplePos x="0" y="0"/>
            <wp:positionH relativeFrom="column">
              <wp:posOffset>3905250</wp:posOffset>
            </wp:positionH>
            <wp:positionV relativeFrom="paragraph">
              <wp:posOffset>123190</wp:posOffset>
            </wp:positionV>
            <wp:extent cx="1628775" cy="2171700"/>
            <wp:effectExtent l="0" t="0" r="0" b="0"/>
            <wp:wrapSquare wrapText="bothSides"/>
            <wp:docPr id="203096580"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96580" name="Picture 3" descr="A person wearing glasses&#10;&#10;Description automatically generated with medium confidenc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2877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A6F" w:rsidRPr="00EA3787">
        <w:rPr>
          <w:rFonts w:ascii="Montserrat" w:hAnsi="Montserrat" w:cs="Arial"/>
          <w:b/>
          <w:bCs/>
        </w:rPr>
        <w:t>Dr Rick Driscoll</w:t>
      </w:r>
    </w:p>
    <w:p w14:paraId="19CC6A36" w14:textId="77777777" w:rsidR="00B4206A" w:rsidRDefault="00A90A6F" w:rsidP="00A90A6F">
      <w:pPr>
        <w:rPr>
          <w:rFonts w:ascii="Montserrat" w:hAnsi="Montserrat" w:cs="Arial"/>
        </w:rPr>
      </w:pPr>
      <w:r w:rsidRPr="00EA3787">
        <w:rPr>
          <w:rFonts w:ascii="Montserrat" w:hAnsi="Montserrat" w:cs="Arial"/>
        </w:rPr>
        <w:t>Rick is an independent consultant general adult and forensic psychiatrist, now working primarily as a Medical Member of the 1</w:t>
      </w:r>
      <w:r w:rsidRPr="00EA3787">
        <w:rPr>
          <w:rFonts w:ascii="Montserrat" w:hAnsi="Montserrat" w:cs="Arial"/>
          <w:vertAlign w:val="superscript"/>
        </w:rPr>
        <w:t>st</w:t>
      </w:r>
      <w:r w:rsidRPr="00EA3787">
        <w:rPr>
          <w:rFonts w:ascii="Montserrat" w:hAnsi="Montserrat" w:cs="Arial"/>
        </w:rPr>
        <w:t xml:space="preserve"> tier Tribunal (mental health) and as a CQC Second Opinion Appointed Doctor. </w:t>
      </w:r>
    </w:p>
    <w:p w14:paraId="4D9A9430" w14:textId="77777777" w:rsidR="00B4206A" w:rsidRDefault="00B4206A" w:rsidP="00A90A6F">
      <w:pPr>
        <w:rPr>
          <w:rFonts w:ascii="Montserrat" w:hAnsi="Montserrat" w:cs="Arial"/>
        </w:rPr>
      </w:pPr>
    </w:p>
    <w:p w14:paraId="635ED714" w14:textId="77777777" w:rsidR="00B4206A" w:rsidRDefault="00A90A6F" w:rsidP="00A90A6F">
      <w:pPr>
        <w:rPr>
          <w:rFonts w:ascii="Montserrat" w:hAnsi="Montserrat" w:cs="Arial"/>
        </w:rPr>
      </w:pPr>
      <w:r w:rsidRPr="00EA3787">
        <w:rPr>
          <w:rFonts w:ascii="Montserrat" w:hAnsi="Montserrat" w:cs="Arial"/>
        </w:rPr>
        <w:t xml:space="preserve">Rick also has a small medical legal practice and Practising Privileges at The Priory Hospital Bristol. </w:t>
      </w:r>
    </w:p>
    <w:p w14:paraId="3DF55913" w14:textId="77777777" w:rsidR="00B4206A" w:rsidRDefault="00B4206A" w:rsidP="00A90A6F">
      <w:pPr>
        <w:rPr>
          <w:rFonts w:ascii="Montserrat" w:hAnsi="Montserrat" w:cs="Arial"/>
        </w:rPr>
      </w:pPr>
    </w:p>
    <w:p w14:paraId="3C7F361D" w14:textId="486DF8FA" w:rsidR="00A90A6F" w:rsidRPr="00EA3787" w:rsidRDefault="00A90A6F" w:rsidP="00A90A6F">
      <w:pPr>
        <w:rPr>
          <w:rFonts w:ascii="Montserrat" w:hAnsi="Montserrat"/>
        </w:rPr>
      </w:pPr>
      <w:r w:rsidRPr="00EA3787">
        <w:rPr>
          <w:rFonts w:ascii="Montserrat" w:hAnsi="Montserrat" w:cs="Arial"/>
        </w:rPr>
        <w:t>Over the last 30 years, he has held various consultant and medical management posts.</w:t>
      </w:r>
    </w:p>
    <w:p w14:paraId="774BDB03" w14:textId="0B052D52" w:rsidR="00A90A6F" w:rsidRPr="00EA3787" w:rsidRDefault="00A90A6F" w:rsidP="00A90A6F">
      <w:pPr>
        <w:rPr>
          <w:rFonts w:ascii="Montserrat" w:hAnsi="Montserrat"/>
        </w:rPr>
      </w:pPr>
      <w:r w:rsidRPr="00EA3787">
        <w:rPr>
          <w:rFonts w:ascii="Montserrat" w:hAnsi="Montserrat"/>
        </w:rPr>
        <w:t> </w:t>
      </w:r>
    </w:p>
    <w:p w14:paraId="597C4E40" w14:textId="77777777" w:rsidR="00171315" w:rsidRDefault="00171315" w:rsidP="003078B6">
      <w:pPr>
        <w:pStyle w:val="NormalWeb"/>
        <w:shd w:val="clear" w:color="auto" w:fill="FFFFFF"/>
        <w:spacing w:after="435" w:afterAutospacing="0"/>
        <w:rPr>
          <w:rStyle w:val="Strong"/>
          <w:rFonts w:ascii="Montserrat" w:hAnsi="Montserrat" w:cs="Arial"/>
        </w:rPr>
      </w:pPr>
    </w:p>
    <w:p w14:paraId="0D71BDE0" w14:textId="737137F3" w:rsidR="003078B6" w:rsidRPr="00EA3787" w:rsidRDefault="003078B6" w:rsidP="003078B6">
      <w:pPr>
        <w:pStyle w:val="NormalWeb"/>
        <w:shd w:val="clear" w:color="auto" w:fill="FFFFFF"/>
        <w:spacing w:after="435" w:afterAutospacing="0"/>
        <w:rPr>
          <w:rFonts w:ascii="Montserrat" w:hAnsi="Montserrat" w:cs="Arial"/>
        </w:rPr>
      </w:pPr>
      <w:r w:rsidRPr="00EA3787">
        <w:rPr>
          <w:rStyle w:val="Strong"/>
          <w:rFonts w:ascii="Montserrat" w:hAnsi="Montserrat" w:cs="Arial"/>
        </w:rPr>
        <w:t>Dr Simmi Sachdeva-Mohan</w:t>
      </w:r>
      <w:r w:rsidRPr="00EA3787">
        <w:rPr>
          <w:rFonts w:ascii="Montserrat" w:hAnsi="Montserrat" w:cs="Arial"/>
        </w:rPr>
        <w:t> </w:t>
      </w:r>
    </w:p>
    <w:p w14:paraId="5F8DFE09" w14:textId="28597D4C" w:rsidR="003078B6" w:rsidRPr="00EA3787" w:rsidRDefault="00B4206A" w:rsidP="003078B6">
      <w:pPr>
        <w:pStyle w:val="NormalWeb"/>
        <w:shd w:val="clear" w:color="auto" w:fill="FFFFFF"/>
        <w:spacing w:after="435" w:afterAutospacing="0"/>
        <w:rPr>
          <w:rFonts w:ascii="Montserrat" w:hAnsi="Montserrat"/>
        </w:rPr>
      </w:pPr>
      <w:r w:rsidRPr="00EA3787">
        <w:rPr>
          <w:rFonts w:ascii="Montserrat" w:hAnsi="Montserrat" w:cs="Helvetica"/>
          <w:b/>
          <w:bCs/>
          <w:noProof/>
        </w:rPr>
        <w:drawing>
          <wp:anchor distT="0" distB="0" distL="114300" distR="114300" simplePos="0" relativeHeight="251667968" behindDoc="0" locked="0" layoutInCell="1" allowOverlap="1" wp14:anchorId="6D80B47F" wp14:editId="2E9585CA">
            <wp:simplePos x="0" y="0"/>
            <wp:positionH relativeFrom="column">
              <wp:posOffset>0</wp:posOffset>
            </wp:positionH>
            <wp:positionV relativeFrom="paragraph">
              <wp:posOffset>30480</wp:posOffset>
            </wp:positionV>
            <wp:extent cx="1642745" cy="2466975"/>
            <wp:effectExtent l="0" t="0" r="0" b="0"/>
            <wp:wrapSquare wrapText="bothSides"/>
            <wp:docPr id="565383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274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8B6" w:rsidRPr="00EA3787">
        <w:rPr>
          <w:rFonts w:ascii="Montserrat" w:hAnsi="Montserrat" w:cs="Arial"/>
        </w:rPr>
        <w:t>Simmi has been practicing Psychiatry since 1995 and is a Gold Medallist from Bombay University for her MD (Psychiatry). She has been a Consultant Psychiatrist since 2009 and is a Fellow of the Royal College of Psychiatrists. Simmi has practiced psychiatry in both Eastern and Western cultures.</w:t>
      </w:r>
    </w:p>
    <w:p w14:paraId="655779EE" w14:textId="77777777" w:rsidR="003078B6" w:rsidRPr="00EA3787" w:rsidRDefault="003078B6" w:rsidP="003078B6">
      <w:pPr>
        <w:pStyle w:val="NormalWeb"/>
        <w:shd w:val="clear" w:color="auto" w:fill="FFFFFF"/>
        <w:spacing w:after="435" w:afterAutospacing="0"/>
        <w:rPr>
          <w:rFonts w:ascii="Montserrat" w:hAnsi="Montserrat" w:cs="Arial"/>
        </w:rPr>
      </w:pPr>
      <w:r w:rsidRPr="00EA3787">
        <w:rPr>
          <w:rFonts w:ascii="Montserrat" w:hAnsi="Montserrat" w:cs="Arial"/>
        </w:rPr>
        <w:t>She has expertise in the assessment, care and treatment of mentally ill offenders, substance misuse and dual diagnosis, personality disorders, adult ADHD, mental health of refugees and asylum seekers, Forensic and Perinatal Psychiatry. She is a specialist advisor to the CQC and has worked with the College as a Regional Advisor, College assessor, CESR assessor and a peer reviewer for ECTAS.</w:t>
      </w:r>
    </w:p>
    <w:p w14:paraId="56E26387" w14:textId="77777777" w:rsidR="00B05259" w:rsidRDefault="00B05259" w:rsidP="00072E06">
      <w:pPr>
        <w:rPr>
          <w:rFonts w:ascii="Montserrat" w:hAnsi="Montserrat"/>
        </w:rPr>
      </w:pPr>
    </w:p>
    <w:p w14:paraId="7661E918" w14:textId="77777777" w:rsidR="00B4206A" w:rsidRDefault="00B4206A" w:rsidP="00072E06">
      <w:pPr>
        <w:rPr>
          <w:rFonts w:ascii="Montserrat" w:hAnsi="Montserrat"/>
        </w:rPr>
      </w:pPr>
    </w:p>
    <w:p w14:paraId="03EFAF38" w14:textId="77777777" w:rsidR="00171315" w:rsidRDefault="00171315" w:rsidP="00072E06">
      <w:pPr>
        <w:rPr>
          <w:rFonts w:ascii="Montserrat" w:hAnsi="Montserrat"/>
        </w:rPr>
      </w:pPr>
    </w:p>
    <w:p w14:paraId="2D1F28EE" w14:textId="77777777" w:rsidR="00171315" w:rsidRDefault="00171315" w:rsidP="00072E06">
      <w:pPr>
        <w:rPr>
          <w:rFonts w:ascii="Montserrat" w:hAnsi="Montserrat"/>
        </w:rPr>
      </w:pPr>
    </w:p>
    <w:p w14:paraId="75997447" w14:textId="77777777" w:rsidR="00171315" w:rsidRDefault="00171315" w:rsidP="00072E06">
      <w:pPr>
        <w:rPr>
          <w:rFonts w:ascii="Montserrat" w:hAnsi="Montserrat"/>
        </w:rPr>
      </w:pPr>
    </w:p>
    <w:p w14:paraId="79EB95A2" w14:textId="77777777" w:rsidR="00B4206A" w:rsidRPr="00EA3787" w:rsidRDefault="00B4206A" w:rsidP="00072E06">
      <w:pPr>
        <w:rPr>
          <w:rFonts w:ascii="Montserrat" w:hAnsi="Montserrat"/>
        </w:rPr>
      </w:pPr>
    </w:p>
    <w:p w14:paraId="43BA21A4" w14:textId="04BC1C14" w:rsidR="00072E06" w:rsidRPr="00EA3787" w:rsidRDefault="00072E06" w:rsidP="00072E06">
      <w:pPr>
        <w:rPr>
          <w:rFonts w:ascii="Montserrat" w:hAnsi="Montserrat"/>
          <w:b/>
          <w:bCs/>
        </w:rPr>
      </w:pPr>
      <w:r w:rsidRPr="00EA3787">
        <w:rPr>
          <w:rFonts w:ascii="Montserrat" w:hAnsi="Montserrat"/>
          <w:b/>
          <w:bCs/>
        </w:rPr>
        <w:t xml:space="preserve">Dr Iain Grant </w:t>
      </w:r>
    </w:p>
    <w:p w14:paraId="12DB248C" w14:textId="35B01CEC" w:rsidR="00072E06" w:rsidRPr="00EA3787" w:rsidRDefault="00B4206A" w:rsidP="00072E06">
      <w:pPr>
        <w:rPr>
          <w:rFonts w:ascii="Montserrat" w:eastAsia="Times New Roman" w:hAnsi="Montserrat"/>
        </w:rPr>
      </w:pPr>
      <w:r w:rsidRPr="00EA3787">
        <w:rPr>
          <w:rFonts w:ascii="Montserrat" w:eastAsia="Times New Roman" w:hAnsi="Montserrat"/>
          <w:noProof/>
        </w:rPr>
        <w:drawing>
          <wp:anchor distT="0" distB="0" distL="114300" distR="114300" simplePos="0" relativeHeight="251646464" behindDoc="0" locked="0" layoutInCell="1" allowOverlap="1" wp14:anchorId="726B9975" wp14:editId="736946EE">
            <wp:simplePos x="0" y="0"/>
            <wp:positionH relativeFrom="column">
              <wp:posOffset>3552825</wp:posOffset>
            </wp:positionH>
            <wp:positionV relativeFrom="paragraph">
              <wp:posOffset>9525</wp:posOffset>
            </wp:positionV>
            <wp:extent cx="1901858" cy="2095500"/>
            <wp:effectExtent l="0" t="0" r="0" b="0"/>
            <wp:wrapSquare wrapText="bothSides"/>
            <wp:docPr id="1960021400" name="Picture 1"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021400" name="Picture 1" descr="A person in a suit smiling&#10;&#10;Description automatically generated with low confidenc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01858"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DA94E" w14:textId="6447CD80" w:rsidR="00072E06" w:rsidRPr="00EA3787" w:rsidRDefault="00072E06" w:rsidP="00072E06">
      <w:pPr>
        <w:rPr>
          <w:rFonts w:ascii="Montserrat" w:eastAsia="Times New Roman" w:hAnsi="Montserrat"/>
        </w:rPr>
      </w:pPr>
      <w:r w:rsidRPr="00EA3787">
        <w:rPr>
          <w:rFonts w:ascii="Montserrat" w:eastAsia="Times New Roman" w:hAnsi="Montserrat"/>
        </w:rPr>
        <w:t>Iain</w:t>
      </w:r>
      <w:r w:rsidRPr="00EA3787">
        <w:rPr>
          <w:rFonts w:ascii="Montserrat" w:eastAsia="Times New Roman" w:hAnsi="Montserrat"/>
        </w:rPr>
        <w:t xml:space="preserve"> is an adult consultant Psychiatrist and chartered manager of the CMI. </w:t>
      </w:r>
    </w:p>
    <w:p w14:paraId="2A24FBD7" w14:textId="49868D8E" w:rsidR="00072E06" w:rsidRPr="00EA3787" w:rsidRDefault="00072E06" w:rsidP="00072E06">
      <w:pPr>
        <w:rPr>
          <w:rFonts w:ascii="Montserrat" w:eastAsia="Times New Roman" w:hAnsi="Montserrat"/>
        </w:rPr>
      </w:pPr>
    </w:p>
    <w:p w14:paraId="67DE2D29" w14:textId="354E78C8" w:rsidR="00072E06" w:rsidRPr="00EA3787" w:rsidRDefault="00072E06" w:rsidP="00072E06">
      <w:pPr>
        <w:rPr>
          <w:rFonts w:ascii="Montserrat" w:eastAsia="Times New Roman" w:hAnsi="Montserrat"/>
        </w:rPr>
      </w:pPr>
      <w:r w:rsidRPr="00EA3787">
        <w:rPr>
          <w:rFonts w:ascii="Montserrat" w:eastAsia="Times New Roman" w:hAnsi="Montserrat"/>
        </w:rPr>
        <w:t>Iain's passion for innovation has found him juggling several roles, not least, the communications executive for PIPSIG.</w:t>
      </w:r>
    </w:p>
    <w:p w14:paraId="517777BA" w14:textId="6ABE3D56" w:rsidR="00072E06" w:rsidRPr="00EA3787" w:rsidRDefault="00072E06" w:rsidP="00072E06">
      <w:pPr>
        <w:rPr>
          <w:rFonts w:ascii="Montserrat" w:eastAsia="Times New Roman" w:hAnsi="Montserrat"/>
        </w:rPr>
      </w:pPr>
    </w:p>
    <w:p w14:paraId="6F3901BE" w14:textId="2EE2B616" w:rsidR="00072E06" w:rsidRPr="00EA3787" w:rsidRDefault="00072E06" w:rsidP="00072E06">
      <w:pPr>
        <w:rPr>
          <w:rFonts w:ascii="Montserrat" w:eastAsia="Times New Roman" w:hAnsi="Montserrat"/>
        </w:rPr>
      </w:pPr>
      <w:r w:rsidRPr="00EA3787">
        <w:rPr>
          <w:rFonts w:ascii="Montserrat" w:eastAsia="Times New Roman" w:hAnsi="Montserrat"/>
        </w:rPr>
        <w:t>Iain has extensive experience championing digital transformation projects on a large scale and has helped to influence the national Digital Clinical Safety Strategy to promote the use of responsible Health Technology.</w:t>
      </w:r>
    </w:p>
    <w:p w14:paraId="7904DACB" w14:textId="77777777" w:rsidR="00072E06" w:rsidRPr="00EA3787" w:rsidRDefault="00072E06" w:rsidP="00072E06">
      <w:pPr>
        <w:rPr>
          <w:rFonts w:ascii="Montserrat" w:eastAsia="Times New Roman" w:hAnsi="Montserrat"/>
        </w:rPr>
      </w:pPr>
    </w:p>
    <w:p w14:paraId="4A4A98DA" w14:textId="3FD72677" w:rsidR="00072E06" w:rsidRPr="00EA3787" w:rsidRDefault="00072E06" w:rsidP="00072E06">
      <w:pPr>
        <w:rPr>
          <w:rFonts w:ascii="Montserrat" w:eastAsia="Times New Roman" w:hAnsi="Montserrat"/>
        </w:rPr>
      </w:pPr>
      <w:r w:rsidRPr="00EA3787">
        <w:rPr>
          <w:rFonts w:ascii="Montserrat" w:eastAsia="Times New Roman" w:hAnsi="Montserrat"/>
        </w:rPr>
        <w:t xml:space="preserve">As the Clinical Safety Officer to </w:t>
      </w:r>
      <w:proofErr w:type="spellStart"/>
      <w:r w:rsidRPr="00EA3787">
        <w:rPr>
          <w:rFonts w:ascii="Montserrat" w:eastAsia="Times New Roman" w:hAnsi="Montserrat"/>
        </w:rPr>
        <w:t>Thalamos</w:t>
      </w:r>
      <w:proofErr w:type="spellEnd"/>
      <w:r w:rsidRPr="00EA3787">
        <w:rPr>
          <w:rFonts w:ascii="Montserrat" w:eastAsia="Times New Roman" w:hAnsi="Montserrat"/>
        </w:rPr>
        <w:t xml:space="preserve"> Ltd, Iain has helped to lead the digitisation of the Mental Health Act Pathway </w:t>
      </w:r>
      <w:proofErr w:type="spellStart"/>
      <w:r w:rsidRPr="00EA3787">
        <w:rPr>
          <w:rFonts w:ascii="Montserrat" w:eastAsia="Times New Roman" w:hAnsi="Montserrat"/>
        </w:rPr>
        <w:t>accross</w:t>
      </w:r>
      <w:proofErr w:type="spellEnd"/>
      <w:r w:rsidRPr="00EA3787">
        <w:rPr>
          <w:rFonts w:ascii="Montserrat" w:eastAsia="Times New Roman" w:hAnsi="Montserrat"/>
        </w:rPr>
        <w:t xml:space="preserve"> the UK to improve transparency and the availability of vital health data.</w:t>
      </w:r>
    </w:p>
    <w:p w14:paraId="2AD6CDD2" w14:textId="77777777" w:rsidR="00072E06" w:rsidRPr="00EA3787" w:rsidRDefault="00072E06" w:rsidP="00072E06">
      <w:pPr>
        <w:rPr>
          <w:rFonts w:ascii="Montserrat" w:eastAsia="Times New Roman" w:hAnsi="Montserrat"/>
        </w:rPr>
      </w:pPr>
    </w:p>
    <w:p w14:paraId="0DA2B6FA" w14:textId="2937CE5A" w:rsidR="00072E06" w:rsidRPr="00EA3787" w:rsidRDefault="00072E06" w:rsidP="00072E06">
      <w:pPr>
        <w:rPr>
          <w:rFonts w:ascii="Montserrat" w:eastAsia="Times New Roman" w:hAnsi="Montserrat"/>
        </w:rPr>
      </w:pPr>
      <w:r w:rsidRPr="00EA3787">
        <w:rPr>
          <w:rFonts w:ascii="Montserrat" w:eastAsia="Times New Roman" w:hAnsi="Montserrat"/>
        </w:rPr>
        <w:t>Iain's entrepreneurial flare manifests as the Medical Director and CQC-registered manager of RTN Medical, an independent Psychiatric clinic operating in Harley Street.</w:t>
      </w:r>
    </w:p>
    <w:p w14:paraId="3E1C28C2" w14:textId="56162573" w:rsidR="00072E06" w:rsidRPr="00EA3787" w:rsidRDefault="00072E06" w:rsidP="00072E06">
      <w:pPr>
        <w:rPr>
          <w:rFonts w:ascii="Montserrat" w:hAnsi="Montserrat"/>
        </w:rPr>
      </w:pPr>
    </w:p>
    <w:p w14:paraId="156CD6B7" w14:textId="6242BF41" w:rsidR="00072E06" w:rsidRPr="00EA3787" w:rsidRDefault="00072E06" w:rsidP="00072E06">
      <w:pPr>
        <w:rPr>
          <w:rFonts w:ascii="Montserrat" w:hAnsi="Montserrat"/>
        </w:rPr>
      </w:pPr>
    </w:p>
    <w:p w14:paraId="47320AC0" w14:textId="0EF7FC7B" w:rsidR="00072E06" w:rsidRPr="00EA3787" w:rsidRDefault="00072E06" w:rsidP="00072E06">
      <w:pPr>
        <w:rPr>
          <w:rFonts w:ascii="Montserrat" w:hAnsi="Montserrat"/>
        </w:rPr>
      </w:pPr>
    </w:p>
    <w:sectPr w:rsidR="00072E06" w:rsidRPr="00EA3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2E06"/>
    <w:rsid w:val="000448F8"/>
    <w:rsid w:val="00072E06"/>
    <w:rsid w:val="001404F3"/>
    <w:rsid w:val="00152382"/>
    <w:rsid w:val="00171315"/>
    <w:rsid w:val="003078B6"/>
    <w:rsid w:val="00450CA1"/>
    <w:rsid w:val="004713CC"/>
    <w:rsid w:val="004B62F9"/>
    <w:rsid w:val="005B4829"/>
    <w:rsid w:val="00640D0B"/>
    <w:rsid w:val="0088522F"/>
    <w:rsid w:val="009A780B"/>
    <w:rsid w:val="009F6434"/>
    <w:rsid w:val="00A90A6F"/>
    <w:rsid w:val="00B05259"/>
    <w:rsid w:val="00B4206A"/>
    <w:rsid w:val="00C84524"/>
    <w:rsid w:val="00EA3787"/>
    <w:rsid w:val="00EB194D"/>
    <w:rsid w:val="00F1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38B3"/>
  <w15:chartTrackingRefBased/>
  <w15:docId w15:val="{E597AFF5-950B-4A5B-AF08-D3E18BE5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06"/>
    <w:pPr>
      <w:spacing w:after="0" w:line="240" w:lineRule="auto"/>
    </w:pPr>
    <w:rPr>
      <w:rFonts w:ascii="Calibri" w:hAnsi="Calibri" w:cs="Calibri"/>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E06"/>
    <w:pPr>
      <w:spacing w:before="100" w:beforeAutospacing="1" w:after="100" w:afterAutospacing="1"/>
    </w:pPr>
  </w:style>
  <w:style w:type="character" w:styleId="Strong">
    <w:name w:val="Strong"/>
    <w:basedOn w:val="DefaultParagraphFont"/>
    <w:uiPriority w:val="22"/>
    <w:qFormat/>
    <w:rsid w:val="00072E06"/>
    <w:rPr>
      <w:b/>
      <w:bCs/>
    </w:rPr>
  </w:style>
  <w:style w:type="character" w:styleId="Hyperlink">
    <w:name w:val="Hyperlink"/>
    <w:basedOn w:val="DefaultParagraphFont"/>
    <w:uiPriority w:val="99"/>
    <w:unhideWhenUsed/>
    <w:rsid w:val="00072E06"/>
    <w:rPr>
      <w:color w:val="0563C1"/>
      <w:u w:val="single"/>
    </w:rPr>
  </w:style>
  <w:style w:type="character" w:styleId="UnresolvedMention">
    <w:name w:val="Unresolved Mention"/>
    <w:basedOn w:val="DefaultParagraphFont"/>
    <w:uiPriority w:val="99"/>
    <w:semiHidden/>
    <w:unhideWhenUsed/>
    <w:rsid w:val="0007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7617">
      <w:bodyDiv w:val="1"/>
      <w:marLeft w:val="0"/>
      <w:marRight w:val="0"/>
      <w:marTop w:val="0"/>
      <w:marBottom w:val="0"/>
      <w:divBdr>
        <w:top w:val="none" w:sz="0" w:space="0" w:color="auto"/>
        <w:left w:val="none" w:sz="0" w:space="0" w:color="auto"/>
        <w:bottom w:val="none" w:sz="0" w:space="0" w:color="auto"/>
        <w:right w:val="none" w:sz="0" w:space="0" w:color="auto"/>
      </w:divBdr>
    </w:div>
    <w:div w:id="297153306">
      <w:bodyDiv w:val="1"/>
      <w:marLeft w:val="0"/>
      <w:marRight w:val="0"/>
      <w:marTop w:val="0"/>
      <w:marBottom w:val="0"/>
      <w:divBdr>
        <w:top w:val="none" w:sz="0" w:space="0" w:color="auto"/>
        <w:left w:val="none" w:sz="0" w:space="0" w:color="auto"/>
        <w:bottom w:val="none" w:sz="0" w:space="0" w:color="auto"/>
        <w:right w:val="none" w:sz="0" w:space="0" w:color="auto"/>
      </w:divBdr>
    </w:div>
    <w:div w:id="603074203">
      <w:bodyDiv w:val="1"/>
      <w:marLeft w:val="0"/>
      <w:marRight w:val="0"/>
      <w:marTop w:val="0"/>
      <w:marBottom w:val="0"/>
      <w:divBdr>
        <w:top w:val="none" w:sz="0" w:space="0" w:color="auto"/>
        <w:left w:val="none" w:sz="0" w:space="0" w:color="auto"/>
        <w:bottom w:val="none" w:sz="0" w:space="0" w:color="auto"/>
        <w:right w:val="none" w:sz="0" w:space="0" w:color="auto"/>
      </w:divBdr>
    </w:div>
    <w:div w:id="1037122539">
      <w:bodyDiv w:val="1"/>
      <w:marLeft w:val="0"/>
      <w:marRight w:val="0"/>
      <w:marTop w:val="0"/>
      <w:marBottom w:val="0"/>
      <w:divBdr>
        <w:top w:val="none" w:sz="0" w:space="0" w:color="auto"/>
        <w:left w:val="none" w:sz="0" w:space="0" w:color="auto"/>
        <w:bottom w:val="none" w:sz="0" w:space="0" w:color="auto"/>
        <w:right w:val="none" w:sz="0" w:space="0" w:color="auto"/>
      </w:divBdr>
    </w:div>
    <w:div w:id="1067000941">
      <w:bodyDiv w:val="1"/>
      <w:marLeft w:val="0"/>
      <w:marRight w:val="0"/>
      <w:marTop w:val="0"/>
      <w:marBottom w:val="0"/>
      <w:divBdr>
        <w:top w:val="none" w:sz="0" w:space="0" w:color="auto"/>
        <w:left w:val="none" w:sz="0" w:space="0" w:color="auto"/>
        <w:bottom w:val="none" w:sz="0" w:space="0" w:color="auto"/>
        <w:right w:val="none" w:sz="0" w:space="0" w:color="auto"/>
      </w:divBdr>
    </w:div>
    <w:div w:id="1327127091">
      <w:bodyDiv w:val="1"/>
      <w:marLeft w:val="0"/>
      <w:marRight w:val="0"/>
      <w:marTop w:val="0"/>
      <w:marBottom w:val="0"/>
      <w:divBdr>
        <w:top w:val="none" w:sz="0" w:space="0" w:color="auto"/>
        <w:left w:val="none" w:sz="0" w:space="0" w:color="auto"/>
        <w:bottom w:val="none" w:sz="0" w:space="0" w:color="auto"/>
        <w:right w:val="none" w:sz="0" w:space="0" w:color="auto"/>
      </w:divBdr>
    </w:div>
    <w:div w:id="1335717648">
      <w:bodyDiv w:val="1"/>
      <w:marLeft w:val="0"/>
      <w:marRight w:val="0"/>
      <w:marTop w:val="0"/>
      <w:marBottom w:val="0"/>
      <w:divBdr>
        <w:top w:val="none" w:sz="0" w:space="0" w:color="auto"/>
        <w:left w:val="none" w:sz="0" w:space="0" w:color="auto"/>
        <w:bottom w:val="none" w:sz="0" w:space="0" w:color="auto"/>
        <w:right w:val="none" w:sz="0" w:space="0" w:color="auto"/>
      </w:divBdr>
    </w:div>
    <w:div w:id="18911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3ce377a2-2ac9-418e-bf24-346bf0609c5d@GBRP265.PROD.OUTLOOK.COM" TargetMode="External"/><Relationship Id="rId17" Type="http://schemas.openxmlformats.org/officeDocument/2006/relationships/image" Target="cid:D66F50ED-C3EA-4093-9F9D-823C6FE360B0" TargetMode="Externa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ambridge.org/core/journals/bjpsych-advances/article/mourning-process-and-its-importance-in-mental-illness-a-psychoanalytic-understanding-of-psychiatric-diagnosis-and-classification/AADC76B72F52556A897A41B131A25D37" TargetMode="External"/><Relationship Id="rId14" Type="http://schemas.openxmlformats.org/officeDocument/2006/relationships/image" Target="cid:1082F192-6BA1-4726-9CF0-E83A50319A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1F7DFB9688A4ABBC41BFDDDA4E4C2" ma:contentTypeVersion="18" ma:contentTypeDescription="Create a new document." ma:contentTypeScope="" ma:versionID="b1b3a91c5b81db4d917fdccb94f61710">
  <xsd:schema xmlns:xsd="http://www.w3.org/2001/XMLSchema" xmlns:xs="http://www.w3.org/2001/XMLSchema" xmlns:p="http://schemas.microsoft.com/office/2006/metadata/properties" xmlns:ns2="1727512a-2e0b-40a7-bcfd-b1fff20ad6e0" xmlns:ns3="d0ebb84f-40fd-45f5-9ae0-2b0240f8dac1" targetNamespace="http://schemas.microsoft.com/office/2006/metadata/properties" ma:root="true" ma:fieldsID="a3f2670e49cedc538de81a01979d9b3e" ns2:_="" ns3:_="">
    <xsd:import namespace="1727512a-2e0b-40a7-bcfd-b1fff20ad6e0"/>
    <xsd:import namespace="d0ebb84f-40fd-45f5-9ae0-2b0240f8da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512a-2e0b-40a7-bcfd-b1fff20ad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5e5f59-59ba-4769-910b-6d87f424b6d9}" ma:internalName="TaxCatchAll" ma:showField="CatchAllData" ma:web="1727512a-2e0b-40a7-bcfd-b1fff20ad6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ebb84f-40fd-45f5-9ae0-2b0240f8da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ebb84f-40fd-45f5-9ae0-2b0240f8dac1">
      <Terms xmlns="http://schemas.microsoft.com/office/infopath/2007/PartnerControls"/>
    </lcf76f155ced4ddcb4097134ff3c332f>
    <TaxCatchAll xmlns="1727512a-2e0b-40a7-bcfd-b1fff20ad6e0"/>
  </documentManagement>
</p:properties>
</file>

<file path=customXml/itemProps1.xml><?xml version="1.0" encoding="utf-8"?>
<ds:datastoreItem xmlns:ds="http://schemas.openxmlformats.org/officeDocument/2006/customXml" ds:itemID="{3962D61B-AFDE-40C6-8CE4-0946EBBD1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512a-2e0b-40a7-bcfd-b1fff20ad6e0"/>
    <ds:schemaRef ds:uri="d0ebb84f-40fd-45f5-9ae0-2b0240f8d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1612B-D1C4-4E1C-B65C-1EBCED99A91C}">
  <ds:schemaRefs>
    <ds:schemaRef ds:uri="http://schemas.microsoft.com/sharepoint/v3/contenttype/forms"/>
  </ds:schemaRefs>
</ds:datastoreItem>
</file>

<file path=customXml/itemProps3.xml><?xml version="1.0" encoding="utf-8"?>
<ds:datastoreItem xmlns:ds="http://schemas.openxmlformats.org/officeDocument/2006/customXml" ds:itemID="{7E32F176-7309-4A1F-82F0-6EF0C185C35D}">
  <ds:schemaRefs>
    <ds:schemaRef ds:uri="http://schemas.microsoft.com/office/2006/metadata/properties"/>
    <ds:schemaRef ds:uri="http://schemas.microsoft.com/office/infopath/2007/PartnerControls"/>
    <ds:schemaRef ds:uri="d0ebb84f-40fd-45f5-9ae0-2b0240f8dac1"/>
    <ds:schemaRef ds:uri="1727512a-2e0b-40a7-bcfd-b1fff20ad6e0"/>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Grant</dc:creator>
  <cp:keywords/>
  <dc:description/>
  <cp:lastModifiedBy>Catriona Grant</cp:lastModifiedBy>
  <cp:revision>15</cp:revision>
  <dcterms:created xsi:type="dcterms:W3CDTF">2023-05-03T11:53:00Z</dcterms:created>
  <dcterms:modified xsi:type="dcterms:W3CDTF">2023-05-03T13:29:00Z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0x010100F7D1F7DFB9688A4ABBC41BFDDDA4E4C2</vt:lpwstr>
  </property>
</Properties>
</file>