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7F" w:rsidRPr="004F16B5" w:rsidRDefault="004A05EE" w:rsidP="004C6A52">
      <w:pPr>
        <w:spacing w:after="0"/>
        <w:rPr>
          <w:b/>
          <w:sz w:val="24"/>
        </w:rPr>
      </w:pPr>
      <w:r w:rsidRPr="004F16B5">
        <w:rPr>
          <w:b/>
          <w:sz w:val="24"/>
        </w:rPr>
        <w:t>Transcultural Psychiatry Special Interest Group executive meeting 11</w:t>
      </w:r>
      <w:r w:rsidRPr="004F16B5">
        <w:rPr>
          <w:b/>
          <w:sz w:val="24"/>
          <w:vertAlign w:val="superscript"/>
        </w:rPr>
        <w:t>th</w:t>
      </w:r>
      <w:r w:rsidRPr="004F16B5">
        <w:rPr>
          <w:b/>
          <w:sz w:val="24"/>
        </w:rPr>
        <w:t xml:space="preserve"> June 2020 </w:t>
      </w:r>
    </w:p>
    <w:p w:rsidR="003F0D91" w:rsidRPr="00296E7F" w:rsidRDefault="003F0D91" w:rsidP="004C6A52">
      <w:pPr>
        <w:spacing w:after="0"/>
        <w:rPr>
          <w:b/>
        </w:rPr>
      </w:pPr>
    </w:p>
    <w:p w:rsidR="004A05EE" w:rsidRDefault="004A05EE" w:rsidP="004C6A52">
      <w:pPr>
        <w:spacing w:after="0"/>
      </w:pPr>
      <w:r>
        <w:t xml:space="preserve">Chair: </w:t>
      </w:r>
      <w:r w:rsidR="004F16B5">
        <w:tab/>
      </w:r>
      <w:r w:rsidR="004F16B5">
        <w:tab/>
      </w:r>
      <w:r>
        <w:t>Shahid Latif</w:t>
      </w:r>
    </w:p>
    <w:p w:rsidR="004F16B5" w:rsidRDefault="004F16B5" w:rsidP="004C6A52">
      <w:pPr>
        <w:spacing w:after="0"/>
      </w:pPr>
    </w:p>
    <w:p w:rsidR="004F16B5" w:rsidRDefault="004A05EE" w:rsidP="004C6A52">
      <w:pPr>
        <w:spacing w:after="0"/>
      </w:pPr>
      <w:r w:rsidRPr="004A05EE">
        <w:t xml:space="preserve">Attendants: </w:t>
      </w:r>
    </w:p>
    <w:p w:rsidR="004F16B5" w:rsidRDefault="004F16B5" w:rsidP="004F16B5">
      <w:pPr>
        <w:spacing w:after="0"/>
        <w:ind w:left="1440"/>
      </w:pPr>
      <w:proofErr w:type="spellStart"/>
      <w:r>
        <w:t>Saadia</w:t>
      </w:r>
      <w:proofErr w:type="spellEnd"/>
      <w:r>
        <w:t xml:space="preserve"> </w:t>
      </w:r>
      <w:proofErr w:type="spellStart"/>
      <w:r>
        <w:t>Alvi</w:t>
      </w:r>
      <w:proofErr w:type="spellEnd"/>
      <w:r w:rsidR="004A05EE" w:rsidRPr="004A05EE">
        <w:t xml:space="preserve"> </w:t>
      </w:r>
    </w:p>
    <w:p w:rsidR="004F16B5" w:rsidRDefault="004F16B5" w:rsidP="004F16B5">
      <w:pPr>
        <w:spacing w:after="0"/>
        <w:ind w:left="1440"/>
      </w:pPr>
      <w:proofErr w:type="spellStart"/>
      <w:r>
        <w:t>Fabida</w:t>
      </w:r>
      <w:proofErr w:type="spellEnd"/>
      <w:r>
        <w:t xml:space="preserve"> Aria</w:t>
      </w:r>
      <w:r w:rsidR="004A05EE" w:rsidRPr="004A05EE">
        <w:t xml:space="preserve"> </w:t>
      </w:r>
    </w:p>
    <w:p w:rsidR="004F16B5" w:rsidRDefault="004F16B5" w:rsidP="004F16B5">
      <w:pPr>
        <w:spacing w:after="0"/>
        <w:ind w:left="1440"/>
      </w:pPr>
      <w:r>
        <w:t>S</w:t>
      </w:r>
      <w:r w:rsidR="004A05EE" w:rsidRPr="004A05EE">
        <w:t>uraju</w:t>
      </w:r>
      <w:r w:rsidR="004258C9">
        <w:t xml:space="preserve"> Adeyemo</w:t>
      </w:r>
    </w:p>
    <w:p w:rsidR="004F16B5" w:rsidRDefault="004A05EE" w:rsidP="004F16B5">
      <w:pPr>
        <w:spacing w:after="0"/>
        <w:ind w:left="1440"/>
      </w:pPr>
      <w:r w:rsidRPr="004A05EE">
        <w:t xml:space="preserve">Emmeline Lagunes-Cordoba </w:t>
      </w:r>
    </w:p>
    <w:p w:rsidR="004F16B5" w:rsidRDefault="004F16B5" w:rsidP="004F16B5">
      <w:pPr>
        <w:spacing w:after="0"/>
        <w:ind w:left="1440"/>
      </w:pPr>
      <w:r>
        <w:t>Sarwat Nauroze</w:t>
      </w:r>
      <w:r w:rsidR="004A05EE" w:rsidRPr="004A05EE">
        <w:t xml:space="preserve"> </w:t>
      </w:r>
      <w:r w:rsidR="00421798">
        <w:t>(Finance Officer)</w:t>
      </w:r>
    </w:p>
    <w:p w:rsidR="004F16B5" w:rsidRDefault="004F16B5" w:rsidP="004F16B5">
      <w:pPr>
        <w:spacing w:after="0"/>
        <w:ind w:left="1440"/>
      </w:pPr>
      <w:r>
        <w:t>Imran Malik</w:t>
      </w:r>
      <w:r w:rsidR="004A05EE" w:rsidRPr="004A05EE">
        <w:t xml:space="preserve"> </w:t>
      </w:r>
    </w:p>
    <w:p w:rsidR="004F16B5" w:rsidRDefault="004A05EE" w:rsidP="004F16B5">
      <w:pPr>
        <w:spacing w:after="0"/>
        <w:ind w:left="1440"/>
      </w:pPr>
      <w:r w:rsidRPr="004A05EE">
        <w:t xml:space="preserve">Rahat </w:t>
      </w:r>
      <w:proofErr w:type="spellStart"/>
      <w:r w:rsidRPr="004A05EE">
        <w:t>Ghafoor</w:t>
      </w:r>
      <w:proofErr w:type="spellEnd"/>
      <w:r w:rsidR="004258C9">
        <w:t xml:space="preserve"> </w:t>
      </w:r>
    </w:p>
    <w:p w:rsidR="004F16B5" w:rsidRDefault="004258C9" w:rsidP="004F16B5">
      <w:pPr>
        <w:spacing w:after="0"/>
        <w:ind w:left="1440"/>
      </w:pPr>
      <w:r>
        <w:t xml:space="preserve">Santosh Mudholkar </w:t>
      </w:r>
    </w:p>
    <w:p w:rsidR="004F16B5" w:rsidRDefault="004258C9" w:rsidP="004F16B5">
      <w:pPr>
        <w:spacing w:after="0"/>
        <w:ind w:left="1440"/>
        <w:rPr>
          <w:lang w:val="es-MX"/>
        </w:rPr>
      </w:pPr>
      <w:r w:rsidRPr="004F16B5">
        <w:rPr>
          <w:lang w:val="es-MX"/>
        </w:rPr>
        <w:t>Ayesha Ahma</w:t>
      </w:r>
      <w:r w:rsidR="004F16B5">
        <w:rPr>
          <w:lang w:val="es-MX"/>
        </w:rPr>
        <w:t>d</w:t>
      </w:r>
      <w:r w:rsidR="004A05EE" w:rsidRPr="004F16B5">
        <w:rPr>
          <w:lang w:val="es-MX"/>
        </w:rPr>
        <w:t xml:space="preserve"> </w:t>
      </w:r>
    </w:p>
    <w:p w:rsidR="004F16B5" w:rsidRDefault="004258C9" w:rsidP="004F16B5">
      <w:pPr>
        <w:spacing w:after="0"/>
        <w:ind w:left="1440"/>
        <w:rPr>
          <w:lang w:val="es-MX"/>
        </w:rPr>
      </w:pPr>
      <w:proofErr w:type="spellStart"/>
      <w:r w:rsidRPr="004F16B5">
        <w:rPr>
          <w:lang w:val="es-MX"/>
        </w:rPr>
        <w:t>Aamer</w:t>
      </w:r>
      <w:proofErr w:type="spellEnd"/>
      <w:r w:rsidRPr="004F16B5">
        <w:rPr>
          <w:lang w:val="es-MX"/>
        </w:rPr>
        <w:t xml:space="preserve"> Malik </w:t>
      </w:r>
      <w:proofErr w:type="spellStart"/>
      <w:r w:rsidRPr="004F16B5">
        <w:rPr>
          <w:lang w:val="es-MX"/>
        </w:rPr>
        <w:t>Sajjad</w:t>
      </w:r>
      <w:proofErr w:type="spellEnd"/>
      <w:r w:rsidRPr="004F16B5">
        <w:rPr>
          <w:lang w:val="es-MX"/>
        </w:rPr>
        <w:t xml:space="preserve"> </w:t>
      </w:r>
    </w:p>
    <w:p w:rsidR="004F16B5" w:rsidRDefault="004258C9" w:rsidP="004F16B5">
      <w:pPr>
        <w:spacing w:after="0"/>
        <w:ind w:left="1440"/>
        <w:rPr>
          <w:lang w:val="es-MX"/>
        </w:rPr>
      </w:pPr>
      <w:r w:rsidRPr="004F16B5">
        <w:rPr>
          <w:lang w:val="es-MX"/>
        </w:rPr>
        <w:t>Donna Arya</w:t>
      </w:r>
      <w:r w:rsidR="00E50968" w:rsidRPr="004F16B5">
        <w:rPr>
          <w:lang w:val="es-MX"/>
        </w:rPr>
        <w:t xml:space="preserve"> </w:t>
      </w:r>
    </w:p>
    <w:p w:rsidR="004F16B5" w:rsidRDefault="00E50968" w:rsidP="004F16B5">
      <w:pPr>
        <w:spacing w:after="0"/>
        <w:ind w:left="1440"/>
        <w:rPr>
          <w:lang w:val="es-MX"/>
        </w:rPr>
      </w:pPr>
      <w:proofErr w:type="spellStart"/>
      <w:r w:rsidRPr="004F16B5">
        <w:rPr>
          <w:lang w:val="es-MX"/>
        </w:rPr>
        <w:t>Fatumo</w:t>
      </w:r>
      <w:proofErr w:type="spellEnd"/>
      <w:r w:rsidRPr="004F16B5">
        <w:rPr>
          <w:lang w:val="es-MX"/>
        </w:rPr>
        <w:t xml:space="preserve"> Abdi</w:t>
      </w:r>
      <w:r w:rsidR="004258C9" w:rsidRPr="004F16B5">
        <w:rPr>
          <w:lang w:val="es-MX"/>
        </w:rPr>
        <w:t xml:space="preserve"> </w:t>
      </w:r>
    </w:p>
    <w:p w:rsidR="004F16B5" w:rsidRDefault="004258C9" w:rsidP="004F16B5">
      <w:pPr>
        <w:spacing w:after="0"/>
        <w:ind w:left="1440"/>
        <w:rPr>
          <w:lang w:val="es-MX"/>
        </w:rPr>
      </w:pPr>
      <w:r w:rsidRPr="004F16B5">
        <w:rPr>
          <w:lang w:val="es-MX"/>
        </w:rPr>
        <w:t xml:space="preserve">Hasanen Ali Al-Taiar </w:t>
      </w:r>
    </w:p>
    <w:p w:rsidR="004A05EE" w:rsidRPr="004F16B5" w:rsidRDefault="004A05EE" w:rsidP="004F16B5">
      <w:pPr>
        <w:spacing w:after="0"/>
        <w:ind w:left="1440"/>
        <w:rPr>
          <w:lang w:val="es-MX"/>
        </w:rPr>
      </w:pPr>
    </w:p>
    <w:p w:rsidR="00296E7F" w:rsidRPr="004F16B5" w:rsidRDefault="00296E7F" w:rsidP="004C6A52">
      <w:pPr>
        <w:spacing w:after="0"/>
        <w:rPr>
          <w:lang w:val="es-MX"/>
        </w:rPr>
      </w:pPr>
    </w:p>
    <w:p w:rsidR="00296E7F" w:rsidRPr="004F16B5" w:rsidRDefault="00296E7F" w:rsidP="004C6A52">
      <w:pPr>
        <w:spacing w:after="0"/>
        <w:rPr>
          <w:lang w:val="es-MX"/>
        </w:rPr>
      </w:pPr>
    </w:p>
    <w:tbl>
      <w:tblPr>
        <w:tblpPr w:leftFromText="180" w:rightFromText="180" w:vertAnchor="text" w:tblpX="-760" w:tblpY="16"/>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5812"/>
        <w:gridCol w:w="3119"/>
      </w:tblGrid>
      <w:tr w:rsidR="00296E7F" w:rsidRPr="004C2849" w:rsidTr="000C5530">
        <w:trPr>
          <w:trHeight w:val="835"/>
        </w:trPr>
        <w:tc>
          <w:tcPr>
            <w:tcW w:w="1951" w:type="dxa"/>
            <w:shd w:val="clear" w:color="auto" w:fill="C6D9F1" w:themeFill="text2" w:themeFillTint="33"/>
          </w:tcPr>
          <w:p w:rsidR="00296E7F" w:rsidRPr="004F16B5" w:rsidRDefault="00296E7F" w:rsidP="004C6A52">
            <w:pPr>
              <w:spacing w:after="0"/>
              <w:ind w:left="284"/>
              <w:jc w:val="center"/>
              <w:rPr>
                <w:rFonts w:ascii="Times New Roman" w:hAnsi="Times New Roman" w:cs="Times New Roman"/>
                <w:b/>
                <w:lang w:val="es-MX"/>
              </w:rPr>
            </w:pPr>
            <w:r w:rsidRPr="004F16B5">
              <w:rPr>
                <w:rFonts w:ascii="Times New Roman" w:hAnsi="Times New Roman" w:cs="Times New Roman"/>
                <w:b/>
                <w:lang w:val="es-MX"/>
              </w:rPr>
              <w:t xml:space="preserve"> </w:t>
            </w:r>
          </w:p>
          <w:p w:rsidR="00296E7F" w:rsidRPr="004C6A52" w:rsidRDefault="004C6A52" w:rsidP="004C6A52">
            <w:pPr>
              <w:spacing w:after="0"/>
              <w:jc w:val="center"/>
              <w:rPr>
                <w:rFonts w:ascii="Times New Roman" w:hAnsi="Times New Roman" w:cs="Times New Roman"/>
              </w:rPr>
            </w:pPr>
            <w:r>
              <w:rPr>
                <w:rFonts w:ascii="Times New Roman" w:hAnsi="Times New Roman" w:cs="Times New Roman"/>
              </w:rPr>
              <w:t>ITEM</w:t>
            </w:r>
          </w:p>
        </w:tc>
        <w:tc>
          <w:tcPr>
            <w:tcW w:w="5812" w:type="dxa"/>
            <w:shd w:val="clear" w:color="auto" w:fill="C6D9F1" w:themeFill="text2" w:themeFillTint="33"/>
          </w:tcPr>
          <w:p w:rsidR="00296E7F" w:rsidRPr="004C2849" w:rsidRDefault="00296E7F" w:rsidP="004C6A52">
            <w:pPr>
              <w:spacing w:after="0"/>
              <w:jc w:val="center"/>
              <w:rPr>
                <w:rFonts w:ascii="Times New Roman" w:hAnsi="Times New Roman" w:cs="Times New Roman"/>
              </w:rPr>
            </w:pPr>
          </w:p>
          <w:p w:rsidR="00296E7F" w:rsidRPr="004C2849" w:rsidRDefault="00296E7F" w:rsidP="004C6A52">
            <w:pPr>
              <w:spacing w:after="0"/>
              <w:jc w:val="center"/>
              <w:rPr>
                <w:rFonts w:ascii="Times New Roman" w:hAnsi="Times New Roman" w:cs="Times New Roman"/>
              </w:rPr>
            </w:pPr>
            <w:r w:rsidRPr="004C2849">
              <w:rPr>
                <w:rFonts w:ascii="Times New Roman" w:hAnsi="Times New Roman" w:cs="Times New Roman"/>
              </w:rPr>
              <w:t>DISCUSSIONS</w:t>
            </w:r>
          </w:p>
          <w:p w:rsidR="00296E7F" w:rsidRPr="004C2849" w:rsidRDefault="00296E7F" w:rsidP="004C6A52">
            <w:pPr>
              <w:spacing w:after="0"/>
              <w:jc w:val="center"/>
              <w:rPr>
                <w:rFonts w:ascii="Times New Roman" w:hAnsi="Times New Roman" w:cs="Times New Roman"/>
              </w:rPr>
            </w:pPr>
          </w:p>
          <w:p w:rsidR="00296E7F" w:rsidRPr="004C2849" w:rsidRDefault="00296E7F" w:rsidP="004C6A52">
            <w:pPr>
              <w:spacing w:after="0"/>
              <w:jc w:val="center"/>
              <w:rPr>
                <w:rFonts w:ascii="Times New Roman" w:hAnsi="Times New Roman" w:cs="Times New Roman"/>
              </w:rPr>
            </w:pPr>
          </w:p>
        </w:tc>
        <w:tc>
          <w:tcPr>
            <w:tcW w:w="3119" w:type="dxa"/>
            <w:shd w:val="clear" w:color="auto" w:fill="C6D9F1" w:themeFill="text2" w:themeFillTint="33"/>
          </w:tcPr>
          <w:p w:rsidR="00296E7F" w:rsidRPr="004C2849" w:rsidRDefault="00296E7F" w:rsidP="004C6A52">
            <w:pPr>
              <w:spacing w:after="0"/>
              <w:jc w:val="center"/>
              <w:rPr>
                <w:rFonts w:ascii="Times New Roman" w:hAnsi="Times New Roman" w:cs="Times New Roman"/>
                <w:b/>
              </w:rPr>
            </w:pPr>
          </w:p>
          <w:p w:rsidR="00296E7F" w:rsidRPr="004C2849" w:rsidRDefault="00296E7F" w:rsidP="004C6A52">
            <w:pPr>
              <w:spacing w:after="0"/>
              <w:jc w:val="center"/>
              <w:rPr>
                <w:rFonts w:ascii="Times New Roman" w:hAnsi="Times New Roman" w:cs="Times New Roman"/>
                <w:b/>
              </w:rPr>
            </w:pPr>
            <w:r w:rsidRPr="004C2849">
              <w:rPr>
                <w:rFonts w:ascii="Times New Roman" w:hAnsi="Times New Roman" w:cs="Times New Roman"/>
                <w:b/>
              </w:rPr>
              <w:t xml:space="preserve">ACTION </w:t>
            </w:r>
          </w:p>
          <w:p w:rsidR="00296E7F" w:rsidRPr="004C2849" w:rsidRDefault="004C6A52" w:rsidP="004C6A52">
            <w:pPr>
              <w:tabs>
                <w:tab w:val="left" w:pos="336"/>
              </w:tabs>
              <w:spacing w:after="0"/>
              <w:rPr>
                <w:rFonts w:ascii="Times New Roman" w:hAnsi="Times New Roman" w:cs="Times New Roman"/>
                <w:b/>
              </w:rPr>
            </w:pPr>
            <w:r>
              <w:rPr>
                <w:rFonts w:ascii="Times New Roman" w:hAnsi="Times New Roman" w:cs="Times New Roman"/>
                <w:b/>
              </w:rPr>
              <w:tab/>
            </w:r>
          </w:p>
        </w:tc>
      </w:tr>
      <w:tr w:rsidR="00296E7F" w:rsidRPr="004C2849" w:rsidTr="000C5530">
        <w:trPr>
          <w:trHeight w:val="1220"/>
        </w:trPr>
        <w:tc>
          <w:tcPr>
            <w:tcW w:w="1951" w:type="dxa"/>
          </w:tcPr>
          <w:p w:rsidR="00296E7F" w:rsidRPr="004C6A52" w:rsidRDefault="004C6A52" w:rsidP="004C6A52">
            <w:pPr>
              <w:spacing w:after="0"/>
              <w:rPr>
                <w:rFonts w:ascii="Times New Roman" w:hAnsi="Times New Roman" w:cs="Times New Roman"/>
                <w:b/>
              </w:rPr>
            </w:pPr>
            <w:r w:rsidRPr="004C6A52">
              <w:rPr>
                <w:rFonts w:ascii="Times New Roman" w:hAnsi="Times New Roman" w:cs="Times New Roman"/>
                <w:b/>
              </w:rPr>
              <w:t>Introduction</w:t>
            </w:r>
          </w:p>
        </w:tc>
        <w:tc>
          <w:tcPr>
            <w:tcW w:w="5812" w:type="dxa"/>
          </w:tcPr>
          <w:p w:rsidR="00296E7F" w:rsidRPr="007F2149" w:rsidRDefault="004C6A52" w:rsidP="00DC6A14">
            <w:pPr>
              <w:spacing w:after="0"/>
              <w:rPr>
                <w:rFonts w:ascii="Times New Roman" w:hAnsi="Times New Roman" w:cs="Times New Roman"/>
              </w:rPr>
            </w:pPr>
            <w:r>
              <w:rPr>
                <w:rFonts w:ascii="Times New Roman" w:hAnsi="Times New Roman" w:cs="Times New Roman"/>
              </w:rPr>
              <w:t>Everyone introduced themselves; then it was pointed out the TSIG conference was a success, despit</w:t>
            </w:r>
            <w:r w:rsidR="00DC6A14">
              <w:rPr>
                <w:rFonts w:ascii="Times New Roman" w:hAnsi="Times New Roman" w:cs="Times New Roman"/>
              </w:rPr>
              <w:t>e early stages of COVID-19.</w:t>
            </w:r>
          </w:p>
        </w:tc>
        <w:tc>
          <w:tcPr>
            <w:tcW w:w="3119" w:type="dxa"/>
          </w:tcPr>
          <w:p w:rsidR="00296E7F" w:rsidRPr="004C6A52" w:rsidRDefault="00296E7F" w:rsidP="004C6A52">
            <w:pPr>
              <w:rPr>
                <w:rFonts w:ascii="Times New Roman" w:hAnsi="Times New Roman" w:cs="Times New Roman"/>
              </w:rPr>
            </w:pPr>
          </w:p>
        </w:tc>
      </w:tr>
      <w:tr w:rsidR="00296E7F" w:rsidRPr="004C2849" w:rsidTr="000C5530">
        <w:trPr>
          <w:trHeight w:val="1520"/>
        </w:trPr>
        <w:tc>
          <w:tcPr>
            <w:tcW w:w="1951" w:type="dxa"/>
          </w:tcPr>
          <w:p w:rsidR="00296E7F" w:rsidRPr="004C6A52" w:rsidRDefault="004C6A52" w:rsidP="004C6A52">
            <w:pPr>
              <w:spacing w:after="0"/>
              <w:rPr>
                <w:rFonts w:ascii="Times New Roman" w:hAnsi="Times New Roman" w:cs="Times New Roman"/>
                <w:b/>
              </w:rPr>
            </w:pPr>
            <w:r w:rsidRPr="004C6A52">
              <w:rPr>
                <w:rFonts w:ascii="Times New Roman" w:hAnsi="Times New Roman" w:cs="Times New Roman"/>
                <w:b/>
              </w:rPr>
              <w:t>Local academic events</w:t>
            </w:r>
          </w:p>
          <w:p w:rsidR="00296E7F" w:rsidRPr="004C2849" w:rsidRDefault="00296E7F" w:rsidP="004C6A52">
            <w:pPr>
              <w:spacing w:after="0"/>
              <w:rPr>
                <w:rFonts w:ascii="Times New Roman" w:hAnsi="Times New Roman" w:cs="Times New Roman"/>
              </w:rPr>
            </w:pPr>
          </w:p>
          <w:p w:rsidR="00296E7F" w:rsidRPr="004C2849" w:rsidRDefault="00296E7F" w:rsidP="004C6A52">
            <w:pPr>
              <w:spacing w:after="0"/>
              <w:rPr>
                <w:rFonts w:ascii="Times New Roman" w:hAnsi="Times New Roman" w:cs="Times New Roman"/>
              </w:rPr>
            </w:pPr>
          </w:p>
        </w:tc>
        <w:tc>
          <w:tcPr>
            <w:tcW w:w="5812" w:type="dxa"/>
          </w:tcPr>
          <w:p w:rsidR="00296E7F" w:rsidRDefault="00DC6A14" w:rsidP="00EA0275">
            <w:pPr>
              <w:spacing w:after="0"/>
              <w:rPr>
                <w:rFonts w:ascii="Times New Roman" w:eastAsia="Times New Roman" w:hAnsi="Times New Roman" w:cs="Times New Roman"/>
              </w:rPr>
            </w:pPr>
            <w:r>
              <w:rPr>
                <w:rFonts w:ascii="Times New Roman" w:eastAsia="Times New Roman" w:hAnsi="Times New Roman" w:cs="Times New Roman"/>
              </w:rPr>
              <w:t>Organising</w:t>
            </w:r>
            <w:r w:rsidR="00EA0275">
              <w:rPr>
                <w:rFonts w:ascii="Times New Roman" w:eastAsia="Times New Roman" w:hAnsi="Times New Roman" w:cs="Times New Roman"/>
              </w:rPr>
              <w:t xml:space="preserve"> local academic events (webinars) under the </w:t>
            </w:r>
            <w:proofErr w:type="spellStart"/>
            <w:r w:rsidR="00EA0275">
              <w:rPr>
                <w:rFonts w:ascii="Times New Roman" w:eastAsia="Times New Roman" w:hAnsi="Times New Roman" w:cs="Times New Roman"/>
              </w:rPr>
              <w:t>RCPs</w:t>
            </w:r>
            <w:r w:rsidR="004C6A52">
              <w:rPr>
                <w:rFonts w:ascii="Times New Roman" w:eastAsia="Times New Roman" w:hAnsi="Times New Roman" w:cs="Times New Roman"/>
              </w:rPr>
              <w:t>ych</w:t>
            </w:r>
            <w:proofErr w:type="spellEnd"/>
            <w:r>
              <w:rPr>
                <w:rFonts w:ascii="Times New Roman" w:eastAsia="Times New Roman" w:hAnsi="Times New Roman" w:cs="Times New Roman"/>
              </w:rPr>
              <w:t>/TSIG/local T</w:t>
            </w:r>
            <w:r w:rsidR="00EA0275">
              <w:rPr>
                <w:rFonts w:ascii="Times New Roman" w:eastAsia="Times New Roman" w:hAnsi="Times New Roman" w:cs="Times New Roman"/>
              </w:rPr>
              <w:t xml:space="preserve">rusts umbrellas, focused on culture and mental health. Ideally organised two or three events over the next 6 months. </w:t>
            </w:r>
          </w:p>
          <w:p w:rsidR="00EA0275" w:rsidRDefault="00EA0275" w:rsidP="00EA0275">
            <w:pPr>
              <w:spacing w:after="0"/>
              <w:rPr>
                <w:rFonts w:ascii="Times New Roman" w:eastAsia="Times New Roman" w:hAnsi="Times New Roman" w:cs="Times New Roman"/>
              </w:rPr>
            </w:pPr>
            <w:r>
              <w:rPr>
                <w:rFonts w:ascii="Times New Roman" w:eastAsia="Times New Roman" w:hAnsi="Times New Roman" w:cs="Times New Roman"/>
              </w:rPr>
              <w:t>People can choose dates and their</w:t>
            </w:r>
            <w:r w:rsidR="00DC6A14">
              <w:rPr>
                <w:rFonts w:ascii="Times New Roman" w:eastAsia="Times New Roman" w:hAnsi="Times New Roman" w:cs="Times New Roman"/>
              </w:rPr>
              <w:t xml:space="preserve"> preferred</w:t>
            </w:r>
            <w:r>
              <w:rPr>
                <w:rFonts w:ascii="Times New Roman" w:eastAsia="Times New Roman" w:hAnsi="Times New Roman" w:cs="Times New Roman"/>
              </w:rPr>
              <w:t xml:space="preserve"> topics, as long as they are focused on cultu</w:t>
            </w:r>
            <w:r w:rsidR="00DC6A14">
              <w:rPr>
                <w:rFonts w:ascii="Times New Roman" w:eastAsia="Times New Roman" w:hAnsi="Times New Roman" w:cs="Times New Roman"/>
              </w:rPr>
              <w:t>re and mental health. P</w:t>
            </w:r>
            <w:r>
              <w:rPr>
                <w:rFonts w:ascii="Times New Roman" w:eastAsia="Times New Roman" w:hAnsi="Times New Roman" w:cs="Times New Roman"/>
              </w:rPr>
              <w:t xml:space="preserve">resentations should not last more than 90 minutes. </w:t>
            </w:r>
          </w:p>
          <w:p w:rsidR="00E46F43" w:rsidRDefault="00E46F43" w:rsidP="00EA0275">
            <w:pPr>
              <w:spacing w:after="0"/>
              <w:rPr>
                <w:rFonts w:ascii="Times New Roman" w:eastAsia="Times New Roman" w:hAnsi="Times New Roman" w:cs="Times New Roman"/>
              </w:rPr>
            </w:pPr>
            <w:r>
              <w:rPr>
                <w:rFonts w:ascii="Times New Roman" w:eastAsia="Times New Roman" w:hAnsi="Times New Roman" w:cs="Times New Roman"/>
              </w:rPr>
              <w:t>Groups</w:t>
            </w:r>
          </w:p>
          <w:p w:rsidR="00E46F43" w:rsidRDefault="00E46F43" w:rsidP="00EA0275">
            <w:pPr>
              <w:spacing w:after="0"/>
              <w:rPr>
                <w:rFonts w:ascii="Times New Roman" w:eastAsia="Times New Roman" w:hAnsi="Times New Roman" w:cs="Times New Roman"/>
              </w:rPr>
            </w:pPr>
            <w:r>
              <w:rPr>
                <w:rFonts w:ascii="Times New Roman" w:eastAsia="Times New Roman" w:hAnsi="Times New Roman" w:cs="Times New Roman"/>
              </w:rPr>
              <w:t xml:space="preserve">London: </w:t>
            </w:r>
            <w:r w:rsidR="00DC6A14">
              <w:rPr>
                <w:rFonts w:ascii="Times New Roman" w:eastAsia="Times New Roman" w:hAnsi="Times New Roman" w:cs="Times New Roman"/>
              </w:rPr>
              <w:t xml:space="preserve">Ayesha, </w:t>
            </w:r>
            <w:proofErr w:type="spellStart"/>
            <w:r w:rsidR="00DC6A14">
              <w:rPr>
                <w:rFonts w:ascii="Times New Roman" w:eastAsia="Times New Roman" w:hAnsi="Times New Roman" w:cs="Times New Roman"/>
              </w:rPr>
              <w:t>Saadia</w:t>
            </w:r>
            <w:proofErr w:type="spellEnd"/>
            <w:r w:rsidR="00DC6A14">
              <w:rPr>
                <w:rFonts w:ascii="Times New Roman" w:eastAsia="Times New Roman" w:hAnsi="Times New Roman" w:cs="Times New Roman"/>
              </w:rPr>
              <w:t xml:space="preserve"> </w:t>
            </w:r>
          </w:p>
          <w:p w:rsidR="00E46F43" w:rsidRDefault="00E46F43" w:rsidP="00EA0275">
            <w:pPr>
              <w:spacing w:after="0"/>
              <w:rPr>
                <w:rFonts w:ascii="Times New Roman" w:eastAsia="Times New Roman" w:hAnsi="Times New Roman" w:cs="Times New Roman"/>
              </w:rPr>
            </w:pPr>
            <w:r>
              <w:rPr>
                <w:rFonts w:ascii="Times New Roman" w:eastAsia="Times New Roman" w:hAnsi="Times New Roman" w:cs="Times New Roman"/>
              </w:rPr>
              <w:t xml:space="preserve">London: </w:t>
            </w:r>
            <w:r w:rsidR="00EA0275">
              <w:rPr>
                <w:rFonts w:ascii="Times New Roman" w:eastAsia="Times New Roman" w:hAnsi="Times New Roman" w:cs="Times New Roman"/>
              </w:rPr>
              <w:t xml:space="preserve">Donna, Emmeline and Sarwat; </w:t>
            </w:r>
          </w:p>
          <w:p w:rsidR="00EA0275" w:rsidRDefault="00DC6A14" w:rsidP="00EA0275">
            <w:pPr>
              <w:spacing w:after="0"/>
              <w:rPr>
                <w:rFonts w:ascii="Times New Roman" w:eastAsia="Times New Roman" w:hAnsi="Times New Roman" w:cs="Times New Roman"/>
              </w:rPr>
            </w:pPr>
            <w:r>
              <w:rPr>
                <w:rFonts w:ascii="Times New Roman" w:eastAsia="Times New Roman" w:hAnsi="Times New Roman" w:cs="Times New Roman"/>
              </w:rPr>
              <w:t xml:space="preserve">NHFT/LPT: Shahid, Suraju, Bhanu, </w:t>
            </w:r>
            <w:proofErr w:type="spellStart"/>
            <w:r>
              <w:rPr>
                <w:rFonts w:ascii="Times New Roman" w:eastAsia="Times New Roman" w:hAnsi="Times New Roman" w:cs="Times New Roman"/>
              </w:rPr>
              <w:t>Fabida</w:t>
            </w:r>
            <w:proofErr w:type="spellEnd"/>
            <w:r>
              <w:rPr>
                <w:rFonts w:ascii="Times New Roman" w:eastAsia="Times New Roman" w:hAnsi="Times New Roman" w:cs="Times New Roman"/>
              </w:rPr>
              <w:t>, Rahat.</w:t>
            </w:r>
          </w:p>
          <w:p w:rsidR="00DC6A14" w:rsidRDefault="00DC6A14" w:rsidP="00EA0275">
            <w:pPr>
              <w:spacing w:after="0"/>
              <w:rPr>
                <w:rFonts w:ascii="Times New Roman" w:eastAsia="Times New Roman" w:hAnsi="Times New Roman" w:cs="Times New Roman"/>
              </w:rPr>
            </w:pPr>
            <w:r>
              <w:rPr>
                <w:rFonts w:ascii="Times New Roman" w:eastAsia="Times New Roman" w:hAnsi="Times New Roman" w:cs="Times New Roman"/>
              </w:rPr>
              <w:t xml:space="preserve">Grimsby: </w:t>
            </w:r>
            <w:proofErr w:type="spellStart"/>
            <w:r>
              <w:rPr>
                <w:rFonts w:ascii="Times New Roman" w:eastAsia="Times New Roman" w:hAnsi="Times New Roman" w:cs="Times New Roman"/>
              </w:rPr>
              <w:t>Aamer</w:t>
            </w:r>
            <w:proofErr w:type="spellEnd"/>
            <w:r>
              <w:rPr>
                <w:rFonts w:ascii="Times New Roman" w:eastAsia="Times New Roman" w:hAnsi="Times New Roman" w:cs="Times New Roman"/>
              </w:rPr>
              <w:t xml:space="preserve"> Malik</w:t>
            </w:r>
          </w:p>
          <w:p w:rsidR="00DB3DC7" w:rsidRDefault="00DB3DC7" w:rsidP="00EA0275">
            <w:pPr>
              <w:spacing w:after="0"/>
              <w:rPr>
                <w:rFonts w:ascii="Times New Roman" w:eastAsia="Times New Roman" w:hAnsi="Times New Roman" w:cs="Times New Roman"/>
              </w:rPr>
            </w:pPr>
          </w:p>
          <w:p w:rsidR="00DB3DC7" w:rsidRPr="004F16B5" w:rsidRDefault="00DC6A14" w:rsidP="004F16B5">
            <w:pPr>
              <w:spacing w:after="0"/>
              <w:rPr>
                <w:rFonts w:ascii="Times New Roman" w:hAnsi="Times New Roman" w:cs="Times New Roman"/>
              </w:rPr>
            </w:pPr>
            <w:r>
              <w:rPr>
                <w:rFonts w:ascii="Times New Roman" w:hAnsi="Times New Roman" w:cs="Times New Roman"/>
              </w:rPr>
              <w:t>D</w:t>
            </w:r>
            <w:r w:rsidR="00DB3DC7">
              <w:rPr>
                <w:rFonts w:ascii="Times New Roman" w:hAnsi="Times New Roman" w:cs="Times New Roman"/>
              </w:rPr>
              <w:t>evelop themes that cover issu</w:t>
            </w:r>
            <w:r>
              <w:rPr>
                <w:rFonts w:ascii="Times New Roman" w:hAnsi="Times New Roman" w:cs="Times New Roman"/>
              </w:rPr>
              <w:t>es from different faculties (</w:t>
            </w:r>
            <w:proofErr w:type="spellStart"/>
            <w:r>
              <w:rPr>
                <w:rFonts w:ascii="Times New Roman" w:hAnsi="Times New Roman" w:cs="Times New Roman"/>
              </w:rPr>
              <w:t>eg</w:t>
            </w:r>
            <w:proofErr w:type="spellEnd"/>
            <w:r>
              <w:rPr>
                <w:rFonts w:ascii="Times New Roman" w:hAnsi="Times New Roman" w:cs="Times New Roman"/>
              </w:rPr>
              <w:t xml:space="preserve"> Forensic with a T</w:t>
            </w:r>
            <w:r w:rsidR="00DB3DC7">
              <w:rPr>
                <w:rFonts w:ascii="Times New Roman" w:hAnsi="Times New Roman" w:cs="Times New Roman"/>
              </w:rPr>
              <w:t>ranscultural approach). We can invite o</w:t>
            </w:r>
            <w:r>
              <w:rPr>
                <w:rFonts w:ascii="Times New Roman" w:hAnsi="Times New Roman" w:cs="Times New Roman"/>
              </w:rPr>
              <w:t>ther professionals to present at the webinars or the organising execs may present.</w:t>
            </w:r>
          </w:p>
        </w:tc>
        <w:tc>
          <w:tcPr>
            <w:tcW w:w="3119" w:type="dxa"/>
          </w:tcPr>
          <w:p w:rsidR="00296E7F" w:rsidRDefault="00E46F43" w:rsidP="004C6A52">
            <w:pPr>
              <w:spacing w:after="0"/>
              <w:rPr>
                <w:rFonts w:ascii="Times New Roman" w:hAnsi="Times New Roman" w:cs="Times New Roman"/>
              </w:rPr>
            </w:pPr>
            <w:r>
              <w:rPr>
                <w:rFonts w:ascii="Times New Roman" w:hAnsi="Times New Roman" w:cs="Times New Roman"/>
              </w:rPr>
              <w:t>Set topics and potential dates</w:t>
            </w:r>
          </w:p>
          <w:p w:rsidR="00E46F43" w:rsidRDefault="00E46F43" w:rsidP="004C6A52">
            <w:pPr>
              <w:spacing w:after="0"/>
              <w:rPr>
                <w:rFonts w:ascii="Times New Roman" w:hAnsi="Times New Roman" w:cs="Times New Roman"/>
              </w:rPr>
            </w:pPr>
          </w:p>
          <w:p w:rsidR="00E46F43" w:rsidRPr="004C2849" w:rsidRDefault="00E46F43" w:rsidP="004C6A52">
            <w:pPr>
              <w:spacing w:after="0"/>
              <w:rPr>
                <w:rFonts w:ascii="Times New Roman" w:hAnsi="Times New Roman" w:cs="Times New Roman"/>
              </w:rPr>
            </w:pPr>
            <w:r>
              <w:rPr>
                <w:rFonts w:ascii="Times New Roman" w:hAnsi="Times New Roman" w:cs="Times New Roman"/>
              </w:rPr>
              <w:t>Shahid will find out how to set up the webinars (proposal form)</w:t>
            </w:r>
          </w:p>
        </w:tc>
      </w:tr>
      <w:tr w:rsidR="00296E7F" w:rsidRPr="004C2849" w:rsidTr="000C5530">
        <w:trPr>
          <w:trHeight w:val="556"/>
        </w:trPr>
        <w:tc>
          <w:tcPr>
            <w:tcW w:w="1951" w:type="dxa"/>
          </w:tcPr>
          <w:p w:rsidR="00296E7F" w:rsidRPr="00E46F43" w:rsidRDefault="00A802B2" w:rsidP="00E46F43">
            <w:pPr>
              <w:spacing w:after="0"/>
              <w:rPr>
                <w:rFonts w:ascii="Times New Roman" w:hAnsi="Times New Roman" w:cs="Times New Roman"/>
                <w:b/>
              </w:rPr>
            </w:pPr>
            <w:r>
              <w:rPr>
                <w:rFonts w:ascii="Times New Roman" w:hAnsi="Times New Roman" w:cs="Times New Roman"/>
                <w:b/>
              </w:rPr>
              <w:t xml:space="preserve">Newsletter </w:t>
            </w:r>
          </w:p>
        </w:tc>
        <w:tc>
          <w:tcPr>
            <w:tcW w:w="5812" w:type="dxa"/>
          </w:tcPr>
          <w:p w:rsidR="00296E7F" w:rsidRPr="004C2849" w:rsidRDefault="00DC6A14" w:rsidP="00DC6A14">
            <w:pPr>
              <w:spacing w:after="0"/>
              <w:jc w:val="both"/>
              <w:rPr>
                <w:rFonts w:ascii="Times New Roman" w:hAnsi="Times New Roman" w:cs="Times New Roman"/>
              </w:rPr>
            </w:pPr>
            <w:proofErr w:type="gramStart"/>
            <w:r>
              <w:rPr>
                <w:rFonts w:ascii="Times New Roman" w:hAnsi="Times New Roman" w:cs="Times New Roman"/>
              </w:rPr>
              <w:t>Newsletter from the past 18 months need</w:t>
            </w:r>
            <w:proofErr w:type="gramEnd"/>
            <w:r>
              <w:rPr>
                <w:rFonts w:ascii="Times New Roman" w:hAnsi="Times New Roman" w:cs="Times New Roman"/>
              </w:rPr>
              <w:t xml:space="preserve"> to be updated.  Requested all executive members to inform the team of any activities they have been involved in which they would like added into the newsletter.</w:t>
            </w:r>
          </w:p>
        </w:tc>
        <w:tc>
          <w:tcPr>
            <w:tcW w:w="3119" w:type="dxa"/>
          </w:tcPr>
          <w:p w:rsidR="00296E7F" w:rsidRPr="00A802B2" w:rsidRDefault="00DC6A14" w:rsidP="00A802B2">
            <w:pPr>
              <w:spacing w:after="0"/>
              <w:rPr>
                <w:rFonts w:ascii="Times New Roman" w:hAnsi="Times New Roman" w:cs="Times New Roman"/>
              </w:rPr>
            </w:pPr>
            <w:proofErr w:type="spellStart"/>
            <w:r>
              <w:rPr>
                <w:rFonts w:ascii="Times New Roman" w:hAnsi="Times New Roman" w:cs="Times New Roman"/>
              </w:rPr>
              <w:t>Fabida</w:t>
            </w:r>
            <w:proofErr w:type="spellEnd"/>
            <w:r>
              <w:rPr>
                <w:rFonts w:ascii="Times New Roman" w:hAnsi="Times New Roman" w:cs="Times New Roman"/>
              </w:rPr>
              <w:t xml:space="preserve"> agreed to formulate a newsletter</w:t>
            </w:r>
            <w:r w:rsidR="00443612">
              <w:rPr>
                <w:rFonts w:ascii="Times New Roman" w:hAnsi="Times New Roman" w:cs="Times New Roman"/>
              </w:rPr>
              <w:t xml:space="preserve">. Shahid will forward the template to </w:t>
            </w:r>
            <w:proofErr w:type="spellStart"/>
            <w:r w:rsidR="00443612">
              <w:rPr>
                <w:rFonts w:ascii="Times New Roman" w:hAnsi="Times New Roman" w:cs="Times New Roman"/>
              </w:rPr>
              <w:t>Fabida</w:t>
            </w:r>
            <w:proofErr w:type="spellEnd"/>
            <w:r w:rsidR="00443612">
              <w:rPr>
                <w:rFonts w:ascii="Times New Roman" w:hAnsi="Times New Roman" w:cs="Times New Roman"/>
              </w:rPr>
              <w:t>.</w:t>
            </w:r>
          </w:p>
        </w:tc>
      </w:tr>
      <w:tr w:rsidR="00296E7F" w:rsidRPr="004C2849" w:rsidTr="000C5530">
        <w:trPr>
          <w:trHeight w:val="556"/>
        </w:trPr>
        <w:tc>
          <w:tcPr>
            <w:tcW w:w="1951" w:type="dxa"/>
          </w:tcPr>
          <w:p w:rsidR="00296E7F" w:rsidRPr="00A802B2" w:rsidRDefault="00A802B2" w:rsidP="00A802B2">
            <w:pPr>
              <w:spacing w:after="0"/>
              <w:rPr>
                <w:rFonts w:ascii="Times New Roman" w:hAnsi="Times New Roman" w:cs="Times New Roman"/>
                <w:b/>
              </w:rPr>
            </w:pPr>
            <w:r>
              <w:rPr>
                <w:rFonts w:ascii="Times New Roman" w:hAnsi="Times New Roman" w:cs="Times New Roman"/>
                <w:b/>
              </w:rPr>
              <w:t>TSIG videos</w:t>
            </w:r>
          </w:p>
        </w:tc>
        <w:tc>
          <w:tcPr>
            <w:tcW w:w="5812" w:type="dxa"/>
          </w:tcPr>
          <w:p w:rsidR="000C5530" w:rsidRDefault="00A802B2" w:rsidP="00E50968">
            <w:pPr>
              <w:spacing w:after="0"/>
              <w:rPr>
                <w:rFonts w:ascii="Times New Roman" w:hAnsi="Times New Roman" w:cs="Times New Roman"/>
              </w:rPr>
            </w:pPr>
            <w:r>
              <w:rPr>
                <w:rFonts w:ascii="Times New Roman" w:hAnsi="Times New Roman" w:cs="Times New Roman"/>
              </w:rPr>
              <w:t xml:space="preserve">Shahid praised everyone for their efforts to </w:t>
            </w:r>
            <w:r w:rsidR="00E50968">
              <w:rPr>
                <w:rFonts w:ascii="Times New Roman" w:hAnsi="Times New Roman" w:cs="Times New Roman"/>
              </w:rPr>
              <w:t xml:space="preserve">record the videos, and </w:t>
            </w:r>
            <w:r>
              <w:rPr>
                <w:rFonts w:ascii="Times New Roman" w:hAnsi="Times New Roman" w:cs="Times New Roman"/>
              </w:rPr>
              <w:t xml:space="preserve">highlighted the many conversations these have </w:t>
            </w:r>
            <w:r w:rsidR="00E50968">
              <w:rPr>
                <w:rFonts w:ascii="Times New Roman" w:hAnsi="Times New Roman" w:cs="Times New Roman"/>
              </w:rPr>
              <w:t xml:space="preserve">produced. </w:t>
            </w:r>
            <w:r w:rsidR="000C5530">
              <w:rPr>
                <w:rFonts w:ascii="Times New Roman" w:hAnsi="Times New Roman" w:cs="Times New Roman"/>
              </w:rPr>
              <w:t xml:space="preserve"> The videos were noticed and seen by various Trusts.  </w:t>
            </w:r>
          </w:p>
          <w:p w:rsidR="000C5530" w:rsidRDefault="000C5530" w:rsidP="00E50968">
            <w:pPr>
              <w:spacing w:after="0"/>
              <w:rPr>
                <w:rFonts w:ascii="Times New Roman" w:hAnsi="Times New Roman" w:cs="Times New Roman"/>
              </w:rPr>
            </w:pPr>
            <w:r>
              <w:rPr>
                <w:rFonts w:ascii="Times New Roman" w:hAnsi="Times New Roman" w:cs="Times New Roman"/>
              </w:rPr>
              <w:t xml:space="preserve">BBC Radio Leicester contacted </w:t>
            </w:r>
            <w:proofErr w:type="spellStart"/>
            <w:r>
              <w:rPr>
                <w:rFonts w:ascii="Times New Roman" w:hAnsi="Times New Roman" w:cs="Times New Roman"/>
              </w:rPr>
              <w:t>Fabida</w:t>
            </w:r>
            <w:proofErr w:type="spellEnd"/>
            <w:r>
              <w:rPr>
                <w:rFonts w:ascii="Times New Roman" w:hAnsi="Times New Roman" w:cs="Times New Roman"/>
              </w:rPr>
              <w:t xml:space="preserve"> for an interview to establish how we were able to collate videos in some languages by professionals.</w:t>
            </w:r>
          </w:p>
          <w:p w:rsidR="00296E7F" w:rsidRDefault="000C5530" w:rsidP="00E50968">
            <w:pPr>
              <w:spacing w:after="0"/>
              <w:rPr>
                <w:rFonts w:ascii="Times New Roman" w:hAnsi="Times New Roman" w:cs="Times New Roman"/>
              </w:rPr>
            </w:pPr>
            <w:r>
              <w:rPr>
                <w:rFonts w:ascii="Times New Roman" w:hAnsi="Times New Roman" w:cs="Times New Roman"/>
              </w:rPr>
              <w:t>Many have requested that more videos of a similar nature are made and uploaded in other languages.  It was however agreed during the meeting that we would need to move on to other projects related to mental health and COVID19.  It is highly likely that with the evolving scenario, we may need to record other videos with a different theme.  We could incorporate other languages at that stage</w:t>
            </w:r>
          </w:p>
          <w:p w:rsidR="00E50968" w:rsidRDefault="00E50968" w:rsidP="00E50968">
            <w:pPr>
              <w:spacing w:after="0"/>
              <w:rPr>
                <w:rFonts w:ascii="Times New Roman" w:hAnsi="Times New Roman" w:cs="Times New Roman"/>
              </w:rPr>
            </w:pPr>
          </w:p>
          <w:p w:rsidR="00E50968" w:rsidRPr="004C2849" w:rsidRDefault="00E50968" w:rsidP="00E50968">
            <w:pPr>
              <w:spacing w:after="0"/>
              <w:rPr>
                <w:rFonts w:ascii="Times New Roman" w:hAnsi="Times New Roman" w:cs="Times New Roman"/>
              </w:rPr>
            </w:pPr>
          </w:p>
        </w:tc>
        <w:tc>
          <w:tcPr>
            <w:tcW w:w="3119" w:type="dxa"/>
          </w:tcPr>
          <w:p w:rsidR="00296E7F" w:rsidRDefault="00E50968" w:rsidP="004C6A52">
            <w:pPr>
              <w:spacing w:after="0"/>
              <w:rPr>
                <w:rFonts w:ascii="Times New Roman" w:hAnsi="Times New Roman" w:cs="Times New Roman"/>
              </w:rPr>
            </w:pPr>
            <w:r w:rsidRPr="00E50968">
              <w:rPr>
                <w:rFonts w:ascii="Times New Roman" w:hAnsi="Times New Roman" w:cs="Times New Roman"/>
              </w:rPr>
              <w:t xml:space="preserve">Revisit </w:t>
            </w:r>
            <w:r w:rsidR="000C5530">
              <w:rPr>
                <w:rFonts w:ascii="Times New Roman" w:hAnsi="Times New Roman" w:cs="Times New Roman"/>
              </w:rPr>
              <w:t>at next meeting</w:t>
            </w:r>
          </w:p>
          <w:p w:rsidR="00E50968" w:rsidRDefault="00E50968" w:rsidP="004C6A52">
            <w:pPr>
              <w:spacing w:after="0"/>
              <w:rPr>
                <w:rFonts w:ascii="Times New Roman" w:hAnsi="Times New Roman" w:cs="Times New Roman"/>
              </w:rPr>
            </w:pPr>
          </w:p>
          <w:p w:rsidR="00E50968" w:rsidRPr="00E50968" w:rsidRDefault="00E50968" w:rsidP="004C6A52">
            <w:pPr>
              <w:spacing w:after="0"/>
              <w:rPr>
                <w:rFonts w:ascii="Times New Roman" w:hAnsi="Times New Roman" w:cs="Times New Roman"/>
              </w:rPr>
            </w:pPr>
            <w:r>
              <w:rPr>
                <w:rFonts w:ascii="Times New Roman" w:hAnsi="Times New Roman" w:cs="Times New Roman"/>
              </w:rPr>
              <w:t>Identify potential topics</w:t>
            </w:r>
          </w:p>
        </w:tc>
      </w:tr>
      <w:tr w:rsidR="00296E7F" w:rsidRPr="004C2849" w:rsidTr="000C5530">
        <w:trPr>
          <w:trHeight w:val="810"/>
        </w:trPr>
        <w:tc>
          <w:tcPr>
            <w:tcW w:w="1951" w:type="dxa"/>
          </w:tcPr>
          <w:p w:rsidR="00296E7F" w:rsidRPr="00E50968" w:rsidRDefault="00E50968" w:rsidP="00E50968">
            <w:pPr>
              <w:spacing w:after="0"/>
              <w:rPr>
                <w:rFonts w:ascii="Times New Roman" w:hAnsi="Times New Roman" w:cs="Times New Roman"/>
                <w:b/>
              </w:rPr>
            </w:pPr>
            <w:r>
              <w:rPr>
                <w:rFonts w:ascii="Times New Roman" w:hAnsi="Times New Roman" w:cs="Times New Roman"/>
                <w:b/>
              </w:rPr>
              <w:t>BAME related work. COVID 19 and MH</w:t>
            </w:r>
          </w:p>
        </w:tc>
        <w:tc>
          <w:tcPr>
            <w:tcW w:w="5812" w:type="dxa"/>
          </w:tcPr>
          <w:p w:rsidR="00E50968" w:rsidRDefault="000C5530" w:rsidP="00E50968">
            <w:pPr>
              <w:spacing w:after="0"/>
              <w:jc w:val="both"/>
              <w:rPr>
                <w:rFonts w:ascii="Times New Roman" w:hAnsi="Times New Roman" w:cs="Times New Roman"/>
              </w:rPr>
            </w:pPr>
            <w:r>
              <w:rPr>
                <w:rFonts w:ascii="Times New Roman" w:hAnsi="Times New Roman" w:cs="Times New Roman"/>
              </w:rPr>
              <w:t xml:space="preserve">It was agreed that as the college has taken a stance on this issue, whether the SIG should develop their own theme in relation to culture and mental health related to the contemporary challenges </w:t>
            </w:r>
            <w:r w:rsidR="00E50968">
              <w:rPr>
                <w:rFonts w:ascii="Times New Roman" w:hAnsi="Times New Roman" w:cs="Times New Roman"/>
              </w:rPr>
              <w:t>(racism, black lives matter</w:t>
            </w:r>
            <w:r>
              <w:rPr>
                <w:rFonts w:ascii="Times New Roman" w:hAnsi="Times New Roman" w:cs="Times New Roman"/>
              </w:rPr>
              <w:t xml:space="preserve"> </w:t>
            </w:r>
            <w:proofErr w:type="spellStart"/>
            <w:r>
              <w:rPr>
                <w:rFonts w:ascii="Times New Roman" w:hAnsi="Times New Roman" w:cs="Times New Roman"/>
              </w:rPr>
              <w:t>etc</w:t>
            </w:r>
            <w:proofErr w:type="spellEnd"/>
            <w:r w:rsidR="00E50968">
              <w:rPr>
                <w:rFonts w:ascii="Times New Roman" w:hAnsi="Times New Roman" w:cs="Times New Roman"/>
              </w:rPr>
              <w:t>).</w:t>
            </w:r>
          </w:p>
          <w:p w:rsidR="007D7ABC" w:rsidRDefault="007D7ABC" w:rsidP="00E50968">
            <w:pPr>
              <w:spacing w:after="0"/>
              <w:jc w:val="both"/>
              <w:rPr>
                <w:rFonts w:ascii="Times New Roman" w:hAnsi="Times New Roman" w:cs="Times New Roman"/>
              </w:rPr>
            </w:pPr>
          </w:p>
          <w:p w:rsidR="007D7ABC" w:rsidRDefault="00E50968" w:rsidP="00E50968">
            <w:pPr>
              <w:spacing w:after="0"/>
              <w:jc w:val="both"/>
              <w:rPr>
                <w:rFonts w:ascii="Times New Roman" w:hAnsi="Times New Roman" w:cs="Times New Roman"/>
              </w:rPr>
            </w:pPr>
            <w:r>
              <w:rPr>
                <w:rFonts w:ascii="Times New Roman" w:hAnsi="Times New Roman" w:cs="Times New Roman"/>
              </w:rPr>
              <w:t xml:space="preserve">We discussed developing a survey </w:t>
            </w:r>
            <w:r w:rsidR="007D7ABC">
              <w:rPr>
                <w:rFonts w:ascii="Times New Roman" w:hAnsi="Times New Roman" w:cs="Times New Roman"/>
              </w:rPr>
              <w:t xml:space="preserve">(with an academic approach) </w:t>
            </w:r>
            <w:r>
              <w:rPr>
                <w:rFonts w:ascii="Times New Roman" w:hAnsi="Times New Roman" w:cs="Times New Roman"/>
              </w:rPr>
              <w:t xml:space="preserve">to assess the impact of COVID-19 </w:t>
            </w:r>
            <w:r w:rsidR="000C5530">
              <w:rPr>
                <w:rFonts w:ascii="Times New Roman" w:hAnsi="Times New Roman" w:cs="Times New Roman"/>
              </w:rPr>
              <w:t xml:space="preserve">on </w:t>
            </w:r>
            <w:proofErr w:type="spellStart"/>
            <w:r w:rsidR="000C5530">
              <w:rPr>
                <w:rFonts w:ascii="Times New Roman" w:hAnsi="Times New Roman" w:cs="Times New Roman"/>
              </w:rPr>
              <w:t>H</w:t>
            </w:r>
            <w:r w:rsidR="007D7ABC">
              <w:rPr>
                <w:rFonts w:ascii="Times New Roman" w:hAnsi="Times New Roman" w:cs="Times New Roman"/>
              </w:rPr>
              <w:t>CPs’</w:t>
            </w:r>
            <w:proofErr w:type="spellEnd"/>
            <w:r w:rsidR="007D7ABC">
              <w:rPr>
                <w:rFonts w:ascii="Times New Roman" w:hAnsi="Times New Roman" w:cs="Times New Roman"/>
              </w:rPr>
              <w:t xml:space="preserve"> mental health/racism and discrimination, but to first check what the college is doing to avoid duplicate </w:t>
            </w:r>
            <w:r w:rsidR="000C5530">
              <w:rPr>
                <w:rFonts w:ascii="Times New Roman" w:hAnsi="Times New Roman" w:cs="Times New Roman"/>
              </w:rPr>
              <w:t>work (potentially liaise with An</w:t>
            </w:r>
            <w:r w:rsidR="007D7ABC">
              <w:rPr>
                <w:rFonts w:ascii="Times New Roman" w:hAnsi="Times New Roman" w:cs="Times New Roman"/>
              </w:rPr>
              <w:t>anta Dave).</w:t>
            </w:r>
          </w:p>
          <w:p w:rsidR="007D7ABC" w:rsidRDefault="007D7ABC" w:rsidP="00E50968">
            <w:pPr>
              <w:spacing w:after="0"/>
              <w:jc w:val="both"/>
              <w:rPr>
                <w:rFonts w:ascii="Times New Roman" w:hAnsi="Times New Roman" w:cs="Times New Roman"/>
              </w:rPr>
            </w:pPr>
          </w:p>
          <w:p w:rsidR="00C412D7" w:rsidRDefault="007D7ABC" w:rsidP="007D7ABC">
            <w:pPr>
              <w:spacing w:after="0"/>
              <w:jc w:val="both"/>
              <w:rPr>
                <w:rFonts w:ascii="Times New Roman" w:hAnsi="Times New Roman" w:cs="Times New Roman"/>
              </w:rPr>
            </w:pPr>
            <w:r>
              <w:rPr>
                <w:rFonts w:ascii="Times New Roman" w:hAnsi="Times New Roman" w:cs="Times New Roman"/>
              </w:rPr>
              <w:t xml:space="preserve">It was mentioned that the </w:t>
            </w:r>
            <w:proofErr w:type="spellStart"/>
            <w:r>
              <w:rPr>
                <w:rFonts w:ascii="Times New Roman" w:hAnsi="Times New Roman" w:cs="Times New Roman"/>
              </w:rPr>
              <w:t>RCPsych’s</w:t>
            </w:r>
            <w:proofErr w:type="spellEnd"/>
            <w:r>
              <w:rPr>
                <w:rFonts w:ascii="Times New Roman" w:hAnsi="Times New Roman" w:cs="Times New Roman"/>
              </w:rPr>
              <w:t xml:space="preserve"> workforce committee </w:t>
            </w:r>
            <w:r w:rsidR="000C5530">
              <w:rPr>
                <w:rFonts w:ascii="Times New Roman" w:hAnsi="Times New Roman" w:cs="Times New Roman"/>
              </w:rPr>
              <w:t>related to the impact of COVID19 on BAME HCPs might be dissolved.  It was suggested and felt that it would be</w:t>
            </w:r>
            <w:r>
              <w:rPr>
                <w:rFonts w:ascii="Times New Roman" w:hAnsi="Times New Roman" w:cs="Times New Roman"/>
              </w:rPr>
              <w:t xml:space="preserve"> important to involve the TSIG in the next step.</w:t>
            </w:r>
            <w:r w:rsidR="00B1668D">
              <w:rPr>
                <w:rFonts w:ascii="Times New Roman" w:hAnsi="Times New Roman" w:cs="Times New Roman"/>
              </w:rPr>
              <w:t xml:space="preserve">  A suggestion was made to invite Adrian James (President Elect) to one of our meetings to discuss the role of TSIG</w:t>
            </w:r>
          </w:p>
          <w:p w:rsidR="00C412D7" w:rsidRDefault="00C412D7" w:rsidP="007D7ABC">
            <w:pPr>
              <w:spacing w:after="0"/>
              <w:jc w:val="both"/>
              <w:rPr>
                <w:rFonts w:ascii="Times New Roman" w:hAnsi="Times New Roman" w:cs="Times New Roman"/>
              </w:rPr>
            </w:pPr>
          </w:p>
          <w:p w:rsidR="00C412D7" w:rsidRDefault="007D7ABC" w:rsidP="00C412D7">
            <w:pPr>
              <w:spacing w:after="0"/>
              <w:jc w:val="both"/>
              <w:rPr>
                <w:rFonts w:ascii="Times New Roman" w:hAnsi="Times New Roman" w:cs="Times New Roman"/>
              </w:rPr>
            </w:pPr>
            <w:r>
              <w:rPr>
                <w:rFonts w:ascii="Times New Roman" w:hAnsi="Times New Roman" w:cs="Times New Roman"/>
              </w:rPr>
              <w:t>It was also mentioned that there are not many guidelines regarding managemen</w:t>
            </w:r>
            <w:r w:rsidR="00C412D7">
              <w:rPr>
                <w:rFonts w:ascii="Times New Roman" w:hAnsi="Times New Roman" w:cs="Times New Roman"/>
              </w:rPr>
              <w:t>t of patients (COVID19 related).</w:t>
            </w:r>
            <w:r>
              <w:rPr>
                <w:rFonts w:ascii="Times New Roman" w:hAnsi="Times New Roman" w:cs="Times New Roman"/>
              </w:rPr>
              <w:t xml:space="preserve"> </w:t>
            </w:r>
            <w:r w:rsidR="00C412D7">
              <w:rPr>
                <w:rFonts w:ascii="Times New Roman" w:hAnsi="Times New Roman" w:cs="Times New Roman"/>
              </w:rPr>
              <w:t>S</w:t>
            </w:r>
            <w:r>
              <w:rPr>
                <w:rFonts w:ascii="Times New Roman" w:hAnsi="Times New Roman" w:cs="Times New Roman"/>
              </w:rPr>
              <w:t>omeone asked if</w:t>
            </w:r>
            <w:r w:rsidR="00296E7F">
              <w:rPr>
                <w:rFonts w:ascii="Times New Roman" w:hAnsi="Times New Roman" w:cs="Times New Roman"/>
              </w:rPr>
              <w:t xml:space="preserve"> </w:t>
            </w:r>
            <w:r>
              <w:rPr>
                <w:rFonts w:ascii="Times New Roman" w:hAnsi="Times New Roman" w:cs="Times New Roman"/>
              </w:rPr>
              <w:t>BAME is th</w:t>
            </w:r>
            <w:r w:rsidR="00C412D7">
              <w:rPr>
                <w:rFonts w:ascii="Times New Roman" w:hAnsi="Times New Roman" w:cs="Times New Roman"/>
              </w:rPr>
              <w:t>e</w:t>
            </w:r>
            <w:r w:rsidR="00BA29AF">
              <w:rPr>
                <w:rFonts w:ascii="Times New Roman" w:hAnsi="Times New Roman" w:cs="Times New Roman"/>
              </w:rPr>
              <w:t xml:space="preserve"> right term/word we should use, but still it was mentioned that COVID19 has highlighted differences in BAME </w:t>
            </w:r>
            <w:r w:rsidR="003F0D91">
              <w:rPr>
                <w:rFonts w:ascii="Times New Roman" w:hAnsi="Times New Roman" w:cs="Times New Roman"/>
              </w:rPr>
              <w:t>communities</w:t>
            </w:r>
            <w:r w:rsidR="00BA29AF">
              <w:rPr>
                <w:rFonts w:ascii="Times New Roman" w:hAnsi="Times New Roman" w:cs="Times New Roman"/>
              </w:rPr>
              <w:t>.</w:t>
            </w:r>
          </w:p>
          <w:p w:rsidR="00B1668D" w:rsidRDefault="00B1668D" w:rsidP="00C412D7">
            <w:pPr>
              <w:spacing w:after="0"/>
              <w:jc w:val="both"/>
              <w:rPr>
                <w:rFonts w:ascii="Times New Roman" w:hAnsi="Times New Roman" w:cs="Times New Roman"/>
              </w:rPr>
            </w:pPr>
          </w:p>
          <w:p w:rsidR="00B1668D" w:rsidRDefault="00B1668D" w:rsidP="00C412D7">
            <w:pPr>
              <w:spacing w:after="0"/>
              <w:jc w:val="both"/>
              <w:rPr>
                <w:rFonts w:ascii="Times New Roman" w:hAnsi="Times New Roman" w:cs="Times New Roman"/>
              </w:rPr>
            </w:pPr>
            <w:r>
              <w:rPr>
                <w:rFonts w:ascii="Times New Roman" w:hAnsi="Times New Roman" w:cs="Times New Roman"/>
              </w:rPr>
              <w:t>It was agreed to widen the group and involve others from various cultural backgrounds.  It would also be important to include professionals from the indigenous population.</w:t>
            </w:r>
          </w:p>
          <w:p w:rsidR="00C412D7" w:rsidRDefault="00C412D7" w:rsidP="00C412D7">
            <w:pPr>
              <w:spacing w:after="0"/>
              <w:jc w:val="both"/>
              <w:rPr>
                <w:rFonts w:ascii="Times New Roman" w:hAnsi="Times New Roman" w:cs="Times New Roman"/>
              </w:rPr>
            </w:pPr>
          </w:p>
          <w:p w:rsidR="003F0D91" w:rsidRPr="004C2849" w:rsidRDefault="003F0D91" w:rsidP="003F0D91">
            <w:pPr>
              <w:spacing w:after="0"/>
              <w:jc w:val="both"/>
              <w:rPr>
                <w:rFonts w:ascii="Times New Roman" w:hAnsi="Times New Roman" w:cs="Times New Roman"/>
              </w:rPr>
            </w:pPr>
            <w:r>
              <w:rPr>
                <w:rFonts w:ascii="Times New Roman" w:hAnsi="Times New Roman" w:cs="Times New Roman"/>
              </w:rPr>
              <w:t xml:space="preserve">AA mentioned the importance of developing a conceptual framework for the </w:t>
            </w:r>
            <w:proofErr w:type="gramStart"/>
            <w:r>
              <w:rPr>
                <w:rFonts w:ascii="Times New Roman" w:hAnsi="Times New Roman" w:cs="Times New Roman"/>
              </w:rPr>
              <w:t>group,</w:t>
            </w:r>
            <w:proofErr w:type="gramEnd"/>
            <w:r>
              <w:rPr>
                <w:rFonts w:ascii="Times New Roman" w:hAnsi="Times New Roman" w:cs="Times New Roman"/>
              </w:rPr>
              <w:t xml:space="preserve"> this will help with our goal of representing everyone.</w:t>
            </w:r>
          </w:p>
        </w:tc>
        <w:tc>
          <w:tcPr>
            <w:tcW w:w="3119" w:type="dxa"/>
          </w:tcPr>
          <w:p w:rsidR="00296E7F" w:rsidRDefault="00BA29AF" w:rsidP="004C6A52">
            <w:pPr>
              <w:spacing w:after="0"/>
              <w:rPr>
                <w:rFonts w:ascii="Times New Roman" w:hAnsi="Times New Roman" w:cs="Times New Roman"/>
              </w:rPr>
            </w:pPr>
            <w:r>
              <w:rPr>
                <w:rFonts w:ascii="Times New Roman" w:hAnsi="Times New Roman" w:cs="Times New Roman"/>
              </w:rPr>
              <w:t>Identify if the college is currently conducting surveys regarding COVID19 and mental health</w:t>
            </w:r>
          </w:p>
          <w:p w:rsidR="00BA29AF" w:rsidRDefault="00BA29AF" w:rsidP="004C6A52">
            <w:pPr>
              <w:spacing w:after="0"/>
              <w:rPr>
                <w:rFonts w:ascii="Times New Roman" w:hAnsi="Times New Roman" w:cs="Times New Roman"/>
              </w:rPr>
            </w:pPr>
          </w:p>
          <w:p w:rsidR="00BA29AF" w:rsidRDefault="00BA29AF" w:rsidP="004C6A52">
            <w:pPr>
              <w:spacing w:after="0"/>
              <w:rPr>
                <w:rFonts w:ascii="Times New Roman" w:hAnsi="Times New Roman" w:cs="Times New Roman"/>
              </w:rPr>
            </w:pPr>
            <w:r>
              <w:rPr>
                <w:rFonts w:ascii="Times New Roman" w:hAnsi="Times New Roman" w:cs="Times New Roman"/>
              </w:rPr>
              <w:t>Liaise with the next workforce committee.</w:t>
            </w:r>
          </w:p>
          <w:p w:rsidR="00BA29AF" w:rsidRDefault="00BA29AF" w:rsidP="004C6A52">
            <w:pPr>
              <w:spacing w:after="0"/>
              <w:rPr>
                <w:rFonts w:ascii="Times New Roman" w:hAnsi="Times New Roman" w:cs="Times New Roman"/>
              </w:rPr>
            </w:pPr>
          </w:p>
          <w:p w:rsidR="00BA29AF" w:rsidRDefault="00BA29AF" w:rsidP="004C6A52">
            <w:pPr>
              <w:spacing w:after="0"/>
              <w:rPr>
                <w:rFonts w:ascii="Times New Roman" w:hAnsi="Times New Roman" w:cs="Times New Roman"/>
              </w:rPr>
            </w:pPr>
            <w:r>
              <w:rPr>
                <w:rFonts w:ascii="Times New Roman" w:hAnsi="Times New Roman" w:cs="Times New Roman"/>
              </w:rPr>
              <w:t xml:space="preserve">Invite Adrian </w:t>
            </w:r>
            <w:r w:rsidR="003F0D91">
              <w:rPr>
                <w:rFonts w:ascii="Times New Roman" w:hAnsi="Times New Roman" w:cs="Times New Roman"/>
              </w:rPr>
              <w:t>James to an executive meeting</w:t>
            </w:r>
          </w:p>
          <w:p w:rsidR="003F0D91" w:rsidRDefault="003F0D91" w:rsidP="004C6A52">
            <w:pPr>
              <w:spacing w:after="0"/>
              <w:rPr>
                <w:rFonts w:ascii="Times New Roman" w:hAnsi="Times New Roman" w:cs="Times New Roman"/>
              </w:rPr>
            </w:pPr>
            <w:r>
              <w:rPr>
                <w:rFonts w:ascii="Times New Roman" w:hAnsi="Times New Roman" w:cs="Times New Roman"/>
              </w:rPr>
              <w:t>Develop a conceptual framework</w:t>
            </w:r>
          </w:p>
          <w:p w:rsidR="003F0D91" w:rsidRDefault="003F0D91" w:rsidP="004C6A52">
            <w:pPr>
              <w:spacing w:after="0"/>
              <w:rPr>
                <w:rFonts w:ascii="Times New Roman" w:hAnsi="Times New Roman" w:cs="Times New Roman"/>
              </w:rPr>
            </w:pPr>
          </w:p>
          <w:p w:rsidR="003F0D91" w:rsidRPr="00BA29AF" w:rsidRDefault="003F0D91" w:rsidP="004C6A52">
            <w:pPr>
              <w:spacing w:after="0"/>
              <w:rPr>
                <w:rFonts w:ascii="Times New Roman" w:hAnsi="Times New Roman" w:cs="Times New Roman"/>
              </w:rPr>
            </w:pPr>
          </w:p>
        </w:tc>
      </w:tr>
      <w:tr w:rsidR="00296E7F" w:rsidRPr="004C2849" w:rsidTr="000C5530">
        <w:trPr>
          <w:trHeight w:val="810"/>
        </w:trPr>
        <w:tc>
          <w:tcPr>
            <w:tcW w:w="1951" w:type="dxa"/>
          </w:tcPr>
          <w:p w:rsidR="00296E7F" w:rsidRPr="003F0D91" w:rsidRDefault="003F0D91" w:rsidP="003F0D91">
            <w:pPr>
              <w:spacing w:after="0"/>
              <w:rPr>
                <w:rFonts w:ascii="Times New Roman" w:hAnsi="Times New Roman" w:cs="Times New Roman"/>
                <w:b/>
              </w:rPr>
            </w:pPr>
            <w:r>
              <w:rPr>
                <w:rFonts w:ascii="Times New Roman" w:hAnsi="Times New Roman" w:cs="Times New Roman"/>
                <w:b/>
              </w:rPr>
              <w:t>SIG vs Faculty</w:t>
            </w:r>
          </w:p>
        </w:tc>
        <w:tc>
          <w:tcPr>
            <w:tcW w:w="5812" w:type="dxa"/>
          </w:tcPr>
          <w:p w:rsidR="00296E7F" w:rsidRDefault="00DB3DC7" w:rsidP="004C6A52">
            <w:pPr>
              <w:spacing w:after="0"/>
              <w:rPr>
                <w:rFonts w:ascii="Times New Roman" w:hAnsi="Times New Roman" w:cs="Times New Roman"/>
              </w:rPr>
            </w:pPr>
            <w:r>
              <w:rPr>
                <w:rFonts w:ascii="Times New Roman" w:hAnsi="Times New Roman" w:cs="Times New Roman"/>
              </w:rPr>
              <w:t>We discussed de</w:t>
            </w:r>
            <w:r w:rsidR="00B1668D">
              <w:rPr>
                <w:rFonts w:ascii="Times New Roman" w:hAnsi="Times New Roman" w:cs="Times New Roman"/>
              </w:rPr>
              <w:t>veloping the SIG into a faculty.</w:t>
            </w:r>
          </w:p>
          <w:p w:rsidR="00DB3DC7" w:rsidRDefault="00DB3DC7" w:rsidP="004C6A52">
            <w:pPr>
              <w:spacing w:after="0"/>
              <w:rPr>
                <w:rFonts w:ascii="Times New Roman" w:hAnsi="Times New Roman" w:cs="Times New Roman"/>
              </w:rPr>
            </w:pPr>
          </w:p>
          <w:p w:rsidR="00DB3DC7" w:rsidRDefault="00DB3DC7" w:rsidP="004C6A52">
            <w:pPr>
              <w:spacing w:after="0"/>
              <w:rPr>
                <w:rFonts w:ascii="Times New Roman" w:hAnsi="Times New Roman" w:cs="Times New Roman"/>
              </w:rPr>
            </w:pPr>
            <w:r>
              <w:rPr>
                <w:rFonts w:ascii="Times New Roman" w:hAnsi="Times New Roman" w:cs="Times New Roman"/>
              </w:rPr>
              <w:t>We might have some financial challenges and other SIG</w:t>
            </w:r>
            <w:r w:rsidR="00B1668D">
              <w:rPr>
                <w:rFonts w:ascii="Times New Roman" w:hAnsi="Times New Roman" w:cs="Times New Roman"/>
              </w:rPr>
              <w:t>s</w:t>
            </w:r>
            <w:r>
              <w:rPr>
                <w:rFonts w:ascii="Times New Roman" w:hAnsi="Times New Roman" w:cs="Times New Roman"/>
              </w:rPr>
              <w:t xml:space="preserve"> </w:t>
            </w:r>
            <w:r w:rsidR="00B1668D">
              <w:rPr>
                <w:rFonts w:ascii="Times New Roman" w:hAnsi="Times New Roman" w:cs="Times New Roman"/>
              </w:rPr>
              <w:t>may also want a similar status.  It was however discussed that the TSIG does overarch into many areas.  There is also a large membership following of TSIG which may also support the discussion related to becoming a faculty.</w:t>
            </w:r>
            <w:r>
              <w:rPr>
                <w:rFonts w:ascii="Times New Roman" w:hAnsi="Times New Roman" w:cs="Times New Roman"/>
              </w:rPr>
              <w:t xml:space="preserve">  </w:t>
            </w:r>
          </w:p>
          <w:p w:rsidR="00DB3DC7" w:rsidRDefault="00DB3DC7" w:rsidP="004C6A52">
            <w:pPr>
              <w:spacing w:after="0"/>
              <w:rPr>
                <w:rFonts w:ascii="Times New Roman" w:hAnsi="Times New Roman" w:cs="Times New Roman"/>
              </w:rPr>
            </w:pPr>
          </w:p>
          <w:p w:rsidR="00DB3DC7" w:rsidRDefault="00B1668D" w:rsidP="004C6A52">
            <w:pPr>
              <w:spacing w:after="0"/>
              <w:rPr>
                <w:rFonts w:ascii="Times New Roman" w:hAnsi="Times New Roman" w:cs="Times New Roman"/>
              </w:rPr>
            </w:pPr>
            <w:r>
              <w:rPr>
                <w:rFonts w:ascii="Times New Roman" w:hAnsi="Times New Roman" w:cs="Times New Roman"/>
              </w:rPr>
              <w:t xml:space="preserve">It was discussed that TSIG could/should </w:t>
            </w:r>
            <w:r w:rsidR="00DB3DC7">
              <w:rPr>
                <w:rFonts w:ascii="Times New Roman" w:hAnsi="Times New Roman" w:cs="Times New Roman"/>
              </w:rPr>
              <w:t>have</w:t>
            </w:r>
            <w:r>
              <w:rPr>
                <w:rFonts w:ascii="Times New Roman" w:hAnsi="Times New Roman" w:cs="Times New Roman"/>
              </w:rPr>
              <w:t xml:space="preserve"> representation </w:t>
            </w:r>
            <w:r w:rsidR="00DB3DC7">
              <w:rPr>
                <w:rFonts w:ascii="Times New Roman" w:hAnsi="Times New Roman" w:cs="Times New Roman"/>
              </w:rPr>
              <w:t xml:space="preserve">in </w:t>
            </w:r>
            <w:r>
              <w:rPr>
                <w:rFonts w:ascii="Times New Roman" w:hAnsi="Times New Roman" w:cs="Times New Roman"/>
              </w:rPr>
              <w:t>most faculties and special interest groups</w:t>
            </w:r>
            <w:r w:rsidR="00DB3DC7">
              <w:rPr>
                <w:rFonts w:ascii="Times New Roman" w:hAnsi="Times New Roman" w:cs="Times New Roman"/>
              </w:rPr>
              <w:t xml:space="preserve">. </w:t>
            </w:r>
          </w:p>
          <w:p w:rsidR="00DB3DC7" w:rsidRPr="004C2849" w:rsidRDefault="00DB3DC7" w:rsidP="004F16B5">
            <w:pPr>
              <w:spacing w:after="0"/>
              <w:rPr>
                <w:rFonts w:ascii="Times New Roman" w:hAnsi="Times New Roman" w:cs="Times New Roman"/>
              </w:rPr>
            </w:pPr>
          </w:p>
        </w:tc>
        <w:tc>
          <w:tcPr>
            <w:tcW w:w="3119" w:type="dxa"/>
          </w:tcPr>
          <w:p w:rsidR="00296E7F" w:rsidRPr="004F16B5" w:rsidRDefault="004F16B5" w:rsidP="004C6A52">
            <w:pPr>
              <w:spacing w:after="0"/>
              <w:rPr>
                <w:rFonts w:ascii="Times New Roman" w:hAnsi="Times New Roman" w:cs="Times New Roman"/>
              </w:rPr>
            </w:pPr>
            <w:r>
              <w:rPr>
                <w:rFonts w:ascii="Times New Roman" w:hAnsi="Times New Roman" w:cs="Times New Roman"/>
              </w:rPr>
              <w:t>Deve</w:t>
            </w:r>
            <w:r w:rsidRPr="004F16B5">
              <w:rPr>
                <w:rFonts w:ascii="Times New Roman" w:hAnsi="Times New Roman" w:cs="Times New Roman"/>
              </w:rPr>
              <w:t>l</w:t>
            </w:r>
            <w:r>
              <w:rPr>
                <w:rFonts w:ascii="Times New Roman" w:hAnsi="Times New Roman" w:cs="Times New Roman"/>
              </w:rPr>
              <w:t>op a plan/proposal to transition from SIG into a faculty</w:t>
            </w:r>
          </w:p>
        </w:tc>
      </w:tr>
      <w:tr w:rsidR="00296E7F" w:rsidRPr="004C2849" w:rsidTr="000C5530">
        <w:trPr>
          <w:trHeight w:val="810"/>
        </w:trPr>
        <w:tc>
          <w:tcPr>
            <w:tcW w:w="1951" w:type="dxa"/>
            <w:shd w:val="clear" w:color="auto" w:fill="D6E3BC" w:themeFill="accent3" w:themeFillTint="66"/>
          </w:tcPr>
          <w:p w:rsidR="00296E7F" w:rsidRPr="004C2849" w:rsidRDefault="00296E7F" w:rsidP="004C6A52">
            <w:pPr>
              <w:spacing w:after="0"/>
              <w:rPr>
                <w:rFonts w:ascii="Times New Roman" w:hAnsi="Times New Roman" w:cs="Times New Roman"/>
                <w:b/>
              </w:rPr>
            </w:pPr>
            <w:r w:rsidRPr="004C2849">
              <w:rPr>
                <w:rFonts w:ascii="Times New Roman" w:hAnsi="Times New Roman" w:cs="Times New Roman"/>
                <w:b/>
              </w:rPr>
              <w:t xml:space="preserve">Date/time of next meeting: </w:t>
            </w:r>
            <w:r w:rsidR="003F0D91">
              <w:rPr>
                <w:rFonts w:ascii="Times New Roman" w:hAnsi="Times New Roman" w:cs="Times New Roman"/>
                <w:b/>
              </w:rPr>
              <w:t>TBC</w:t>
            </w:r>
          </w:p>
          <w:p w:rsidR="00296E7F" w:rsidRPr="004C2849" w:rsidRDefault="00296E7F" w:rsidP="004C6A52">
            <w:pPr>
              <w:spacing w:after="0"/>
              <w:rPr>
                <w:rFonts w:ascii="Times New Roman" w:hAnsi="Times New Roman" w:cs="Times New Roman"/>
                <w:b/>
              </w:rPr>
            </w:pPr>
          </w:p>
          <w:p w:rsidR="00296E7F" w:rsidRPr="004C2849" w:rsidRDefault="00296E7F" w:rsidP="004C6A52">
            <w:pPr>
              <w:spacing w:after="0"/>
              <w:rPr>
                <w:rFonts w:ascii="Times New Roman" w:hAnsi="Times New Roman" w:cs="Times New Roman"/>
                <w:b/>
              </w:rPr>
            </w:pPr>
          </w:p>
          <w:p w:rsidR="00296E7F" w:rsidRPr="004C2849" w:rsidRDefault="00296E7F" w:rsidP="003F0D91">
            <w:pPr>
              <w:spacing w:after="0"/>
              <w:rPr>
                <w:rFonts w:ascii="Times New Roman" w:hAnsi="Times New Roman" w:cs="Times New Roman"/>
                <w:b/>
              </w:rPr>
            </w:pPr>
            <w:r w:rsidRPr="004C2849">
              <w:rPr>
                <w:rFonts w:ascii="Times New Roman" w:hAnsi="Times New Roman" w:cs="Times New Roman"/>
                <w:b/>
              </w:rPr>
              <w:t xml:space="preserve">Venue: </w:t>
            </w:r>
            <w:r w:rsidR="003F0D91">
              <w:rPr>
                <w:rFonts w:ascii="Times New Roman" w:hAnsi="Times New Roman" w:cs="Times New Roman"/>
                <w:b/>
              </w:rPr>
              <w:t xml:space="preserve">Wherever you have internet connection </w:t>
            </w:r>
            <w:r w:rsidR="003F0D91" w:rsidRPr="003F0D91">
              <w:rPr>
                <w:rFonts w:ascii="Times New Roman" w:hAnsi="Times New Roman" w:cs="Times New Roman"/>
                <w:b/>
              </w:rPr>
              <w:sym w:font="Wingdings" w:char="F04A"/>
            </w:r>
          </w:p>
        </w:tc>
        <w:tc>
          <w:tcPr>
            <w:tcW w:w="5812" w:type="dxa"/>
          </w:tcPr>
          <w:p w:rsidR="00296E7F" w:rsidRPr="004C2849" w:rsidRDefault="00296E7F" w:rsidP="004C6A52">
            <w:pPr>
              <w:spacing w:after="0"/>
              <w:rPr>
                <w:rFonts w:ascii="Times New Roman" w:hAnsi="Times New Roman" w:cs="Times New Roman"/>
              </w:rPr>
            </w:pPr>
          </w:p>
        </w:tc>
        <w:tc>
          <w:tcPr>
            <w:tcW w:w="3119" w:type="dxa"/>
          </w:tcPr>
          <w:p w:rsidR="00296E7F" w:rsidRPr="004C2849" w:rsidRDefault="00296E7F" w:rsidP="004C6A52">
            <w:pPr>
              <w:spacing w:after="0"/>
              <w:rPr>
                <w:rFonts w:ascii="Times New Roman" w:hAnsi="Times New Roman" w:cs="Times New Roman"/>
                <w:b/>
              </w:rPr>
            </w:pPr>
          </w:p>
        </w:tc>
      </w:tr>
    </w:tbl>
    <w:p w:rsidR="00296E7F" w:rsidRDefault="00296E7F" w:rsidP="004C6A52">
      <w:pPr>
        <w:spacing w:after="0"/>
      </w:pPr>
    </w:p>
    <w:p w:rsidR="004258C9" w:rsidRPr="004A05EE" w:rsidRDefault="004258C9" w:rsidP="004C6A52">
      <w:pPr>
        <w:spacing w:after="0"/>
      </w:pPr>
    </w:p>
    <w:p w:rsidR="004A05EE" w:rsidRPr="004A05EE" w:rsidRDefault="004A05EE" w:rsidP="004C6A52">
      <w:pPr>
        <w:spacing w:after="0"/>
      </w:pPr>
    </w:p>
    <w:sectPr w:rsidR="004A05EE" w:rsidRPr="004A05E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30C" w:rsidRDefault="00A8530C" w:rsidP="00DC6A14">
      <w:pPr>
        <w:spacing w:after="0" w:line="240" w:lineRule="auto"/>
      </w:pPr>
      <w:r>
        <w:separator/>
      </w:r>
    </w:p>
  </w:endnote>
  <w:endnote w:type="continuationSeparator" w:id="0">
    <w:p w:rsidR="00A8530C" w:rsidRDefault="00A8530C" w:rsidP="00D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4" w:rsidRDefault="00DC6A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4" w:rsidRDefault="00DC6A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4" w:rsidRDefault="00DC6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30C" w:rsidRDefault="00A8530C" w:rsidP="00DC6A14">
      <w:pPr>
        <w:spacing w:after="0" w:line="240" w:lineRule="auto"/>
      </w:pPr>
      <w:r>
        <w:separator/>
      </w:r>
    </w:p>
  </w:footnote>
  <w:footnote w:type="continuationSeparator" w:id="0">
    <w:p w:rsidR="00A8530C" w:rsidRDefault="00A8530C" w:rsidP="00DC6A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4" w:rsidRDefault="00DC6A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4" w:rsidRDefault="00DC6A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4" w:rsidRDefault="00DC6A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C4589"/>
    <w:multiLevelType w:val="hybridMultilevel"/>
    <w:tmpl w:val="166EF892"/>
    <w:lvl w:ilvl="0" w:tplc="60F27F2E">
      <w:start w:val="1"/>
      <w:numFmt w:val="decimal"/>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F6BE247-E1A8-4BB1-BCA5-6DB0158731A0}"/>
    <w:docVar w:name="dgnword-eventsink" w:val="178610176"/>
  </w:docVars>
  <w:rsids>
    <w:rsidRoot w:val="004A05EE"/>
    <w:rsid w:val="000A6645"/>
    <w:rsid w:val="000C5530"/>
    <w:rsid w:val="001C30FB"/>
    <w:rsid w:val="00296E7F"/>
    <w:rsid w:val="00332EC7"/>
    <w:rsid w:val="0036408C"/>
    <w:rsid w:val="003F0D91"/>
    <w:rsid w:val="00421798"/>
    <w:rsid w:val="004258C9"/>
    <w:rsid w:val="00443612"/>
    <w:rsid w:val="0048627C"/>
    <w:rsid w:val="004A05EE"/>
    <w:rsid w:val="004C6A52"/>
    <w:rsid w:val="004F16B5"/>
    <w:rsid w:val="00615ADA"/>
    <w:rsid w:val="00683F2B"/>
    <w:rsid w:val="006A1B5B"/>
    <w:rsid w:val="006F5E13"/>
    <w:rsid w:val="007D7ABC"/>
    <w:rsid w:val="00A802B2"/>
    <w:rsid w:val="00A8530C"/>
    <w:rsid w:val="00AC5239"/>
    <w:rsid w:val="00B054E2"/>
    <w:rsid w:val="00B1668D"/>
    <w:rsid w:val="00BA29AF"/>
    <w:rsid w:val="00C10CED"/>
    <w:rsid w:val="00C412D7"/>
    <w:rsid w:val="00CD1ED8"/>
    <w:rsid w:val="00DB3DC7"/>
    <w:rsid w:val="00DC6A14"/>
    <w:rsid w:val="00E46F43"/>
    <w:rsid w:val="00E50968"/>
    <w:rsid w:val="00EA0275"/>
    <w:rsid w:val="00ED700C"/>
    <w:rsid w:val="00EE0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E7F"/>
    <w:pPr>
      <w:ind w:left="720"/>
      <w:contextualSpacing/>
    </w:pPr>
  </w:style>
  <w:style w:type="table" w:styleId="TableGrid">
    <w:name w:val="Table Grid"/>
    <w:basedOn w:val="TableNormal"/>
    <w:uiPriority w:val="59"/>
    <w:rsid w:val="00296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6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A14"/>
  </w:style>
  <w:style w:type="paragraph" w:styleId="Footer">
    <w:name w:val="footer"/>
    <w:basedOn w:val="Normal"/>
    <w:link w:val="FooterChar"/>
    <w:uiPriority w:val="99"/>
    <w:unhideWhenUsed/>
    <w:rsid w:val="00DC6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A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E7F"/>
    <w:pPr>
      <w:ind w:left="720"/>
      <w:contextualSpacing/>
    </w:pPr>
  </w:style>
  <w:style w:type="table" w:styleId="TableGrid">
    <w:name w:val="Table Grid"/>
    <w:basedOn w:val="TableNormal"/>
    <w:uiPriority w:val="59"/>
    <w:rsid w:val="00296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6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A14"/>
  </w:style>
  <w:style w:type="paragraph" w:styleId="Footer">
    <w:name w:val="footer"/>
    <w:basedOn w:val="Normal"/>
    <w:link w:val="FooterChar"/>
    <w:uiPriority w:val="99"/>
    <w:unhideWhenUsed/>
    <w:rsid w:val="00DC6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Camden &amp; Islington NHS Foundation Trust</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LagunesCordoba, Emmeline</dc:creator>
  <cp:lastModifiedBy>Latif Shahid</cp:lastModifiedBy>
  <cp:revision>9</cp:revision>
  <dcterms:created xsi:type="dcterms:W3CDTF">2020-06-16T16:57:00Z</dcterms:created>
  <dcterms:modified xsi:type="dcterms:W3CDTF">2020-06-16T17:18:00Z</dcterms:modified>
</cp:coreProperties>
</file>