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5CF61" w14:textId="7935A041" w:rsidR="00320196" w:rsidRPr="00F40719" w:rsidRDefault="00DA4D0F" w:rsidP="00DA4D0F">
      <w:pPr>
        <w:jc w:val="center"/>
        <w:rPr>
          <w:b/>
          <w:bCs/>
          <w:sz w:val="32"/>
          <w:szCs w:val="32"/>
        </w:rPr>
      </w:pPr>
      <w:r w:rsidRPr="00F40719">
        <w:rPr>
          <w:b/>
          <w:bCs/>
          <w:sz w:val="32"/>
          <w:szCs w:val="32"/>
        </w:rPr>
        <w:t>LTFT Training in Psychiatry in the West Midlands</w:t>
      </w:r>
    </w:p>
    <w:p w14:paraId="1951D2E1" w14:textId="4CDB9B24" w:rsidR="00DA4D0F" w:rsidRDefault="00DA4D0F" w:rsidP="00DA4D0F">
      <w:pPr>
        <w:jc w:val="center"/>
        <w:rPr>
          <w:b/>
          <w:bCs/>
          <w:sz w:val="32"/>
          <w:szCs w:val="32"/>
        </w:rPr>
      </w:pPr>
      <w:r w:rsidRPr="00F40719">
        <w:rPr>
          <w:b/>
          <w:bCs/>
          <w:sz w:val="32"/>
          <w:szCs w:val="32"/>
        </w:rPr>
        <w:t>Guidance for Trainees</w:t>
      </w:r>
      <w:r w:rsidR="003E4705">
        <w:rPr>
          <w:b/>
          <w:bCs/>
          <w:sz w:val="32"/>
          <w:szCs w:val="32"/>
        </w:rPr>
        <w:t xml:space="preserve"> volume </w:t>
      </w:r>
      <w:r w:rsidR="00951AAE">
        <w:rPr>
          <w:b/>
          <w:bCs/>
          <w:sz w:val="32"/>
          <w:szCs w:val="32"/>
        </w:rPr>
        <w:t>4</w:t>
      </w:r>
    </w:p>
    <w:p w14:paraId="7F4028DA" w14:textId="274AC2B8" w:rsidR="003E4705" w:rsidRPr="00F40719" w:rsidRDefault="003E4705" w:rsidP="00DA4D0F">
      <w:pPr>
        <w:jc w:val="center"/>
        <w:rPr>
          <w:b/>
          <w:bCs/>
          <w:sz w:val="32"/>
          <w:szCs w:val="32"/>
        </w:rPr>
      </w:pPr>
      <w:r>
        <w:rPr>
          <w:b/>
          <w:bCs/>
          <w:sz w:val="32"/>
          <w:szCs w:val="32"/>
        </w:rPr>
        <w:t>by Dr Charlotte Heaps, TPD for LTFT and flexible training</w:t>
      </w:r>
    </w:p>
    <w:p w14:paraId="4DD54905" w14:textId="505BFEA2" w:rsidR="00DA4D0F" w:rsidRPr="00F40719" w:rsidRDefault="00951AAE" w:rsidP="00DA4D0F">
      <w:pPr>
        <w:jc w:val="center"/>
        <w:rPr>
          <w:b/>
          <w:bCs/>
          <w:sz w:val="32"/>
          <w:szCs w:val="32"/>
        </w:rPr>
      </w:pPr>
      <w:r>
        <w:rPr>
          <w:b/>
          <w:bCs/>
          <w:sz w:val="32"/>
          <w:szCs w:val="32"/>
        </w:rPr>
        <w:t>January</w:t>
      </w:r>
      <w:r w:rsidR="00DA4D0F" w:rsidRPr="00F40719">
        <w:rPr>
          <w:b/>
          <w:bCs/>
          <w:sz w:val="32"/>
          <w:szCs w:val="32"/>
        </w:rPr>
        <w:t xml:space="preserve"> 202</w:t>
      </w:r>
      <w:r>
        <w:rPr>
          <w:b/>
          <w:bCs/>
          <w:sz w:val="32"/>
          <w:szCs w:val="32"/>
        </w:rPr>
        <w:t>4</w:t>
      </w:r>
    </w:p>
    <w:p w14:paraId="693964D9" w14:textId="59DEBCC9" w:rsidR="00DA4D0F" w:rsidRDefault="00DA4D0F" w:rsidP="00DA4D0F">
      <w:pPr>
        <w:jc w:val="center"/>
        <w:rPr>
          <w:b/>
          <w:bCs/>
        </w:rPr>
      </w:pPr>
    </w:p>
    <w:p w14:paraId="50FD50B2" w14:textId="288F5487" w:rsidR="00DA4D0F" w:rsidRPr="00F40719" w:rsidRDefault="00DA4D0F" w:rsidP="00DA4D0F">
      <w:pPr>
        <w:rPr>
          <w:b/>
          <w:bCs/>
          <w:sz w:val="24"/>
          <w:szCs w:val="24"/>
        </w:rPr>
      </w:pPr>
      <w:r w:rsidRPr="00F40719">
        <w:rPr>
          <w:b/>
          <w:bCs/>
          <w:sz w:val="24"/>
          <w:szCs w:val="24"/>
        </w:rPr>
        <w:t>Contents:</w:t>
      </w:r>
    </w:p>
    <w:p w14:paraId="1DAA7BD0" w14:textId="1169DF71" w:rsidR="00DA4D0F" w:rsidRPr="00F40719" w:rsidRDefault="00DA4D0F" w:rsidP="00736178">
      <w:pPr>
        <w:pStyle w:val="ListParagraph"/>
        <w:numPr>
          <w:ilvl w:val="0"/>
          <w:numId w:val="5"/>
        </w:numPr>
        <w:rPr>
          <w:sz w:val="24"/>
          <w:szCs w:val="24"/>
        </w:rPr>
      </w:pPr>
      <w:r w:rsidRPr="00F40719">
        <w:rPr>
          <w:sz w:val="24"/>
          <w:szCs w:val="24"/>
        </w:rPr>
        <w:t>Key contacts</w:t>
      </w:r>
    </w:p>
    <w:p w14:paraId="25ADA168" w14:textId="5395A1D6" w:rsidR="00DA4D0F" w:rsidRPr="00F40719" w:rsidRDefault="00DA4D0F" w:rsidP="00736178">
      <w:pPr>
        <w:pStyle w:val="ListParagraph"/>
        <w:numPr>
          <w:ilvl w:val="0"/>
          <w:numId w:val="5"/>
        </w:numPr>
        <w:rPr>
          <w:sz w:val="24"/>
          <w:szCs w:val="24"/>
        </w:rPr>
      </w:pPr>
      <w:r w:rsidRPr="00F40719">
        <w:rPr>
          <w:sz w:val="24"/>
          <w:szCs w:val="24"/>
        </w:rPr>
        <w:t>Portfolio access</w:t>
      </w:r>
    </w:p>
    <w:p w14:paraId="10E18889" w14:textId="63204ADD" w:rsidR="00DA4D0F" w:rsidRPr="00F40719" w:rsidRDefault="00DA4D0F" w:rsidP="00736178">
      <w:pPr>
        <w:pStyle w:val="ListParagraph"/>
        <w:numPr>
          <w:ilvl w:val="0"/>
          <w:numId w:val="5"/>
        </w:numPr>
        <w:rPr>
          <w:sz w:val="24"/>
          <w:szCs w:val="24"/>
        </w:rPr>
      </w:pPr>
      <w:r w:rsidRPr="00F40719">
        <w:rPr>
          <w:sz w:val="24"/>
          <w:szCs w:val="24"/>
        </w:rPr>
        <w:t>LTFT peer support group</w:t>
      </w:r>
    </w:p>
    <w:p w14:paraId="68E4F300" w14:textId="293496D7" w:rsidR="00DA4D0F" w:rsidRPr="00F40719" w:rsidRDefault="00DA4D0F" w:rsidP="00736178">
      <w:pPr>
        <w:pStyle w:val="ListParagraph"/>
        <w:numPr>
          <w:ilvl w:val="0"/>
          <w:numId w:val="5"/>
        </w:numPr>
        <w:rPr>
          <w:sz w:val="24"/>
          <w:szCs w:val="24"/>
        </w:rPr>
      </w:pPr>
      <w:r w:rsidRPr="00F40719">
        <w:rPr>
          <w:sz w:val="24"/>
          <w:szCs w:val="24"/>
        </w:rPr>
        <w:t>LTFT applications / changes</w:t>
      </w:r>
    </w:p>
    <w:p w14:paraId="618B7232" w14:textId="605AC4E6" w:rsidR="00DA4D0F" w:rsidRPr="00F40719" w:rsidRDefault="00DA4D0F" w:rsidP="00736178">
      <w:pPr>
        <w:pStyle w:val="ListParagraph"/>
        <w:numPr>
          <w:ilvl w:val="0"/>
          <w:numId w:val="5"/>
        </w:numPr>
        <w:rPr>
          <w:sz w:val="24"/>
          <w:szCs w:val="24"/>
        </w:rPr>
      </w:pPr>
      <w:r w:rsidRPr="00F40719">
        <w:rPr>
          <w:sz w:val="24"/>
          <w:szCs w:val="24"/>
        </w:rPr>
        <w:t>CCT calculator</w:t>
      </w:r>
    </w:p>
    <w:p w14:paraId="40C478CB" w14:textId="77777777" w:rsidR="00DA4D0F" w:rsidRPr="00F40719" w:rsidRDefault="00DA4D0F" w:rsidP="00736178">
      <w:pPr>
        <w:pStyle w:val="ListParagraph"/>
        <w:numPr>
          <w:ilvl w:val="0"/>
          <w:numId w:val="5"/>
        </w:numPr>
        <w:rPr>
          <w:sz w:val="24"/>
          <w:szCs w:val="24"/>
        </w:rPr>
      </w:pPr>
      <w:r w:rsidRPr="00F40719">
        <w:rPr>
          <w:sz w:val="24"/>
          <w:szCs w:val="24"/>
        </w:rPr>
        <w:t>Accrued annual leave and CCT date</w:t>
      </w:r>
    </w:p>
    <w:p w14:paraId="4C5AEDC5" w14:textId="77777777" w:rsidR="00DA4D0F" w:rsidRPr="00F40719" w:rsidRDefault="00DA4D0F" w:rsidP="00736178">
      <w:pPr>
        <w:pStyle w:val="ListParagraph"/>
        <w:numPr>
          <w:ilvl w:val="0"/>
          <w:numId w:val="5"/>
        </w:numPr>
        <w:rPr>
          <w:sz w:val="24"/>
          <w:szCs w:val="24"/>
        </w:rPr>
      </w:pPr>
      <w:r w:rsidRPr="00F40719">
        <w:rPr>
          <w:sz w:val="24"/>
          <w:szCs w:val="24"/>
        </w:rPr>
        <w:t>Transitioning between training years</w:t>
      </w:r>
    </w:p>
    <w:p w14:paraId="5760793B" w14:textId="77777777" w:rsidR="00DA4D0F" w:rsidRPr="00F40719" w:rsidRDefault="00DA4D0F" w:rsidP="00736178">
      <w:pPr>
        <w:pStyle w:val="ListParagraph"/>
        <w:numPr>
          <w:ilvl w:val="0"/>
          <w:numId w:val="5"/>
        </w:numPr>
        <w:rPr>
          <w:sz w:val="24"/>
          <w:szCs w:val="24"/>
        </w:rPr>
      </w:pPr>
      <w:r w:rsidRPr="00F40719">
        <w:rPr>
          <w:sz w:val="24"/>
          <w:szCs w:val="24"/>
        </w:rPr>
        <w:t>WPBA numbers</w:t>
      </w:r>
    </w:p>
    <w:p w14:paraId="2B3575FC" w14:textId="6D485DB7" w:rsidR="00736178" w:rsidRDefault="00736178" w:rsidP="00736178">
      <w:pPr>
        <w:pStyle w:val="ListParagraph"/>
        <w:numPr>
          <w:ilvl w:val="0"/>
          <w:numId w:val="5"/>
        </w:numPr>
        <w:rPr>
          <w:sz w:val="24"/>
          <w:szCs w:val="24"/>
        </w:rPr>
      </w:pPr>
      <w:r w:rsidRPr="00F40719">
        <w:rPr>
          <w:sz w:val="24"/>
          <w:szCs w:val="24"/>
        </w:rPr>
        <w:t>Working patterns and on calls</w:t>
      </w:r>
    </w:p>
    <w:p w14:paraId="0C403589" w14:textId="5F063A5C" w:rsidR="00D33FD2" w:rsidRPr="00CE7036" w:rsidRDefault="00D33FD2" w:rsidP="00736178">
      <w:pPr>
        <w:pStyle w:val="ListParagraph"/>
        <w:numPr>
          <w:ilvl w:val="0"/>
          <w:numId w:val="5"/>
        </w:numPr>
        <w:rPr>
          <w:sz w:val="24"/>
          <w:szCs w:val="24"/>
        </w:rPr>
      </w:pPr>
      <w:r w:rsidRPr="00CE7036">
        <w:rPr>
          <w:sz w:val="24"/>
          <w:szCs w:val="24"/>
        </w:rPr>
        <w:t>Annual Leave</w:t>
      </w:r>
    </w:p>
    <w:p w14:paraId="7DC35373" w14:textId="65456B68" w:rsidR="00DA4D0F" w:rsidRPr="00736178" w:rsidRDefault="00DA4D0F" w:rsidP="00736178">
      <w:pPr>
        <w:pStyle w:val="ListParagraph"/>
        <w:numPr>
          <w:ilvl w:val="0"/>
          <w:numId w:val="5"/>
        </w:numPr>
        <w:rPr>
          <w:sz w:val="24"/>
          <w:szCs w:val="24"/>
        </w:rPr>
      </w:pPr>
      <w:r w:rsidRPr="00F40719">
        <w:rPr>
          <w:sz w:val="24"/>
          <w:szCs w:val="24"/>
        </w:rPr>
        <w:t xml:space="preserve">Study </w:t>
      </w:r>
      <w:proofErr w:type="gramStart"/>
      <w:r w:rsidRPr="00F40719">
        <w:rPr>
          <w:sz w:val="24"/>
          <w:szCs w:val="24"/>
        </w:rPr>
        <w:t>leave</w:t>
      </w:r>
      <w:proofErr w:type="gramEnd"/>
      <w:r w:rsidRPr="00F40719">
        <w:rPr>
          <w:sz w:val="24"/>
          <w:szCs w:val="24"/>
        </w:rPr>
        <w:t xml:space="preserve"> and </w:t>
      </w:r>
      <w:proofErr w:type="spellStart"/>
      <w:r w:rsidRPr="00F40719">
        <w:rPr>
          <w:sz w:val="24"/>
          <w:szCs w:val="24"/>
        </w:rPr>
        <w:t>MRCPsych</w:t>
      </w:r>
      <w:proofErr w:type="spellEnd"/>
      <w:r w:rsidRPr="00F40719">
        <w:rPr>
          <w:sz w:val="24"/>
          <w:szCs w:val="24"/>
        </w:rPr>
        <w:t xml:space="preserve"> attendance</w:t>
      </w:r>
    </w:p>
    <w:p w14:paraId="11E2B245" w14:textId="15409761" w:rsidR="00DA4D0F" w:rsidRPr="00F40719" w:rsidRDefault="00DA4D0F" w:rsidP="00736178">
      <w:pPr>
        <w:pStyle w:val="ListParagraph"/>
        <w:numPr>
          <w:ilvl w:val="0"/>
          <w:numId w:val="5"/>
        </w:numPr>
        <w:rPr>
          <w:sz w:val="24"/>
          <w:szCs w:val="24"/>
        </w:rPr>
      </w:pPr>
      <w:r w:rsidRPr="00F40719">
        <w:rPr>
          <w:sz w:val="24"/>
          <w:szCs w:val="24"/>
        </w:rPr>
        <w:t>Returning from leave</w:t>
      </w:r>
    </w:p>
    <w:p w14:paraId="21119DD7" w14:textId="0AEB9088" w:rsidR="00DA4D0F" w:rsidRPr="00F40719" w:rsidRDefault="00DA4D0F" w:rsidP="00736178">
      <w:pPr>
        <w:pStyle w:val="ListParagraph"/>
        <w:numPr>
          <w:ilvl w:val="0"/>
          <w:numId w:val="5"/>
        </w:numPr>
        <w:rPr>
          <w:sz w:val="24"/>
          <w:szCs w:val="24"/>
        </w:rPr>
      </w:pPr>
      <w:r w:rsidRPr="00F40719">
        <w:rPr>
          <w:sz w:val="24"/>
          <w:szCs w:val="24"/>
        </w:rPr>
        <w:t>Impact of visa rules on LTFT</w:t>
      </w:r>
    </w:p>
    <w:p w14:paraId="0A1468C8" w14:textId="518ECE0F" w:rsidR="00DA4D0F" w:rsidRPr="00F40719" w:rsidRDefault="00DA4D0F" w:rsidP="00736178">
      <w:pPr>
        <w:pStyle w:val="ListParagraph"/>
        <w:numPr>
          <w:ilvl w:val="0"/>
          <w:numId w:val="5"/>
        </w:numPr>
        <w:rPr>
          <w:sz w:val="24"/>
          <w:szCs w:val="24"/>
        </w:rPr>
      </w:pPr>
      <w:r w:rsidRPr="00F40719">
        <w:rPr>
          <w:sz w:val="24"/>
          <w:szCs w:val="24"/>
        </w:rPr>
        <w:t>Locum work</w:t>
      </w:r>
    </w:p>
    <w:p w14:paraId="6E8401F1" w14:textId="3FAFAF52" w:rsidR="00DA4D0F" w:rsidRDefault="00DA4D0F" w:rsidP="00736178">
      <w:pPr>
        <w:pStyle w:val="ListParagraph"/>
        <w:numPr>
          <w:ilvl w:val="0"/>
          <w:numId w:val="5"/>
        </w:numPr>
        <w:rPr>
          <w:sz w:val="24"/>
          <w:szCs w:val="24"/>
        </w:rPr>
      </w:pPr>
      <w:r w:rsidRPr="00F40719">
        <w:rPr>
          <w:sz w:val="24"/>
          <w:szCs w:val="24"/>
        </w:rPr>
        <w:t>Flexible working contracts</w:t>
      </w:r>
    </w:p>
    <w:p w14:paraId="51E5B49B" w14:textId="33798B4B" w:rsidR="00736178" w:rsidRPr="00F40719" w:rsidRDefault="00736178" w:rsidP="00736178">
      <w:pPr>
        <w:pStyle w:val="ListParagraph"/>
        <w:numPr>
          <w:ilvl w:val="0"/>
          <w:numId w:val="5"/>
        </w:numPr>
        <w:rPr>
          <w:sz w:val="24"/>
          <w:szCs w:val="24"/>
        </w:rPr>
      </w:pPr>
      <w:r>
        <w:rPr>
          <w:sz w:val="24"/>
          <w:szCs w:val="24"/>
        </w:rPr>
        <w:t>Additional support</w:t>
      </w:r>
    </w:p>
    <w:p w14:paraId="6E7CB1F8" w14:textId="443A6A23" w:rsidR="00DA4D0F" w:rsidRDefault="00DA4D0F" w:rsidP="00DA4D0F">
      <w:pPr>
        <w:rPr>
          <w:b/>
          <w:bCs/>
        </w:rPr>
      </w:pPr>
    </w:p>
    <w:p w14:paraId="3D300ACD" w14:textId="40930530" w:rsidR="00F40719" w:rsidRPr="00736178" w:rsidRDefault="00736178" w:rsidP="00736178">
      <w:pPr>
        <w:rPr>
          <w:b/>
          <w:bCs/>
          <w:sz w:val="24"/>
          <w:szCs w:val="24"/>
        </w:rPr>
      </w:pPr>
      <w:r>
        <w:rPr>
          <w:b/>
          <w:bCs/>
          <w:sz w:val="24"/>
          <w:szCs w:val="24"/>
        </w:rPr>
        <w:t>1.</w:t>
      </w:r>
      <w:r w:rsidR="00F40719" w:rsidRPr="00736178">
        <w:rPr>
          <w:b/>
          <w:bCs/>
          <w:sz w:val="24"/>
          <w:szCs w:val="24"/>
        </w:rPr>
        <w:t>Key contacts:</w:t>
      </w:r>
    </w:p>
    <w:p w14:paraId="7A9CAC1C" w14:textId="5D09DAB0" w:rsidR="00F40719" w:rsidRDefault="00F40719" w:rsidP="00F40719">
      <w:pPr>
        <w:rPr>
          <w:sz w:val="24"/>
          <w:szCs w:val="24"/>
        </w:rPr>
      </w:pPr>
      <w:r>
        <w:rPr>
          <w:sz w:val="24"/>
          <w:szCs w:val="24"/>
        </w:rPr>
        <w:t xml:space="preserve">Dr Charlotte Heaps:  </w:t>
      </w:r>
      <w:r>
        <w:rPr>
          <w:sz w:val="24"/>
          <w:szCs w:val="24"/>
        </w:rPr>
        <w:tab/>
        <w:t>TPD for LTFT and flexible training</w:t>
      </w:r>
    </w:p>
    <w:p w14:paraId="52591952" w14:textId="42B544A4" w:rsidR="00F40719" w:rsidRDefault="00F40719" w:rsidP="00F40719">
      <w:pPr>
        <w:rPr>
          <w:sz w:val="24"/>
          <w:szCs w:val="24"/>
        </w:rPr>
      </w:pPr>
      <w:r>
        <w:rPr>
          <w:sz w:val="24"/>
          <w:szCs w:val="24"/>
        </w:rPr>
        <w:tab/>
      </w:r>
      <w:r>
        <w:rPr>
          <w:sz w:val="24"/>
          <w:szCs w:val="24"/>
        </w:rPr>
        <w:tab/>
      </w:r>
      <w:r>
        <w:rPr>
          <w:sz w:val="24"/>
          <w:szCs w:val="24"/>
        </w:rPr>
        <w:tab/>
      </w:r>
      <w:hyperlink r:id="rId5" w:history="1">
        <w:r w:rsidRPr="000F1F05">
          <w:rPr>
            <w:rStyle w:val="Hyperlink"/>
            <w:sz w:val="24"/>
            <w:szCs w:val="24"/>
          </w:rPr>
          <w:t>Charlotte.heaps@covwarkpt.nhs.uk</w:t>
        </w:r>
      </w:hyperlink>
    </w:p>
    <w:p w14:paraId="04A6B239" w14:textId="1A393D54" w:rsidR="00F40719" w:rsidRDefault="00F40719" w:rsidP="00F40719">
      <w:pPr>
        <w:rPr>
          <w:sz w:val="24"/>
          <w:szCs w:val="24"/>
        </w:rPr>
      </w:pPr>
    </w:p>
    <w:p w14:paraId="20F280C8" w14:textId="36519508" w:rsidR="00F40719" w:rsidRDefault="00F40719" w:rsidP="00F40719">
      <w:pPr>
        <w:rPr>
          <w:sz w:val="24"/>
          <w:szCs w:val="24"/>
        </w:rPr>
      </w:pPr>
      <w:r>
        <w:rPr>
          <w:sz w:val="24"/>
          <w:szCs w:val="24"/>
        </w:rPr>
        <w:t xml:space="preserve">Dr </w:t>
      </w:r>
      <w:r w:rsidR="009D1BEF">
        <w:rPr>
          <w:sz w:val="24"/>
          <w:szCs w:val="24"/>
        </w:rPr>
        <w:t xml:space="preserve">Erin </w:t>
      </w:r>
      <w:proofErr w:type="gramStart"/>
      <w:r w:rsidR="009D1BEF">
        <w:rPr>
          <w:sz w:val="24"/>
          <w:szCs w:val="24"/>
        </w:rPr>
        <w:t xml:space="preserve">Gourley </w:t>
      </w:r>
      <w:r>
        <w:rPr>
          <w:sz w:val="24"/>
          <w:szCs w:val="24"/>
        </w:rPr>
        <w:t>:</w:t>
      </w:r>
      <w:proofErr w:type="gramEnd"/>
      <w:r>
        <w:rPr>
          <w:sz w:val="24"/>
          <w:szCs w:val="24"/>
        </w:rPr>
        <w:t xml:space="preserve"> </w:t>
      </w:r>
      <w:r>
        <w:rPr>
          <w:sz w:val="24"/>
          <w:szCs w:val="24"/>
        </w:rPr>
        <w:tab/>
        <w:t>LTFT trainee rep</w:t>
      </w:r>
    </w:p>
    <w:p w14:paraId="452D7B90" w14:textId="365A09B7" w:rsidR="00F40719" w:rsidRDefault="00F40719" w:rsidP="00F40719">
      <w:r>
        <w:rPr>
          <w:sz w:val="24"/>
          <w:szCs w:val="24"/>
        </w:rPr>
        <w:tab/>
      </w:r>
      <w:r>
        <w:rPr>
          <w:sz w:val="24"/>
          <w:szCs w:val="24"/>
        </w:rPr>
        <w:tab/>
      </w:r>
      <w:r>
        <w:rPr>
          <w:sz w:val="24"/>
          <w:szCs w:val="24"/>
        </w:rPr>
        <w:tab/>
      </w:r>
      <w:hyperlink r:id="rId6" w:history="1">
        <w:r w:rsidR="009D1BEF" w:rsidRPr="00514E47">
          <w:rPr>
            <w:rStyle w:val="Hyperlink"/>
          </w:rPr>
          <w:t>Erin.Gourley@covwarkpt.nhs.uk</w:t>
        </w:r>
      </w:hyperlink>
    </w:p>
    <w:p w14:paraId="436F27AC" w14:textId="3733767E" w:rsidR="009D1BEF" w:rsidRDefault="009D1BEF" w:rsidP="00F40719"/>
    <w:p w14:paraId="4C557E6A" w14:textId="0AC9DE39" w:rsidR="009D1BEF" w:rsidRDefault="009D1BEF" w:rsidP="00F40719">
      <w:r>
        <w:t xml:space="preserve">Dr Natalie Da Silva: </w:t>
      </w:r>
      <w:r>
        <w:tab/>
      </w:r>
      <w:proofErr w:type="spellStart"/>
      <w:r>
        <w:t>SuppoRTT</w:t>
      </w:r>
      <w:proofErr w:type="spellEnd"/>
      <w:r>
        <w:t xml:space="preserve"> trainee rep</w:t>
      </w:r>
    </w:p>
    <w:p w14:paraId="260699C3" w14:textId="17E3AFE3" w:rsidR="00951AAE" w:rsidRDefault="009D1BEF" w:rsidP="00F40719">
      <w:pPr>
        <w:rPr>
          <w:sz w:val="24"/>
          <w:szCs w:val="24"/>
        </w:rPr>
      </w:pPr>
      <w:r>
        <w:tab/>
      </w:r>
      <w:r>
        <w:tab/>
      </w:r>
      <w:r>
        <w:tab/>
      </w:r>
      <w:hyperlink r:id="rId7" w:history="1">
        <w:r w:rsidR="00951AAE" w:rsidRPr="004413A9">
          <w:rPr>
            <w:rStyle w:val="Hyperlink"/>
          </w:rPr>
          <w:t>Natalie.DaSilva@covwarkpt.nhs.uk</w:t>
        </w:r>
      </w:hyperlink>
    </w:p>
    <w:p w14:paraId="57AF15AD" w14:textId="77777777" w:rsidR="00951AAE" w:rsidRDefault="00951AAE" w:rsidP="00F40719">
      <w:pPr>
        <w:rPr>
          <w:sz w:val="24"/>
          <w:szCs w:val="24"/>
        </w:rPr>
      </w:pPr>
    </w:p>
    <w:p w14:paraId="4FD39AAF" w14:textId="14DF5AE7" w:rsidR="00F40719" w:rsidRPr="00951AAE" w:rsidRDefault="00736178" w:rsidP="00F40719">
      <w:pPr>
        <w:rPr>
          <w:sz w:val="24"/>
          <w:szCs w:val="24"/>
        </w:rPr>
      </w:pPr>
      <w:r>
        <w:rPr>
          <w:b/>
          <w:bCs/>
          <w:sz w:val="24"/>
          <w:szCs w:val="24"/>
        </w:rPr>
        <w:lastRenderedPageBreak/>
        <w:t>2.</w:t>
      </w:r>
      <w:r w:rsidR="00F40719" w:rsidRPr="00F40719">
        <w:rPr>
          <w:b/>
          <w:bCs/>
          <w:sz w:val="24"/>
          <w:szCs w:val="24"/>
        </w:rPr>
        <w:t>Portfolio access</w:t>
      </w:r>
      <w:r w:rsidR="00F40719">
        <w:rPr>
          <w:b/>
          <w:bCs/>
          <w:sz w:val="24"/>
          <w:szCs w:val="24"/>
        </w:rPr>
        <w:t>:</w:t>
      </w:r>
    </w:p>
    <w:p w14:paraId="21267A47" w14:textId="59F8318C" w:rsidR="00F40719" w:rsidRDefault="00F40719" w:rsidP="00F40719">
      <w:pPr>
        <w:rPr>
          <w:sz w:val="24"/>
          <w:szCs w:val="24"/>
        </w:rPr>
      </w:pPr>
      <w:r>
        <w:rPr>
          <w:sz w:val="24"/>
          <w:szCs w:val="24"/>
        </w:rPr>
        <w:t>Please ensure you grant access to your Portfolio to Dr Heaps as your TPD</w:t>
      </w:r>
    </w:p>
    <w:p w14:paraId="358D7848" w14:textId="77777777" w:rsidR="004E149D" w:rsidRDefault="004E149D" w:rsidP="00F40719">
      <w:pPr>
        <w:rPr>
          <w:sz w:val="24"/>
          <w:szCs w:val="24"/>
        </w:rPr>
      </w:pPr>
    </w:p>
    <w:p w14:paraId="03E20BDC" w14:textId="2B2E9817" w:rsidR="00F40719" w:rsidRDefault="00736178" w:rsidP="00F40719">
      <w:pPr>
        <w:rPr>
          <w:b/>
          <w:bCs/>
          <w:sz w:val="24"/>
          <w:szCs w:val="24"/>
        </w:rPr>
      </w:pPr>
      <w:r>
        <w:rPr>
          <w:b/>
          <w:bCs/>
          <w:sz w:val="24"/>
          <w:szCs w:val="24"/>
        </w:rPr>
        <w:t>3.</w:t>
      </w:r>
      <w:r w:rsidR="00F40719" w:rsidRPr="00F40719">
        <w:rPr>
          <w:b/>
          <w:bCs/>
          <w:sz w:val="24"/>
          <w:szCs w:val="24"/>
        </w:rPr>
        <w:t>LTFT peer support group</w:t>
      </w:r>
      <w:r w:rsidR="00F40719">
        <w:rPr>
          <w:b/>
          <w:bCs/>
          <w:sz w:val="24"/>
          <w:szCs w:val="24"/>
        </w:rPr>
        <w:t>:</w:t>
      </w:r>
    </w:p>
    <w:p w14:paraId="255CAE67" w14:textId="75F18600" w:rsidR="00F40719" w:rsidRDefault="00F40719" w:rsidP="00F40719">
      <w:pPr>
        <w:rPr>
          <w:sz w:val="24"/>
          <w:szCs w:val="24"/>
        </w:rPr>
      </w:pPr>
      <w:r>
        <w:rPr>
          <w:sz w:val="24"/>
          <w:szCs w:val="24"/>
        </w:rPr>
        <w:t>This is facilitated by Dr Heaps</w:t>
      </w:r>
      <w:r w:rsidR="00951AAE">
        <w:rPr>
          <w:sz w:val="24"/>
          <w:szCs w:val="24"/>
        </w:rPr>
        <w:t xml:space="preserve"> in </w:t>
      </w:r>
      <w:proofErr w:type="spellStart"/>
      <w:r w:rsidR="00951AAE">
        <w:rPr>
          <w:sz w:val="24"/>
          <w:szCs w:val="24"/>
        </w:rPr>
        <w:t>mid February</w:t>
      </w:r>
      <w:proofErr w:type="spellEnd"/>
      <w:r w:rsidR="00951AAE">
        <w:rPr>
          <w:sz w:val="24"/>
          <w:szCs w:val="24"/>
        </w:rPr>
        <w:t xml:space="preserve"> and August to iron out any difficulties after rotation</w:t>
      </w:r>
      <w:r>
        <w:rPr>
          <w:sz w:val="24"/>
          <w:szCs w:val="24"/>
        </w:rPr>
        <w:t xml:space="preserve">. It is an optional but well attended supportive group to discuss all things LTFT and solve issues together. Please email for details if you do not automatically get added to the invite list on becoming LTFT. </w:t>
      </w:r>
    </w:p>
    <w:p w14:paraId="10C42422" w14:textId="77777777" w:rsidR="00F40719" w:rsidRPr="00F40719" w:rsidRDefault="00F40719" w:rsidP="00F40719">
      <w:pPr>
        <w:rPr>
          <w:sz w:val="24"/>
          <w:szCs w:val="24"/>
        </w:rPr>
      </w:pPr>
    </w:p>
    <w:p w14:paraId="11EDBA10" w14:textId="03822664" w:rsidR="00F40719" w:rsidRDefault="00736178" w:rsidP="00F40719">
      <w:pPr>
        <w:rPr>
          <w:b/>
          <w:bCs/>
          <w:sz w:val="24"/>
          <w:szCs w:val="24"/>
        </w:rPr>
      </w:pPr>
      <w:r>
        <w:rPr>
          <w:b/>
          <w:bCs/>
          <w:sz w:val="24"/>
          <w:szCs w:val="24"/>
        </w:rPr>
        <w:t>4.</w:t>
      </w:r>
      <w:r w:rsidR="00F40719" w:rsidRPr="00F40719">
        <w:rPr>
          <w:b/>
          <w:bCs/>
          <w:sz w:val="24"/>
          <w:szCs w:val="24"/>
        </w:rPr>
        <w:t>LTFT applications / changes</w:t>
      </w:r>
      <w:r w:rsidR="00F40719">
        <w:rPr>
          <w:b/>
          <w:bCs/>
          <w:sz w:val="24"/>
          <w:szCs w:val="24"/>
        </w:rPr>
        <w:t>:</w:t>
      </w:r>
    </w:p>
    <w:p w14:paraId="7BA7F1BC" w14:textId="1C553805" w:rsidR="00F40719" w:rsidRPr="00F40719" w:rsidRDefault="00124A5E" w:rsidP="00F40719">
      <w:pPr>
        <w:rPr>
          <w:sz w:val="24"/>
          <w:szCs w:val="24"/>
        </w:rPr>
      </w:pPr>
      <w:hyperlink r:id="rId8" w:history="1">
        <w:r w:rsidR="00E02361" w:rsidRPr="00E02361">
          <w:rPr>
            <w:color w:val="0000FF"/>
            <w:u w:val="single"/>
          </w:rPr>
          <w:t>Less Than Full Time Training (Flexible Training) (westmidlandsdeanery.nhs.uk)</w:t>
        </w:r>
      </w:hyperlink>
    </w:p>
    <w:p w14:paraId="56917034" w14:textId="527B3136" w:rsidR="001B1E5F" w:rsidRDefault="00F40719" w:rsidP="00F40719">
      <w:pPr>
        <w:rPr>
          <w:sz w:val="24"/>
          <w:szCs w:val="24"/>
        </w:rPr>
      </w:pPr>
      <w:r>
        <w:rPr>
          <w:sz w:val="24"/>
          <w:szCs w:val="24"/>
        </w:rPr>
        <w:t xml:space="preserve">Here is the link to the </w:t>
      </w:r>
      <w:r w:rsidR="00E02361">
        <w:rPr>
          <w:sz w:val="24"/>
          <w:szCs w:val="24"/>
        </w:rPr>
        <w:t xml:space="preserve">new </w:t>
      </w:r>
      <w:r>
        <w:rPr>
          <w:sz w:val="24"/>
          <w:szCs w:val="24"/>
        </w:rPr>
        <w:t xml:space="preserve">LTFT application </w:t>
      </w:r>
      <w:r w:rsidR="00E02361">
        <w:rPr>
          <w:sz w:val="24"/>
          <w:szCs w:val="24"/>
        </w:rPr>
        <w:t xml:space="preserve">/ change </w:t>
      </w:r>
      <w:r>
        <w:rPr>
          <w:sz w:val="24"/>
          <w:szCs w:val="24"/>
        </w:rPr>
        <w:t>form</w:t>
      </w:r>
      <w:r w:rsidR="00E02361">
        <w:rPr>
          <w:sz w:val="24"/>
          <w:szCs w:val="24"/>
        </w:rPr>
        <w:t xml:space="preserve"> </w:t>
      </w:r>
      <w:r>
        <w:rPr>
          <w:sz w:val="24"/>
          <w:szCs w:val="24"/>
        </w:rPr>
        <w:t xml:space="preserve">if you wish your hours to change. </w:t>
      </w:r>
      <w:r w:rsidR="00E02361">
        <w:rPr>
          <w:sz w:val="24"/>
          <w:szCs w:val="24"/>
        </w:rPr>
        <w:t>This is brand new from September 2023 and hopefully simplifies the process so feedback on issues with the form would be much appreciated. It</w:t>
      </w:r>
      <w:r>
        <w:rPr>
          <w:sz w:val="24"/>
          <w:szCs w:val="24"/>
        </w:rPr>
        <w:t xml:space="preserve"> should be completed at least three months prior to the proposed change although we are</w:t>
      </w:r>
      <w:r w:rsidR="00E02361">
        <w:rPr>
          <w:sz w:val="24"/>
          <w:szCs w:val="24"/>
        </w:rPr>
        <w:t xml:space="preserve"> often</w:t>
      </w:r>
      <w:r>
        <w:rPr>
          <w:sz w:val="24"/>
          <w:szCs w:val="24"/>
        </w:rPr>
        <w:t xml:space="preserve"> able to turn them around faster than this.</w:t>
      </w:r>
      <w:r w:rsidR="0074094C" w:rsidRPr="0074094C">
        <w:rPr>
          <w:sz w:val="24"/>
          <w:szCs w:val="24"/>
        </w:rPr>
        <w:t xml:space="preserve"> </w:t>
      </w:r>
      <w:r w:rsidR="00E02361">
        <w:rPr>
          <w:sz w:val="24"/>
          <w:szCs w:val="24"/>
        </w:rPr>
        <w:t xml:space="preserve">You should discuss and get approval from your clinical supervisor prior to submitting the form. </w:t>
      </w:r>
    </w:p>
    <w:p w14:paraId="69B05587" w14:textId="2CCE1B59" w:rsidR="001B1E5F" w:rsidRDefault="001B1E5F" w:rsidP="00F40719">
      <w:pPr>
        <w:rPr>
          <w:sz w:val="24"/>
          <w:szCs w:val="24"/>
        </w:rPr>
      </w:pPr>
      <w:r>
        <w:rPr>
          <w:sz w:val="24"/>
          <w:szCs w:val="24"/>
        </w:rPr>
        <w:t xml:space="preserve">New starters may have ticked on Oriel that they wish to work LTFT – unfortunately this information cannot be accessed by the Deanery and thus applications need to be made in the usual way. </w:t>
      </w:r>
    </w:p>
    <w:p w14:paraId="0EB23C19" w14:textId="4694530E" w:rsidR="00F40719" w:rsidRPr="00CE7036" w:rsidRDefault="0074094C" w:rsidP="00F40719">
      <w:pPr>
        <w:rPr>
          <w:sz w:val="24"/>
          <w:szCs w:val="24"/>
        </w:rPr>
      </w:pPr>
      <w:r w:rsidRPr="00CE7036">
        <w:rPr>
          <w:sz w:val="24"/>
          <w:szCs w:val="24"/>
        </w:rPr>
        <w:t xml:space="preserve">Applications can be made a usual whilst on maternity leave. </w:t>
      </w:r>
      <w:r w:rsidR="0008074F" w:rsidRPr="00CE7036">
        <w:rPr>
          <w:sz w:val="24"/>
          <w:szCs w:val="24"/>
        </w:rPr>
        <w:t>LTFT training is now open to all, including as a lifestyle choice, with a minimum of 50%</w:t>
      </w:r>
      <w:r w:rsidR="002940CC">
        <w:rPr>
          <w:sz w:val="24"/>
          <w:szCs w:val="24"/>
        </w:rPr>
        <w:t xml:space="preserve"> temporarily</w:t>
      </w:r>
      <w:r w:rsidR="0008074F" w:rsidRPr="00CE7036">
        <w:rPr>
          <w:sz w:val="24"/>
          <w:szCs w:val="24"/>
        </w:rPr>
        <w:t xml:space="preserve"> </w:t>
      </w:r>
      <w:r w:rsidRPr="00CE7036">
        <w:rPr>
          <w:sz w:val="24"/>
          <w:szCs w:val="24"/>
        </w:rPr>
        <w:t xml:space="preserve">in exceptional circumstances </w:t>
      </w:r>
      <w:r w:rsidR="0008074F" w:rsidRPr="00CE7036">
        <w:rPr>
          <w:sz w:val="24"/>
          <w:szCs w:val="24"/>
        </w:rPr>
        <w:t xml:space="preserve">but </w:t>
      </w:r>
      <w:r w:rsidR="002940CC">
        <w:rPr>
          <w:sz w:val="24"/>
          <w:szCs w:val="24"/>
        </w:rPr>
        <w:t>usually</w:t>
      </w:r>
      <w:r w:rsidR="0008074F" w:rsidRPr="00CE7036">
        <w:rPr>
          <w:sz w:val="24"/>
          <w:szCs w:val="24"/>
        </w:rPr>
        <w:t xml:space="preserve"> over 60% WTE.</w:t>
      </w:r>
      <w:r w:rsidRPr="00CE7036">
        <w:rPr>
          <w:sz w:val="24"/>
          <w:szCs w:val="24"/>
        </w:rPr>
        <w:t xml:space="preserve"> </w:t>
      </w:r>
      <w:r w:rsidR="00B160FB" w:rsidRPr="00CE7036">
        <w:rPr>
          <w:sz w:val="24"/>
          <w:szCs w:val="24"/>
        </w:rPr>
        <w:t xml:space="preserve"> There is no requisite for those applying on health grounds to provide extensive details or Occupational Health reports. </w:t>
      </w:r>
      <w:r w:rsidR="00E02361" w:rsidRPr="00CE7036">
        <w:rPr>
          <w:sz w:val="24"/>
          <w:szCs w:val="24"/>
        </w:rPr>
        <w:t>Dr Heaps is happy to discuss any concerns relating to your application if necessary.</w:t>
      </w:r>
    </w:p>
    <w:p w14:paraId="33CC5E09" w14:textId="7E52FDA8" w:rsidR="00736178" w:rsidRDefault="001B1E5F" w:rsidP="00F40719">
      <w:pPr>
        <w:rPr>
          <w:b/>
          <w:bCs/>
          <w:sz w:val="24"/>
          <w:szCs w:val="24"/>
        </w:rPr>
      </w:pPr>
      <w:r w:rsidRPr="00CE7036">
        <w:rPr>
          <w:rFonts w:cstheme="minorHAnsi"/>
          <w:sz w:val="24"/>
          <w:szCs w:val="24"/>
        </w:rPr>
        <w:t xml:space="preserve">If the request is approved with less than 12 </w:t>
      </w:r>
      <w:proofErr w:type="spellStart"/>
      <w:r w:rsidRPr="00CE7036">
        <w:rPr>
          <w:rFonts w:cstheme="minorHAnsi"/>
          <w:sz w:val="24"/>
          <w:szCs w:val="24"/>
        </w:rPr>
        <w:t>weeks notice</w:t>
      </w:r>
      <w:proofErr w:type="spellEnd"/>
      <w:r w:rsidRPr="00CE7036">
        <w:rPr>
          <w:rFonts w:cstheme="minorHAnsi"/>
          <w:sz w:val="24"/>
          <w:szCs w:val="24"/>
        </w:rPr>
        <w:t xml:space="preserve">, then you must liaise with Medical </w:t>
      </w:r>
      <w:r w:rsidRPr="001B1E5F">
        <w:rPr>
          <w:rFonts w:cstheme="minorHAnsi"/>
          <w:color w:val="000000"/>
          <w:sz w:val="24"/>
          <w:szCs w:val="24"/>
        </w:rPr>
        <w:t xml:space="preserve">Staffing and HR </w:t>
      </w:r>
      <w:r>
        <w:rPr>
          <w:rFonts w:cstheme="minorHAnsi"/>
          <w:color w:val="000000"/>
          <w:sz w:val="24"/>
          <w:szCs w:val="24"/>
        </w:rPr>
        <w:t>to show your LTFT eligibility letter and confirm</w:t>
      </w:r>
      <w:r w:rsidRPr="001B1E5F">
        <w:rPr>
          <w:rStyle w:val="normaltextrun"/>
          <w:rFonts w:cstheme="minorHAnsi"/>
          <w:color w:val="000000"/>
          <w:sz w:val="24"/>
          <w:szCs w:val="24"/>
          <w:shd w:val="clear" w:color="auto" w:fill="FFFFFF"/>
        </w:rPr>
        <w:t xml:space="preserve"> your new training percentage </w:t>
      </w:r>
      <w:r>
        <w:rPr>
          <w:rStyle w:val="normaltextrun"/>
          <w:rFonts w:cstheme="minorHAnsi"/>
          <w:color w:val="000000"/>
          <w:sz w:val="24"/>
          <w:szCs w:val="24"/>
          <w:shd w:val="clear" w:color="auto" w:fill="FFFFFF"/>
        </w:rPr>
        <w:t>and</w:t>
      </w:r>
      <w:r w:rsidRPr="001B1E5F">
        <w:rPr>
          <w:rStyle w:val="normaltextrun"/>
          <w:rFonts w:cstheme="minorHAnsi"/>
          <w:color w:val="000000"/>
          <w:sz w:val="24"/>
          <w:szCs w:val="24"/>
          <w:shd w:val="clear" w:color="auto" w:fill="FFFFFF"/>
        </w:rPr>
        <w:t xml:space="preserve"> start date</w:t>
      </w:r>
      <w:r>
        <w:rPr>
          <w:rStyle w:val="normaltextrun"/>
          <w:rFonts w:cstheme="minorHAnsi"/>
          <w:color w:val="000000"/>
          <w:sz w:val="24"/>
          <w:szCs w:val="24"/>
          <w:shd w:val="clear" w:color="auto" w:fill="FFFFFF"/>
        </w:rPr>
        <w:t xml:space="preserve">. This is to ensure your rota and pay accurately reflect your new working hours. It would be prudent to remind each medical staffing department of your LTFT hours as soon as you know each change of trust as many </w:t>
      </w:r>
      <w:proofErr w:type="gramStart"/>
      <w:r>
        <w:rPr>
          <w:rStyle w:val="normaltextrun"/>
          <w:rFonts w:cstheme="minorHAnsi"/>
          <w:color w:val="000000"/>
          <w:sz w:val="24"/>
          <w:szCs w:val="24"/>
          <w:shd w:val="clear" w:color="auto" w:fill="FFFFFF"/>
        </w:rPr>
        <w:t>trainees</w:t>
      </w:r>
      <w:proofErr w:type="gramEnd"/>
      <w:r>
        <w:rPr>
          <w:rStyle w:val="normaltextrun"/>
          <w:rFonts w:cstheme="minorHAnsi"/>
          <w:color w:val="000000"/>
          <w:sz w:val="24"/>
          <w:szCs w:val="24"/>
          <w:shd w:val="clear" w:color="auto" w:fill="FFFFFF"/>
        </w:rPr>
        <w:t xml:space="preserve"> report delays ad inaccuracies in their rotas and pay on changing Trusts.  </w:t>
      </w:r>
    </w:p>
    <w:p w14:paraId="64250C89" w14:textId="3452311B" w:rsidR="0008074F" w:rsidRDefault="00736178" w:rsidP="00F40719">
      <w:pPr>
        <w:rPr>
          <w:b/>
          <w:bCs/>
          <w:sz w:val="24"/>
          <w:szCs w:val="24"/>
        </w:rPr>
      </w:pPr>
      <w:r>
        <w:rPr>
          <w:b/>
          <w:bCs/>
          <w:sz w:val="24"/>
          <w:szCs w:val="24"/>
        </w:rPr>
        <w:t>5.C</w:t>
      </w:r>
      <w:r w:rsidR="00F40719" w:rsidRPr="00F40719">
        <w:rPr>
          <w:b/>
          <w:bCs/>
          <w:sz w:val="24"/>
          <w:szCs w:val="24"/>
        </w:rPr>
        <w:t>CT calculat</w:t>
      </w:r>
      <w:r w:rsidR="0008074F">
        <w:rPr>
          <w:b/>
          <w:bCs/>
          <w:sz w:val="24"/>
          <w:szCs w:val="24"/>
        </w:rPr>
        <w:t>or:</w:t>
      </w:r>
    </w:p>
    <w:p w14:paraId="6807A1B2" w14:textId="7C5EE039" w:rsidR="00F40719" w:rsidRDefault="0008074F" w:rsidP="00F40719">
      <w:r w:rsidRPr="0008074F">
        <w:t xml:space="preserve"> </w:t>
      </w:r>
      <w:hyperlink r:id="rId9" w:history="1">
        <w:r w:rsidRPr="0008074F">
          <w:rPr>
            <w:color w:val="0000FF"/>
            <w:u w:val="single"/>
          </w:rPr>
          <w:t>When do I complete training calculator| Royal College of Psychiatrists (rcpsych.ac.uk)</w:t>
        </w:r>
      </w:hyperlink>
    </w:p>
    <w:p w14:paraId="40C52A9B" w14:textId="77777777" w:rsidR="000A2F5F" w:rsidRDefault="0008074F" w:rsidP="00F40719">
      <w:r>
        <w:t xml:space="preserve">Above is a link to the college CCT calculator, which is your responsibility to complete and liaise with </w:t>
      </w:r>
      <w:r w:rsidRPr="00CE7036">
        <w:t>the Deanery regarding your proposed CCT date</w:t>
      </w:r>
      <w:r w:rsidRPr="00CE7036">
        <w:rPr>
          <w:b/>
          <w:bCs/>
        </w:rPr>
        <w:t xml:space="preserve">. </w:t>
      </w:r>
      <w:r w:rsidR="00B160FB" w:rsidRPr="00CE7036">
        <w:t xml:space="preserve">An accurate CCT calculator must be uploaded to your </w:t>
      </w:r>
      <w:proofErr w:type="spellStart"/>
      <w:r w:rsidR="00B160FB" w:rsidRPr="00CE7036">
        <w:t>eportfolio</w:t>
      </w:r>
      <w:proofErr w:type="spellEnd"/>
      <w:r w:rsidR="00B160FB" w:rsidRPr="00CE7036">
        <w:t xml:space="preserve"> prior to your ARCP.  </w:t>
      </w:r>
      <w:r w:rsidRPr="00CE7036">
        <w:t xml:space="preserve">Unfortunately, the calculator does not work out when you are due to change training year. Dr Heaps is happy to discuss any concerns relating to CCT dates. </w:t>
      </w:r>
    </w:p>
    <w:p w14:paraId="07D3181D" w14:textId="2727E692" w:rsidR="00F40719" w:rsidRPr="000A2F5F" w:rsidRDefault="00736178" w:rsidP="00F40719">
      <w:r>
        <w:rPr>
          <w:b/>
          <w:bCs/>
          <w:sz w:val="24"/>
          <w:szCs w:val="24"/>
        </w:rPr>
        <w:lastRenderedPageBreak/>
        <w:t>6.</w:t>
      </w:r>
      <w:r w:rsidR="00F40719" w:rsidRPr="00F40719">
        <w:rPr>
          <w:b/>
          <w:bCs/>
          <w:sz w:val="24"/>
          <w:szCs w:val="24"/>
        </w:rPr>
        <w:t>Accrued annual leave and CCT date</w:t>
      </w:r>
      <w:r w:rsidR="0008074F">
        <w:rPr>
          <w:b/>
          <w:bCs/>
          <w:sz w:val="24"/>
          <w:szCs w:val="24"/>
        </w:rPr>
        <w:t>:</w:t>
      </w:r>
    </w:p>
    <w:p w14:paraId="1D694042" w14:textId="77777777" w:rsidR="0008074F" w:rsidRPr="001C4B4B" w:rsidRDefault="0008074F" w:rsidP="0008074F">
      <w:pPr>
        <w:rPr>
          <w:sz w:val="24"/>
          <w:szCs w:val="24"/>
        </w:rPr>
      </w:pPr>
      <w:r w:rsidRPr="001C4B4B">
        <w:rPr>
          <w:sz w:val="24"/>
          <w:szCs w:val="24"/>
        </w:rPr>
        <w:t>Accrued annual leave following parental leave can add up to six weeks of time</w:t>
      </w:r>
      <w:r w:rsidRPr="002F1D2F">
        <w:rPr>
          <w:sz w:val="28"/>
          <w:szCs w:val="28"/>
        </w:rPr>
        <w:t xml:space="preserve"> </w:t>
      </w:r>
      <w:r w:rsidRPr="001C4B4B">
        <w:rPr>
          <w:sz w:val="24"/>
          <w:szCs w:val="24"/>
        </w:rPr>
        <w:t xml:space="preserve">not spent in training, and may additionally be combined with a period of time supernumerary on return to work. As such this period of time should not generally count toward training for the purposes of CCT and the date should be adjusted accordingly. </w:t>
      </w:r>
    </w:p>
    <w:p w14:paraId="69D2D98C" w14:textId="77777777" w:rsidR="0008074F" w:rsidRPr="001C4B4B" w:rsidRDefault="0008074F" w:rsidP="0008074F">
      <w:pPr>
        <w:rPr>
          <w:sz w:val="24"/>
          <w:szCs w:val="24"/>
        </w:rPr>
      </w:pPr>
      <w:r w:rsidRPr="001C4B4B">
        <w:rPr>
          <w:sz w:val="24"/>
          <w:szCs w:val="24"/>
        </w:rPr>
        <w:t>However, an ARCP panel can choose to include this leave in deciding the CCT date should a trainee:</w:t>
      </w:r>
    </w:p>
    <w:p w14:paraId="58F0CB31" w14:textId="77777777" w:rsidR="0008074F" w:rsidRPr="001C4B4B" w:rsidRDefault="0008074F" w:rsidP="0008074F">
      <w:pPr>
        <w:pStyle w:val="ListParagraph"/>
        <w:numPr>
          <w:ilvl w:val="0"/>
          <w:numId w:val="3"/>
        </w:numPr>
        <w:rPr>
          <w:sz w:val="24"/>
          <w:szCs w:val="24"/>
        </w:rPr>
      </w:pPr>
      <w:r w:rsidRPr="001C4B4B">
        <w:rPr>
          <w:sz w:val="24"/>
          <w:szCs w:val="24"/>
        </w:rPr>
        <w:t xml:space="preserve">Clearly meet all the required competencies for that post (e.g. meet all the competencies for a 6 month post in the 4.5 months they were at work). </w:t>
      </w:r>
    </w:p>
    <w:p w14:paraId="28AFEFE4" w14:textId="77777777" w:rsidR="0008074F" w:rsidRPr="001C4B4B" w:rsidRDefault="0008074F" w:rsidP="0008074F">
      <w:pPr>
        <w:pStyle w:val="ListParagraph"/>
        <w:numPr>
          <w:ilvl w:val="0"/>
          <w:numId w:val="3"/>
        </w:numPr>
        <w:rPr>
          <w:sz w:val="24"/>
          <w:szCs w:val="24"/>
        </w:rPr>
      </w:pPr>
      <w:r w:rsidRPr="001C4B4B">
        <w:rPr>
          <w:sz w:val="24"/>
          <w:szCs w:val="24"/>
        </w:rPr>
        <w:t xml:space="preserve">Be consistently performing well and achieving an outcome 1 at each ARCP.  </w:t>
      </w:r>
    </w:p>
    <w:p w14:paraId="0092D68C" w14:textId="77777777" w:rsidR="0008074F" w:rsidRDefault="0008074F" w:rsidP="0008074F">
      <w:pPr>
        <w:rPr>
          <w:sz w:val="24"/>
          <w:szCs w:val="24"/>
        </w:rPr>
      </w:pPr>
      <w:r w:rsidRPr="001C4B4B">
        <w:rPr>
          <w:sz w:val="24"/>
          <w:szCs w:val="24"/>
        </w:rPr>
        <w:t xml:space="preserve">It may particularly apply if the CCT date is just after the rotation date, thus avoiding just a few weeks in a new post prior to CCT. </w:t>
      </w:r>
    </w:p>
    <w:p w14:paraId="1D6BFC1E" w14:textId="77777777" w:rsidR="0008074F" w:rsidRPr="00F40719" w:rsidRDefault="0008074F" w:rsidP="00F40719">
      <w:pPr>
        <w:rPr>
          <w:b/>
          <w:bCs/>
          <w:sz w:val="24"/>
          <w:szCs w:val="24"/>
        </w:rPr>
      </w:pPr>
    </w:p>
    <w:p w14:paraId="4850B9F8" w14:textId="7DF4092C" w:rsidR="00F40719" w:rsidRDefault="00736178" w:rsidP="00F40719">
      <w:pPr>
        <w:rPr>
          <w:b/>
          <w:bCs/>
          <w:sz w:val="24"/>
          <w:szCs w:val="24"/>
        </w:rPr>
      </w:pPr>
      <w:r>
        <w:rPr>
          <w:b/>
          <w:bCs/>
          <w:sz w:val="24"/>
          <w:szCs w:val="24"/>
        </w:rPr>
        <w:t>7.</w:t>
      </w:r>
      <w:r w:rsidR="00F40719" w:rsidRPr="00F40719">
        <w:rPr>
          <w:b/>
          <w:bCs/>
          <w:sz w:val="24"/>
          <w:szCs w:val="24"/>
        </w:rPr>
        <w:t>Transitioning between training years</w:t>
      </w:r>
      <w:r w:rsidR="0008074F">
        <w:rPr>
          <w:b/>
          <w:bCs/>
          <w:sz w:val="24"/>
          <w:szCs w:val="24"/>
        </w:rPr>
        <w:t>:</w:t>
      </w:r>
    </w:p>
    <w:p w14:paraId="1000EA65" w14:textId="16B71756" w:rsidR="0008074F" w:rsidRPr="00736178" w:rsidRDefault="0008074F" w:rsidP="0008074F">
      <w:pPr>
        <w:spacing w:after="0" w:line="240" w:lineRule="auto"/>
        <w:rPr>
          <w:rFonts w:eastAsia="Times New Roman"/>
          <w:sz w:val="24"/>
          <w:szCs w:val="24"/>
        </w:rPr>
      </w:pPr>
      <w:r w:rsidRPr="00736178">
        <w:rPr>
          <w:rFonts w:eastAsia="Times New Roman"/>
          <w:sz w:val="24"/>
          <w:szCs w:val="24"/>
        </w:rPr>
        <w:t xml:space="preserve">It is important to keep track of when you are due to change training year – </w:t>
      </w:r>
      <w:proofErr w:type="spellStart"/>
      <w:r w:rsidRPr="00736178">
        <w:rPr>
          <w:rFonts w:eastAsia="Times New Roman"/>
          <w:sz w:val="24"/>
          <w:szCs w:val="24"/>
        </w:rPr>
        <w:t>ie</w:t>
      </w:r>
      <w:proofErr w:type="spellEnd"/>
      <w:r w:rsidRPr="00736178">
        <w:rPr>
          <w:rFonts w:eastAsia="Times New Roman"/>
          <w:sz w:val="24"/>
          <w:szCs w:val="24"/>
        </w:rPr>
        <w:t xml:space="preserve"> have completed 12 months in the previous year and met all the competency / WPBA requirements. </w:t>
      </w:r>
      <w:r w:rsidR="00997F58" w:rsidRPr="00736178">
        <w:rPr>
          <w:rFonts w:eastAsia="Times New Roman"/>
          <w:sz w:val="24"/>
          <w:szCs w:val="24"/>
        </w:rPr>
        <w:t>This has implications for your pay if it is a nodal point, particularly CT2-3</w:t>
      </w:r>
      <w:r w:rsidR="00D327B4" w:rsidRPr="00736178">
        <w:rPr>
          <w:rFonts w:eastAsia="Times New Roman"/>
          <w:sz w:val="24"/>
          <w:szCs w:val="24"/>
        </w:rPr>
        <w:t xml:space="preserve">. </w:t>
      </w:r>
    </w:p>
    <w:p w14:paraId="20CCC772" w14:textId="6B0C2CB0" w:rsidR="0008074F" w:rsidRPr="00736178" w:rsidRDefault="0008074F" w:rsidP="0008074F">
      <w:pPr>
        <w:spacing w:after="0" w:line="240" w:lineRule="auto"/>
        <w:rPr>
          <w:rFonts w:eastAsia="Times New Roman"/>
          <w:sz w:val="24"/>
          <w:szCs w:val="24"/>
        </w:rPr>
      </w:pPr>
    </w:p>
    <w:p w14:paraId="4D1B58B1" w14:textId="77777777" w:rsidR="0008074F" w:rsidRPr="00736178" w:rsidRDefault="0008074F" w:rsidP="0008074F">
      <w:pPr>
        <w:spacing w:after="0" w:line="240" w:lineRule="auto"/>
        <w:rPr>
          <w:rFonts w:eastAsia="Times New Roman"/>
          <w:sz w:val="24"/>
          <w:szCs w:val="24"/>
        </w:rPr>
      </w:pPr>
    </w:p>
    <w:p w14:paraId="0E2CDF10" w14:textId="7F55FA6C" w:rsidR="0008074F" w:rsidRPr="00736178" w:rsidRDefault="0008074F" w:rsidP="0008074F">
      <w:pPr>
        <w:spacing w:after="0" w:line="240" w:lineRule="auto"/>
        <w:rPr>
          <w:rFonts w:eastAsia="Times New Roman"/>
          <w:sz w:val="24"/>
          <w:szCs w:val="24"/>
        </w:rPr>
      </w:pPr>
      <w:r w:rsidRPr="00736178">
        <w:rPr>
          <w:rFonts w:eastAsia="Times New Roman"/>
          <w:sz w:val="24"/>
          <w:szCs w:val="24"/>
        </w:rPr>
        <w:t xml:space="preserve">Should the transition point be due within a short period of ARCP, if </w:t>
      </w:r>
      <w:r w:rsidR="00D327B4" w:rsidRPr="00736178">
        <w:rPr>
          <w:rFonts w:eastAsia="Times New Roman"/>
          <w:sz w:val="24"/>
          <w:szCs w:val="24"/>
        </w:rPr>
        <w:t>you have</w:t>
      </w:r>
      <w:r w:rsidRPr="00736178">
        <w:rPr>
          <w:rFonts w:eastAsia="Times New Roman"/>
          <w:sz w:val="24"/>
          <w:szCs w:val="24"/>
        </w:rPr>
        <w:t xml:space="preserve"> met all the competencies of the</w:t>
      </w:r>
      <w:r w:rsidR="00D327B4" w:rsidRPr="00736178">
        <w:rPr>
          <w:rFonts w:eastAsia="Times New Roman"/>
          <w:sz w:val="24"/>
          <w:szCs w:val="24"/>
        </w:rPr>
        <w:t xml:space="preserve"> </w:t>
      </w:r>
      <w:r w:rsidRPr="00736178">
        <w:rPr>
          <w:rFonts w:eastAsia="Times New Roman"/>
          <w:sz w:val="24"/>
          <w:szCs w:val="24"/>
        </w:rPr>
        <w:t xml:space="preserve">current training year, </w:t>
      </w:r>
      <w:r w:rsidR="00D327B4" w:rsidRPr="00736178">
        <w:rPr>
          <w:rFonts w:eastAsia="Times New Roman"/>
          <w:sz w:val="24"/>
          <w:szCs w:val="24"/>
        </w:rPr>
        <w:t>you</w:t>
      </w:r>
      <w:r w:rsidRPr="00736178">
        <w:rPr>
          <w:rFonts w:eastAsia="Times New Roman"/>
          <w:sz w:val="24"/>
          <w:szCs w:val="24"/>
        </w:rPr>
        <w:t xml:space="preserve"> could be signed off from that year, with a note on </w:t>
      </w:r>
      <w:r w:rsidR="00D327B4" w:rsidRPr="00736178">
        <w:rPr>
          <w:rFonts w:eastAsia="Times New Roman"/>
          <w:sz w:val="24"/>
          <w:szCs w:val="24"/>
        </w:rPr>
        <w:t xml:space="preserve">your </w:t>
      </w:r>
      <w:r w:rsidRPr="00736178">
        <w:rPr>
          <w:rFonts w:eastAsia="Times New Roman"/>
          <w:sz w:val="24"/>
          <w:szCs w:val="24"/>
        </w:rPr>
        <w:t xml:space="preserve">record that </w:t>
      </w:r>
      <w:r w:rsidR="00D327B4" w:rsidRPr="00736178">
        <w:rPr>
          <w:rFonts w:eastAsia="Times New Roman"/>
          <w:sz w:val="24"/>
          <w:szCs w:val="24"/>
        </w:rPr>
        <w:t>you</w:t>
      </w:r>
      <w:r w:rsidRPr="00736178">
        <w:rPr>
          <w:rFonts w:eastAsia="Times New Roman"/>
          <w:sz w:val="24"/>
          <w:szCs w:val="24"/>
        </w:rPr>
        <w:t xml:space="preserve"> will automatically transition to the next training year on a specific upcoming date</w:t>
      </w:r>
      <w:r w:rsidR="00D327B4" w:rsidRPr="00736178">
        <w:rPr>
          <w:rFonts w:eastAsia="Times New Roman"/>
          <w:sz w:val="24"/>
          <w:szCs w:val="24"/>
        </w:rPr>
        <w:t xml:space="preserve"> (after the 12 months WTE)</w:t>
      </w:r>
      <w:r w:rsidRPr="00736178">
        <w:rPr>
          <w:rFonts w:eastAsia="Times New Roman"/>
          <w:sz w:val="24"/>
          <w:szCs w:val="24"/>
        </w:rPr>
        <w:t xml:space="preserve">.  If </w:t>
      </w:r>
      <w:r w:rsidR="00D327B4" w:rsidRPr="00736178">
        <w:rPr>
          <w:rFonts w:eastAsia="Times New Roman"/>
          <w:sz w:val="24"/>
          <w:szCs w:val="24"/>
        </w:rPr>
        <w:t xml:space="preserve">you </w:t>
      </w:r>
      <w:r w:rsidRPr="00736178">
        <w:rPr>
          <w:rFonts w:eastAsia="Times New Roman"/>
          <w:sz w:val="24"/>
          <w:szCs w:val="24"/>
        </w:rPr>
        <w:t xml:space="preserve">have not </w:t>
      </w:r>
      <w:r w:rsidR="00D327B4" w:rsidRPr="00736178">
        <w:rPr>
          <w:rFonts w:eastAsia="Times New Roman"/>
          <w:sz w:val="24"/>
          <w:szCs w:val="24"/>
        </w:rPr>
        <w:t xml:space="preserve">yet </w:t>
      </w:r>
      <w:r w:rsidRPr="00736178">
        <w:rPr>
          <w:rFonts w:eastAsia="Times New Roman"/>
          <w:sz w:val="24"/>
          <w:szCs w:val="24"/>
        </w:rPr>
        <w:t xml:space="preserve">met competencies </w:t>
      </w:r>
      <w:r w:rsidRPr="00CE7036">
        <w:rPr>
          <w:rFonts w:eastAsia="Times New Roman"/>
          <w:sz w:val="24"/>
          <w:szCs w:val="24"/>
        </w:rPr>
        <w:t xml:space="preserve">for </w:t>
      </w:r>
      <w:r w:rsidR="00D327B4" w:rsidRPr="00CE7036">
        <w:rPr>
          <w:rFonts w:eastAsia="Times New Roman"/>
          <w:sz w:val="24"/>
          <w:szCs w:val="24"/>
        </w:rPr>
        <w:t>you</w:t>
      </w:r>
      <w:r w:rsidRPr="00CE7036">
        <w:rPr>
          <w:rFonts w:eastAsia="Times New Roman"/>
          <w:sz w:val="24"/>
          <w:szCs w:val="24"/>
        </w:rPr>
        <w:t>r current year but are due to transition before the next ARCP window</w:t>
      </w:r>
      <w:r w:rsidR="003E4705" w:rsidRPr="00CE7036">
        <w:rPr>
          <w:rFonts w:eastAsia="Times New Roman"/>
          <w:sz w:val="24"/>
          <w:szCs w:val="24"/>
        </w:rPr>
        <w:t xml:space="preserve"> (June and December)</w:t>
      </w:r>
      <w:r w:rsidRPr="00CE7036">
        <w:rPr>
          <w:rFonts w:eastAsia="Times New Roman"/>
          <w:sz w:val="24"/>
          <w:szCs w:val="24"/>
        </w:rPr>
        <w:t xml:space="preserve">, </w:t>
      </w:r>
      <w:r w:rsidR="00D327B4" w:rsidRPr="00CE7036">
        <w:rPr>
          <w:rFonts w:eastAsia="Times New Roman"/>
          <w:sz w:val="24"/>
          <w:szCs w:val="24"/>
        </w:rPr>
        <w:t xml:space="preserve">you may be offered </w:t>
      </w:r>
      <w:r w:rsidRPr="00CE7036">
        <w:rPr>
          <w:rFonts w:eastAsia="Times New Roman"/>
          <w:sz w:val="24"/>
          <w:szCs w:val="24"/>
        </w:rPr>
        <w:t xml:space="preserve">an additional ARCP at the point of transition to prevent </w:t>
      </w:r>
      <w:r w:rsidRPr="00736178">
        <w:rPr>
          <w:rFonts w:eastAsia="Times New Roman"/>
          <w:sz w:val="24"/>
          <w:szCs w:val="24"/>
        </w:rPr>
        <w:t xml:space="preserve">being stuck on a lower grade for most of a year. There are discussions about having more regular ARCP panels set up for LTFT trainees, but in the </w:t>
      </w:r>
      <w:proofErr w:type="gramStart"/>
      <w:r w:rsidRPr="00736178">
        <w:rPr>
          <w:rFonts w:eastAsia="Times New Roman"/>
          <w:sz w:val="24"/>
          <w:szCs w:val="24"/>
        </w:rPr>
        <w:t>interim</w:t>
      </w:r>
      <w:proofErr w:type="gramEnd"/>
      <w:r w:rsidRPr="00736178">
        <w:rPr>
          <w:rFonts w:eastAsia="Times New Roman"/>
          <w:sz w:val="24"/>
          <w:szCs w:val="24"/>
        </w:rPr>
        <w:t xml:space="preserve"> it will need to be arranged ad hoc. </w:t>
      </w:r>
    </w:p>
    <w:p w14:paraId="08A36079" w14:textId="77777777" w:rsidR="0008074F" w:rsidRPr="00736178" w:rsidRDefault="0008074F" w:rsidP="00F40719">
      <w:pPr>
        <w:rPr>
          <w:b/>
          <w:bCs/>
          <w:sz w:val="24"/>
          <w:szCs w:val="24"/>
        </w:rPr>
      </w:pPr>
    </w:p>
    <w:p w14:paraId="5BFB4A17" w14:textId="1CE33BAE" w:rsidR="00F40719" w:rsidRPr="00736178" w:rsidRDefault="00736178" w:rsidP="00F40719">
      <w:pPr>
        <w:rPr>
          <w:b/>
          <w:bCs/>
          <w:sz w:val="24"/>
          <w:szCs w:val="24"/>
        </w:rPr>
      </w:pPr>
      <w:r w:rsidRPr="00736178">
        <w:rPr>
          <w:b/>
          <w:bCs/>
          <w:sz w:val="24"/>
          <w:szCs w:val="24"/>
        </w:rPr>
        <w:t>8.</w:t>
      </w:r>
      <w:r w:rsidR="00F40719" w:rsidRPr="00736178">
        <w:rPr>
          <w:b/>
          <w:bCs/>
          <w:sz w:val="24"/>
          <w:szCs w:val="24"/>
        </w:rPr>
        <w:t>WPBA numbers</w:t>
      </w:r>
      <w:r w:rsidR="00D327B4" w:rsidRPr="00736178">
        <w:rPr>
          <w:b/>
          <w:bCs/>
          <w:sz w:val="24"/>
          <w:szCs w:val="24"/>
        </w:rPr>
        <w:t>:</w:t>
      </w:r>
    </w:p>
    <w:p w14:paraId="578DCA34" w14:textId="1548C6B6" w:rsidR="000A2F5F" w:rsidRDefault="00D327B4" w:rsidP="00D327B4">
      <w:pPr>
        <w:rPr>
          <w:sz w:val="24"/>
          <w:szCs w:val="24"/>
        </w:rPr>
      </w:pPr>
      <w:r w:rsidRPr="00736178">
        <w:rPr>
          <w:sz w:val="24"/>
          <w:szCs w:val="24"/>
        </w:rPr>
        <w:t xml:space="preserve">Over a full training year of 12 months WTE, you should complete the same number and type of WPBA as </w:t>
      </w:r>
      <w:proofErr w:type="gramStart"/>
      <w:r w:rsidRPr="00736178">
        <w:rPr>
          <w:sz w:val="24"/>
          <w:szCs w:val="24"/>
        </w:rPr>
        <w:t>full time</w:t>
      </w:r>
      <w:proofErr w:type="gramEnd"/>
      <w:r w:rsidRPr="00736178">
        <w:rPr>
          <w:sz w:val="24"/>
          <w:szCs w:val="24"/>
        </w:rPr>
        <w:t xml:space="preserve"> trainees, however over a 12 month calendar period, you should be completing the same % of WPBA as your WTE% (</w:t>
      </w:r>
      <w:proofErr w:type="spellStart"/>
      <w:r w:rsidRPr="00736178">
        <w:rPr>
          <w:sz w:val="24"/>
          <w:szCs w:val="24"/>
        </w:rPr>
        <w:t>eg</w:t>
      </w:r>
      <w:proofErr w:type="spellEnd"/>
      <w:r w:rsidRPr="00736178">
        <w:rPr>
          <w:sz w:val="24"/>
          <w:szCs w:val="24"/>
        </w:rPr>
        <w:t xml:space="preserve"> 60-80%). There is no strict guidance as to how many of each individual type are completed in each calendar year, providing the full range are demonstrated in each training year. </w:t>
      </w:r>
    </w:p>
    <w:p w14:paraId="23FBDE14" w14:textId="10837451" w:rsidR="000A2F5F" w:rsidRDefault="000A2F5F" w:rsidP="00D327B4">
      <w:pPr>
        <w:rPr>
          <w:sz w:val="24"/>
          <w:szCs w:val="24"/>
        </w:rPr>
      </w:pPr>
    </w:p>
    <w:p w14:paraId="1E12131B" w14:textId="3673B7D2" w:rsidR="000A2F5F" w:rsidRDefault="000A2F5F" w:rsidP="00D327B4">
      <w:pPr>
        <w:rPr>
          <w:sz w:val="24"/>
          <w:szCs w:val="24"/>
        </w:rPr>
      </w:pPr>
    </w:p>
    <w:p w14:paraId="105FB1EF" w14:textId="77777777" w:rsidR="000A2F5F" w:rsidRPr="00736178" w:rsidRDefault="000A2F5F" w:rsidP="00D327B4">
      <w:pPr>
        <w:rPr>
          <w:sz w:val="24"/>
          <w:szCs w:val="24"/>
        </w:rPr>
      </w:pPr>
    </w:p>
    <w:p w14:paraId="08343713" w14:textId="2FA21239" w:rsidR="000E1D06" w:rsidRDefault="00736178" w:rsidP="000E1D06">
      <w:pPr>
        <w:rPr>
          <w:b/>
          <w:bCs/>
          <w:sz w:val="24"/>
          <w:szCs w:val="24"/>
        </w:rPr>
      </w:pPr>
      <w:r>
        <w:rPr>
          <w:b/>
          <w:bCs/>
          <w:sz w:val="24"/>
          <w:szCs w:val="24"/>
        </w:rPr>
        <w:lastRenderedPageBreak/>
        <w:t>9.</w:t>
      </w:r>
      <w:r w:rsidR="000E1D06" w:rsidRPr="00F40719">
        <w:rPr>
          <w:b/>
          <w:bCs/>
          <w:sz w:val="24"/>
          <w:szCs w:val="24"/>
        </w:rPr>
        <w:t>Working patterns and on calls</w:t>
      </w:r>
      <w:r w:rsidR="000E1D06">
        <w:rPr>
          <w:b/>
          <w:bCs/>
          <w:sz w:val="24"/>
          <w:szCs w:val="24"/>
        </w:rPr>
        <w:t>:</w:t>
      </w:r>
    </w:p>
    <w:p w14:paraId="56319A7C" w14:textId="10F28989" w:rsidR="000E1D06" w:rsidRDefault="000E1D06" w:rsidP="000E1D06">
      <w:pPr>
        <w:rPr>
          <w:sz w:val="24"/>
          <w:szCs w:val="24"/>
        </w:rPr>
      </w:pPr>
      <w:r>
        <w:rPr>
          <w:sz w:val="24"/>
          <w:szCs w:val="24"/>
        </w:rPr>
        <w:t xml:space="preserve">It is important to be clear that if you are working 60% then each component of your job should be reduced to 60% WTE.  Trainees are not expected to do the same as full time trainees in less hours and if this is being asked of you, please contact your TPD for support. </w:t>
      </w:r>
    </w:p>
    <w:p w14:paraId="57164740" w14:textId="77777777" w:rsidR="005F3E09" w:rsidRDefault="005F3E09" w:rsidP="000E1D06">
      <w:pPr>
        <w:rPr>
          <w:sz w:val="24"/>
          <w:szCs w:val="24"/>
        </w:rPr>
      </w:pPr>
      <w:r>
        <w:rPr>
          <w:sz w:val="24"/>
          <w:szCs w:val="24"/>
        </w:rPr>
        <w:t xml:space="preserve">Please do try to have some flexibility in which days you are taking off as you rotate into each post </w:t>
      </w:r>
      <w:proofErr w:type="gramStart"/>
      <w:r>
        <w:rPr>
          <w:sz w:val="24"/>
          <w:szCs w:val="24"/>
        </w:rPr>
        <w:t>in order to</w:t>
      </w:r>
      <w:proofErr w:type="gramEnd"/>
      <w:r>
        <w:rPr>
          <w:sz w:val="24"/>
          <w:szCs w:val="24"/>
        </w:rPr>
        <w:t xml:space="preserve"> best fit in with the needs of the service.  You should still receive one hour every week of educational supervision. Balint group attendance is compulsory in CT1 (so around 45 attendances over the full period of being CT1 rather than every week for say 18months). </w:t>
      </w:r>
    </w:p>
    <w:p w14:paraId="4392F887" w14:textId="043B1C5E" w:rsidR="005F3E09" w:rsidRDefault="005F3E09" w:rsidP="000E1D06">
      <w:pPr>
        <w:rPr>
          <w:sz w:val="24"/>
          <w:szCs w:val="24"/>
        </w:rPr>
      </w:pPr>
      <w:r>
        <w:rPr>
          <w:sz w:val="24"/>
          <w:szCs w:val="24"/>
        </w:rPr>
        <w:t xml:space="preserve">Regarding on calls, each type of shift should be separately calculated as a reduced number of that type in accordance with your hours. This may result in you owing the Trust some additional hours or them owing you extra days off, both of which can be arranged flexibly. </w:t>
      </w:r>
      <w:r w:rsidR="00866093">
        <w:rPr>
          <w:sz w:val="24"/>
          <w:szCs w:val="24"/>
        </w:rPr>
        <w:t>A more detailed explanation</w:t>
      </w:r>
      <w:r>
        <w:rPr>
          <w:sz w:val="24"/>
          <w:szCs w:val="24"/>
        </w:rPr>
        <w:t xml:space="preserve"> can be found in the rota video on the link below. </w:t>
      </w:r>
    </w:p>
    <w:p w14:paraId="69BC7E75" w14:textId="14EC5E39" w:rsidR="00D327B4" w:rsidRDefault="00124A5E" w:rsidP="00F40719">
      <w:pPr>
        <w:rPr>
          <w:b/>
          <w:bCs/>
          <w:sz w:val="24"/>
          <w:szCs w:val="24"/>
        </w:rPr>
      </w:pPr>
      <w:hyperlink r:id="rId10" w:history="1">
        <w:r w:rsidR="005F3E09">
          <w:rPr>
            <w:rStyle w:val="Hyperlink"/>
          </w:rPr>
          <w:t>Delivering greater flexibility | Health Education England (hee.nhs.uk)</w:t>
        </w:r>
      </w:hyperlink>
    </w:p>
    <w:p w14:paraId="7A1C7D83" w14:textId="77777777" w:rsidR="004E149D" w:rsidRDefault="004E149D" w:rsidP="00F40719">
      <w:pPr>
        <w:rPr>
          <w:b/>
          <w:bCs/>
          <w:sz w:val="24"/>
          <w:szCs w:val="24"/>
        </w:rPr>
      </w:pPr>
    </w:p>
    <w:p w14:paraId="6768A66F" w14:textId="6A0D9B08" w:rsidR="00D33FD2" w:rsidRPr="00CE7036" w:rsidRDefault="00D33FD2" w:rsidP="00F40719">
      <w:pPr>
        <w:rPr>
          <w:b/>
          <w:bCs/>
          <w:sz w:val="24"/>
          <w:szCs w:val="24"/>
        </w:rPr>
      </w:pPr>
      <w:r w:rsidRPr="00CE7036">
        <w:rPr>
          <w:b/>
          <w:bCs/>
          <w:sz w:val="24"/>
          <w:szCs w:val="24"/>
        </w:rPr>
        <w:t>10. Annual Leave</w:t>
      </w:r>
    </w:p>
    <w:p w14:paraId="67B2086E" w14:textId="77777777" w:rsidR="00D33FD2" w:rsidRPr="00CE7036" w:rsidRDefault="00D33FD2" w:rsidP="00D33FD2">
      <w:r w:rsidRPr="00CE7036">
        <w:rPr>
          <w:lang w:val="en-US"/>
        </w:rPr>
        <w:t>Annual leave is calculated based on duration of NHS service:</w:t>
      </w:r>
    </w:p>
    <w:p w14:paraId="275A5703" w14:textId="77777777" w:rsidR="00D33FD2" w:rsidRPr="00CE7036" w:rsidRDefault="00D33FD2" w:rsidP="00D33FD2">
      <w:pPr>
        <w:pStyle w:val="ListParagraph"/>
        <w:numPr>
          <w:ilvl w:val="0"/>
          <w:numId w:val="11"/>
        </w:numPr>
        <w:rPr>
          <w:lang w:val="en-US"/>
        </w:rPr>
      </w:pPr>
      <w:r w:rsidRPr="00CE7036">
        <w:rPr>
          <w:lang w:val="en-US"/>
        </w:rPr>
        <w:t>Less than 5 years = 27 days annual leave + 8 bank holidays (if you work full time)</w:t>
      </w:r>
    </w:p>
    <w:p w14:paraId="4FC8C2FD" w14:textId="77777777" w:rsidR="00D33FD2" w:rsidRPr="00CE7036" w:rsidRDefault="00D33FD2" w:rsidP="00D33FD2">
      <w:pPr>
        <w:pStyle w:val="ListParagraph"/>
        <w:numPr>
          <w:ilvl w:val="0"/>
          <w:numId w:val="11"/>
        </w:numPr>
        <w:rPr>
          <w:lang w:val="en-US"/>
        </w:rPr>
      </w:pPr>
      <w:r w:rsidRPr="00CE7036">
        <w:rPr>
          <w:lang w:val="en-US"/>
        </w:rPr>
        <w:t>5 years or more = 32 days annual leave + 8 bank holidays (if you work full time)</w:t>
      </w:r>
    </w:p>
    <w:p w14:paraId="69829B77" w14:textId="64441AB9" w:rsidR="00D33FD2" w:rsidRPr="00CE7036" w:rsidRDefault="00D33FD2" w:rsidP="00D33FD2">
      <w:pPr>
        <w:rPr>
          <w:rFonts w:ascii="Calibri" w:hAnsi="Calibri" w:cs="Calibri"/>
          <w:sz w:val="24"/>
          <w:szCs w:val="24"/>
        </w:rPr>
      </w:pPr>
      <w:r w:rsidRPr="00CE7036">
        <w:rPr>
          <w:rStyle w:val="PageNumber"/>
          <w:rFonts w:ascii="Calibri" w:hAnsi="Calibri" w:cs="Calibri"/>
          <w:sz w:val="24"/>
          <w:szCs w:val="24"/>
          <w:lang w:val="en-US"/>
        </w:rPr>
        <w:t>This is 5 calendar years NOT 5 full time equivalent working years. For example:</w:t>
      </w:r>
    </w:p>
    <w:p w14:paraId="52930257" w14:textId="75AF92E0" w:rsidR="00D33FD2" w:rsidRPr="00CE7036" w:rsidRDefault="00D33FD2" w:rsidP="00D33FD2">
      <w:pPr>
        <w:pStyle w:val="ListParagraph"/>
        <w:numPr>
          <w:ilvl w:val="0"/>
          <w:numId w:val="12"/>
        </w:numPr>
        <w:rPr>
          <w:lang w:val="en-US"/>
        </w:rPr>
      </w:pPr>
      <w:r w:rsidRPr="00CE7036">
        <w:rPr>
          <w:lang w:val="en-US"/>
        </w:rPr>
        <w:t xml:space="preserve">Working LTFT 60% with less than 5 years in the NHS = (27 + 8) x 0.6 = 21 days TOTAL, </w:t>
      </w:r>
      <w:proofErr w:type="spellStart"/>
      <w:r w:rsidRPr="00CE7036">
        <w:rPr>
          <w:lang w:val="en-US"/>
        </w:rPr>
        <w:t>inc</w:t>
      </w:r>
      <w:proofErr w:type="spellEnd"/>
      <w:r w:rsidRPr="00CE7036">
        <w:rPr>
          <w:lang w:val="en-US"/>
        </w:rPr>
        <w:t xml:space="preserve"> BH          </w:t>
      </w:r>
    </w:p>
    <w:p w14:paraId="27ECE6C7" w14:textId="566699D5" w:rsidR="00D33FD2" w:rsidRPr="00CE7036" w:rsidRDefault="00D33FD2" w:rsidP="00F61488">
      <w:pPr>
        <w:pStyle w:val="ListParagraph"/>
        <w:numPr>
          <w:ilvl w:val="0"/>
          <w:numId w:val="12"/>
        </w:numPr>
      </w:pPr>
      <w:r w:rsidRPr="00CE7036">
        <w:rPr>
          <w:lang w:val="en-US"/>
        </w:rPr>
        <w:t xml:space="preserve">Working LTFT 80% with more than 5 years in the NHS = (32 + </w:t>
      </w:r>
      <w:proofErr w:type="gramStart"/>
      <w:r w:rsidRPr="00CE7036">
        <w:rPr>
          <w:lang w:val="en-US"/>
        </w:rPr>
        <w:t>8)x</w:t>
      </w:r>
      <w:proofErr w:type="gramEnd"/>
      <w:r w:rsidRPr="00CE7036">
        <w:rPr>
          <w:lang w:val="en-US"/>
        </w:rPr>
        <w:t xml:space="preserve"> 0.8 = 32 days TOTAL, </w:t>
      </w:r>
      <w:proofErr w:type="spellStart"/>
      <w:r w:rsidRPr="00CE7036">
        <w:rPr>
          <w:lang w:val="en-US"/>
        </w:rPr>
        <w:t>inc</w:t>
      </w:r>
      <w:proofErr w:type="spellEnd"/>
      <w:r w:rsidRPr="00CE7036">
        <w:rPr>
          <w:lang w:val="en-US"/>
        </w:rPr>
        <w:t xml:space="preserve"> BH   </w:t>
      </w:r>
    </w:p>
    <w:p w14:paraId="4BBAAC0F" w14:textId="77777777" w:rsidR="00D33FD2" w:rsidRPr="00CE7036" w:rsidRDefault="00D33FD2" w:rsidP="00D33FD2">
      <w:r w:rsidRPr="00CE7036">
        <w:rPr>
          <w:lang w:val="en-US"/>
        </w:rPr>
        <w:t>If the bank holiday falls on a day you are scheduled to work a standard day (</w:t>
      </w:r>
      <w:proofErr w:type="gramStart"/>
      <w:r w:rsidRPr="00CE7036">
        <w:rPr>
          <w:lang w:val="en-US"/>
        </w:rPr>
        <w:t>i.e.</w:t>
      </w:r>
      <w:proofErr w:type="gramEnd"/>
      <w:r w:rsidRPr="00CE7036">
        <w:rPr>
          <w:lang w:val="en-US"/>
        </w:rPr>
        <w:t xml:space="preserve">/ not an on call or out of hours shift) you will usually not be expected to work. You DO subtract this from your total leave allowance. </w:t>
      </w:r>
      <w:r w:rsidRPr="00CE7036">
        <w:t xml:space="preserve"> </w:t>
      </w:r>
    </w:p>
    <w:p w14:paraId="7F941D1D" w14:textId="4F535A43" w:rsidR="00D33FD2" w:rsidRPr="00CE7036" w:rsidRDefault="00D33FD2" w:rsidP="00D33FD2">
      <w:r w:rsidRPr="00CE7036">
        <w:rPr>
          <w:lang w:val="en-US"/>
        </w:rPr>
        <w:t>If the bank holiday falls on a zero day/non-working day, then you do NOT subtract it from your leave allowance.</w:t>
      </w:r>
    </w:p>
    <w:p w14:paraId="0B87A115" w14:textId="554B1645" w:rsidR="00D33FD2" w:rsidRPr="00CE7036" w:rsidRDefault="00D33FD2" w:rsidP="00F40719">
      <w:pPr>
        <w:rPr>
          <w:lang w:val="en-US"/>
        </w:rPr>
      </w:pPr>
      <w:r w:rsidRPr="00CE7036">
        <w:rPr>
          <w:lang w:val="en-US"/>
        </w:rPr>
        <w:t xml:space="preserve">If you work any part of a bank holiday (this would include long days, a night either starting or finishing on a bank holiday, short days when you are expected to provide cover etc..) then you do NOT subtract it from your leave allowance, but you do NOT get an extra day in lieu </w:t>
      </w:r>
      <w:proofErr w:type="gramStart"/>
      <w:r w:rsidRPr="00CE7036">
        <w:rPr>
          <w:lang w:val="en-US"/>
        </w:rPr>
        <w:t>for</w:t>
      </w:r>
      <w:proofErr w:type="gramEnd"/>
      <w:r w:rsidRPr="00CE7036">
        <w:rPr>
          <w:lang w:val="en-US"/>
        </w:rPr>
        <w:t xml:space="preserve"> going to work.</w:t>
      </w:r>
    </w:p>
    <w:p w14:paraId="3CA23FD7" w14:textId="77777777" w:rsidR="00D33FD2" w:rsidRPr="00CE7036" w:rsidRDefault="00D33FD2" w:rsidP="00F40719">
      <w:pPr>
        <w:rPr>
          <w:b/>
          <w:bCs/>
          <w:sz w:val="24"/>
          <w:szCs w:val="24"/>
        </w:rPr>
      </w:pPr>
    </w:p>
    <w:p w14:paraId="52563CE1" w14:textId="1621557A" w:rsidR="00F40719" w:rsidRPr="00CE7036" w:rsidRDefault="00736178" w:rsidP="00F40719">
      <w:pPr>
        <w:rPr>
          <w:b/>
          <w:bCs/>
          <w:sz w:val="24"/>
          <w:szCs w:val="24"/>
        </w:rPr>
      </w:pPr>
      <w:r w:rsidRPr="00CE7036">
        <w:rPr>
          <w:b/>
          <w:bCs/>
          <w:sz w:val="24"/>
          <w:szCs w:val="24"/>
        </w:rPr>
        <w:t>1</w:t>
      </w:r>
      <w:r w:rsidR="00D33FD2" w:rsidRPr="00CE7036">
        <w:rPr>
          <w:b/>
          <w:bCs/>
          <w:sz w:val="24"/>
          <w:szCs w:val="24"/>
        </w:rPr>
        <w:t>1</w:t>
      </w:r>
      <w:r w:rsidRPr="00CE7036">
        <w:rPr>
          <w:b/>
          <w:bCs/>
          <w:sz w:val="24"/>
          <w:szCs w:val="24"/>
        </w:rPr>
        <w:t>.</w:t>
      </w:r>
      <w:r w:rsidR="00F40719" w:rsidRPr="00CE7036">
        <w:rPr>
          <w:b/>
          <w:bCs/>
          <w:sz w:val="24"/>
          <w:szCs w:val="24"/>
        </w:rPr>
        <w:t xml:space="preserve">Study leave and </w:t>
      </w:r>
      <w:proofErr w:type="spellStart"/>
      <w:r w:rsidR="00F40719" w:rsidRPr="00CE7036">
        <w:rPr>
          <w:b/>
          <w:bCs/>
          <w:sz w:val="24"/>
          <w:szCs w:val="24"/>
        </w:rPr>
        <w:t>MRCPsych</w:t>
      </w:r>
      <w:proofErr w:type="spellEnd"/>
      <w:r w:rsidR="00F40719" w:rsidRPr="00CE7036">
        <w:rPr>
          <w:b/>
          <w:bCs/>
          <w:sz w:val="24"/>
          <w:szCs w:val="24"/>
        </w:rPr>
        <w:t xml:space="preserve"> attendance</w:t>
      </w:r>
    </w:p>
    <w:p w14:paraId="635B2880" w14:textId="165DE8C0" w:rsidR="005F3E09" w:rsidRPr="00CE7036" w:rsidRDefault="005F3E09" w:rsidP="00D45D1F">
      <w:pPr>
        <w:rPr>
          <w:sz w:val="24"/>
          <w:szCs w:val="24"/>
        </w:rPr>
      </w:pPr>
      <w:r w:rsidRPr="00CE7036">
        <w:rPr>
          <w:sz w:val="24"/>
          <w:szCs w:val="24"/>
        </w:rPr>
        <w:t>Full time trainees get 30 days of study leave per year, so 90 days over their three years of training. LTFT trainees get a reduced proportion of days per year, in line with their WTE hours, but should still have 90</w:t>
      </w:r>
      <w:r w:rsidR="003E4705" w:rsidRPr="00CE7036">
        <w:rPr>
          <w:sz w:val="24"/>
          <w:szCs w:val="24"/>
        </w:rPr>
        <w:t xml:space="preserve"> o</w:t>
      </w:r>
      <w:r w:rsidRPr="00CE7036">
        <w:rPr>
          <w:sz w:val="24"/>
          <w:szCs w:val="24"/>
        </w:rPr>
        <w:t xml:space="preserve">ver the full course of their CT training.  This has implications for </w:t>
      </w:r>
      <w:proofErr w:type="spellStart"/>
      <w:r w:rsidRPr="00CE7036">
        <w:rPr>
          <w:sz w:val="24"/>
          <w:szCs w:val="24"/>
        </w:rPr>
        <w:t>MRCPsych</w:t>
      </w:r>
      <w:proofErr w:type="spellEnd"/>
      <w:r w:rsidRPr="00CE7036">
        <w:rPr>
          <w:sz w:val="24"/>
          <w:szCs w:val="24"/>
        </w:rPr>
        <w:t xml:space="preserve"> attendance. No trainees should be repeating sections of the </w:t>
      </w:r>
      <w:proofErr w:type="spellStart"/>
      <w:r w:rsidRPr="00CE7036">
        <w:rPr>
          <w:sz w:val="24"/>
          <w:szCs w:val="24"/>
        </w:rPr>
        <w:t>MRCPsych</w:t>
      </w:r>
      <w:proofErr w:type="spellEnd"/>
      <w:r w:rsidRPr="00CE7036">
        <w:rPr>
          <w:sz w:val="24"/>
          <w:szCs w:val="24"/>
        </w:rPr>
        <w:t xml:space="preserve"> course </w:t>
      </w:r>
      <w:proofErr w:type="gramStart"/>
      <w:r w:rsidRPr="00CE7036">
        <w:rPr>
          <w:sz w:val="24"/>
          <w:szCs w:val="24"/>
        </w:rPr>
        <w:lastRenderedPageBreak/>
        <w:t>in order to</w:t>
      </w:r>
      <w:proofErr w:type="gramEnd"/>
      <w:r w:rsidRPr="00CE7036">
        <w:rPr>
          <w:sz w:val="24"/>
          <w:szCs w:val="24"/>
        </w:rPr>
        <w:t xml:space="preserve"> ensure they continue to get a 70% attendance rate on the course. They should be attending the course according to where they are in their training and can </w:t>
      </w:r>
      <w:r w:rsidR="00866093" w:rsidRPr="00CE7036">
        <w:rPr>
          <w:sz w:val="24"/>
          <w:szCs w:val="24"/>
        </w:rPr>
        <w:t>e</w:t>
      </w:r>
      <w:r w:rsidRPr="00CE7036">
        <w:rPr>
          <w:sz w:val="24"/>
          <w:szCs w:val="24"/>
        </w:rPr>
        <w:t xml:space="preserve">ither choose to finish the whole lot early and have less study leave left at the end of their </w:t>
      </w:r>
      <w:proofErr w:type="gramStart"/>
      <w:r w:rsidRPr="00CE7036">
        <w:rPr>
          <w:sz w:val="24"/>
          <w:szCs w:val="24"/>
        </w:rPr>
        <w:t>training, or</w:t>
      </w:r>
      <w:proofErr w:type="gramEnd"/>
      <w:r w:rsidRPr="00CE7036">
        <w:rPr>
          <w:sz w:val="24"/>
          <w:szCs w:val="24"/>
        </w:rPr>
        <w:t xml:space="preserve"> take a break at some stage so that their place on the course is in keeping with their exam progress. </w:t>
      </w:r>
      <w:r w:rsidR="004E149D" w:rsidRPr="00CE7036">
        <w:rPr>
          <w:sz w:val="24"/>
          <w:szCs w:val="24"/>
        </w:rPr>
        <w:t>(There should be some study days left in addition to the course attendance).</w:t>
      </w:r>
    </w:p>
    <w:p w14:paraId="2E83931D" w14:textId="50C1E705" w:rsidR="003E4705" w:rsidRPr="00CE7036" w:rsidRDefault="005F3E09" w:rsidP="00D45D1F">
      <w:pPr>
        <w:rPr>
          <w:sz w:val="24"/>
          <w:szCs w:val="24"/>
        </w:rPr>
      </w:pPr>
      <w:r w:rsidRPr="00CE7036">
        <w:rPr>
          <w:sz w:val="24"/>
          <w:szCs w:val="24"/>
        </w:rPr>
        <w:t xml:space="preserve">For </w:t>
      </w:r>
      <w:r w:rsidR="007E3938" w:rsidRPr="00CE7036">
        <w:rPr>
          <w:sz w:val="24"/>
          <w:szCs w:val="24"/>
        </w:rPr>
        <w:t>Birmingham</w:t>
      </w:r>
      <w:r w:rsidRPr="00CE7036">
        <w:rPr>
          <w:sz w:val="24"/>
          <w:szCs w:val="24"/>
        </w:rPr>
        <w:t>, this can be discussed with Dr Dryhurst to find an individual solution</w:t>
      </w:r>
      <w:r w:rsidR="004E149D" w:rsidRPr="00CE7036">
        <w:rPr>
          <w:sz w:val="24"/>
          <w:szCs w:val="24"/>
        </w:rPr>
        <w:t xml:space="preserve"> at </w:t>
      </w:r>
      <w:r w:rsidR="003E4705" w:rsidRPr="00CE7036">
        <w:rPr>
          <w:sz w:val="24"/>
          <w:szCs w:val="24"/>
        </w:rPr>
        <w:t>Eleanor.Dryhurst@covwarkpt.nhs.uk</w:t>
      </w:r>
      <w:r w:rsidR="004E149D" w:rsidRPr="00CE7036">
        <w:rPr>
          <w:sz w:val="24"/>
          <w:szCs w:val="24"/>
        </w:rPr>
        <w:t>.</w:t>
      </w:r>
    </w:p>
    <w:p w14:paraId="188A81A1" w14:textId="387A7293" w:rsidR="005F3E09" w:rsidRPr="00CE7036" w:rsidRDefault="005F3E09" w:rsidP="00D45D1F">
      <w:pPr>
        <w:rPr>
          <w:sz w:val="24"/>
          <w:szCs w:val="24"/>
        </w:rPr>
      </w:pPr>
      <w:r w:rsidRPr="00CE7036">
        <w:rPr>
          <w:sz w:val="24"/>
          <w:szCs w:val="24"/>
        </w:rPr>
        <w:t xml:space="preserve">For </w:t>
      </w:r>
      <w:proofErr w:type="spellStart"/>
      <w:r w:rsidRPr="00CE7036">
        <w:rPr>
          <w:sz w:val="24"/>
          <w:szCs w:val="24"/>
        </w:rPr>
        <w:t>Keele</w:t>
      </w:r>
      <w:proofErr w:type="spellEnd"/>
      <w:r w:rsidRPr="00CE7036">
        <w:rPr>
          <w:sz w:val="24"/>
          <w:szCs w:val="24"/>
        </w:rPr>
        <w:t>, the best place to take a break would be after the end of year 1</w:t>
      </w:r>
      <w:r w:rsidR="007E3938" w:rsidRPr="00CE7036">
        <w:rPr>
          <w:sz w:val="24"/>
          <w:szCs w:val="24"/>
        </w:rPr>
        <w:t>. Y</w:t>
      </w:r>
      <w:r w:rsidRPr="00CE7036">
        <w:rPr>
          <w:sz w:val="24"/>
          <w:szCs w:val="24"/>
        </w:rPr>
        <w:t xml:space="preserve">ears 2 and 3 are a </w:t>
      </w:r>
      <w:proofErr w:type="gramStart"/>
      <w:r w:rsidR="007E3938" w:rsidRPr="00CE7036">
        <w:rPr>
          <w:sz w:val="24"/>
          <w:szCs w:val="24"/>
        </w:rPr>
        <w:t>two year</w:t>
      </w:r>
      <w:proofErr w:type="gramEnd"/>
      <w:r w:rsidR="007E3938" w:rsidRPr="00CE7036">
        <w:rPr>
          <w:sz w:val="24"/>
          <w:szCs w:val="24"/>
        </w:rPr>
        <w:t xml:space="preserve"> </w:t>
      </w:r>
      <w:r w:rsidRPr="00CE7036">
        <w:rPr>
          <w:sz w:val="24"/>
          <w:szCs w:val="24"/>
        </w:rPr>
        <w:t>rolling program</w:t>
      </w:r>
      <w:r w:rsidR="007E3938" w:rsidRPr="00CE7036">
        <w:rPr>
          <w:sz w:val="24"/>
          <w:szCs w:val="24"/>
        </w:rPr>
        <w:t>m</w:t>
      </w:r>
      <w:r w:rsidRPr="00CE7036">
        <w:rPr>
          <w:sz w:val="24"/>
          <w:szCs w:val="24"/>
        </w:rPr>
        <w:t xml:space="preserve">e, so taking a year out between year 2 and 3 would mean then returning to repeat the year already completed. </w:t>
      </w:r>
    </w:p>
    <w:p w14:paraId="4C8A4EC3" w14:textId="08A38B78" w:rsidR="003E4705" w:rsidRDefault="003E4705" w:rsidP="00D45D1F">
      <w:pPr>
        <w:rPr>
          <w:sz w:val="24"/>
          <w:szCs w:val="24"/>
        </w:rPr>
      </w:pPr>
      <w:r w:rsidRPr="00CE7036">
        <w:rPr>
          <w:sz w:val="24"/>
          <w:szCs w:val="24"/>
        </w:rPr>
        <w:t xml:space="preserve">Course organiser: </w:t>
      </w:r>
      <w:hyperlink r:id="rId11" w:history="1">
        <w:r w:rsidR="00E900E3" w:rsidRPr="00BD6A69">
          <w:rPr>
            <w:rStyle w:val="Hyperlink"/>
            <w:sz w:val="24"/>
            <w:szCs w:val="24"/>
          </w:rPr>
          <w:t>Radhika.Kanessan@combined.nhs.uk</w:t>
        </w:r>
      </w:hyperlink>
    </w:p>
    <w:p w14:paraId="3CB41CB5" w14:textId="052A3711" w:rsidR="00E900E3" w:rsidRDefault="00E900E3" w:rsidP="00D45D1F">
      <w:pPr>
        <w:rPr>
          <w:sz w:val="24"/>
          <w:szCs w:val="24"/>
        </w:rPr>
      </w:pPr>
    </w:p>
    <w:p w14:paraId="3F8F2AB1" w14:textId="7ECB2144" w:rsidR="00E900E3" w:rsidRPr="00CE7036" w:rsidRDefault="00E900E3" w:rsidP="00D45D1F">
      <w:pPr>
        <w:rPr>
          <w:sz w:val="24"/>
          <w:szCs w:val="24"/>
        </w:rPr>
      </w:pPr>
      <w:r>
        <w:rPr>
          <w:sz w:val="24"/>
          <w:szCs w:val="24"/>
        </w:rPr>
        <w:t xml:space="preserve">For external study leave separate from the </w:t>
      </w:r>
      <w:proofErr w:type="spellStart"/>
      <w:r>
        <w:rPr>
          <w:sz w:val="24"/>
          <w:szCs w:val="24"/>
        </w:rPr>
        <w:t>MRCPsych</w:t>
      </w:r>
      <w:proofErr w:type="spellEnd"/>
      <w:r>
        <w:rPr>
          <w:sz w:val="24"/>
          <w:szCs w:val="24"/>
        </w:rPr>
        <w:t xml:space="preserve"> course, please use the usual study leave application process. You are entitled to a day off in lieu if your course falls on a </w:t>
      </w:r>
      <w:proofErr w:type="spellStart"/>
      <w:r>
        <w:rPr>
          <w:sz w:val="24"/>
          <w:szCs w:val="24"/>
        </w:rPr>
        <w:t>non working</w:t>
      </w:r>
      <w:proofErr w:type="spellEnd"/>
      <w:r>
        <w:rPr>
          <w:sz w:val="24"/>
          <w:szCs w:val="24"/>
        </w:rPr>
        <w:t xml:space="preserve"> day.</w:t>
      </w:r>
    </w:p>
    <w:p w14:paraId="53CCA991" w14:textId="77777777" w:rsidR="005F3E09" w:rsidRPr="00CE7036" w:rsidRDefault="005F3E09" w:rsidP="00D45D1F">
      <w:pPr>
        <w:rPr>
          <w:b/>
          <w:bCs/>
          <w:sz w:val="24"/>
          <w:szCs w:val="24"/>
        </w:rPr>
      </w:pPr>
    </w:p>
    <w:p w14:paraId="7AD0CEB3" w14:textId="78F3E93D" w:rsidR="00F40719" w:rsidRPr="00CE7036" w:rsidRDefault="00736178" w:rsidP="00F40719">
      <w:pPr>
        <w:rPr>
          <w:b/>
          <w:bCs/>
          <w:sz w:val="24"/>
          <w:szCs w:val="24"/>
        </w:rPr>
      </w:pPr>
      <w:r w:rsidRPr="00CE7036">
        <w:rPr>
          <w:b/>
          <w:bCs/>
          <w:sz w:val="24"/>
          <w:szCs w:val="24"/>
        </w:rPr>
        <w:t>1</w:t>
      </w:r>
      <w:r w:rsidR="00D33FD2" w:rsidRPr="00CE7036">
        <w:rPr>
          <w:b/>
          <w:bCs/>
          <w:sz w:val="24"/>
          <w:szCs w:val="24"/>
        </w:rPr>
        <w:t>2</w:t>
      </w:r>
      <w:r w:rsidRPr="00CE7036">
        <w:rPr>
          <w:b/>
          <w:bCs/>
          <w:sz w:val="24"/>
          <w:szCs w:val="24"/>
        </w:rPr>
        <w:t>.</w:t>
      </w:r>
      <w:r w:rsidR="00F40719" w:rsidRPr="00CE7036">
        <w:rPr>
          <w:b/>
          <w:bCs/>
          <w:sz w:val="24"/>
          <w:szCs w:val="24"/>
        </w:rPr>
        <w:t>Returning from leave</w:t>
      </w:r>
      <w:r w:rsidR="00AA4A8B" w:rsidRPr="00CE7036">
        <w:rPr>
          <w:b/>
          <w:bCs/>
          <w:sz w:val="24"/>
          <w:szCs w:val="24"/>
        </w:rPr>
        <w:t>:</w:t>
      </w:r>
    </w:p>
    <w:p w14:paraId="44FD6365" w14:textId="7E9168C8" w:rsidR="000E1D06" w:rsidRPr="00CE7036" w:rsidRDefault="00AA4A8B" w:rsidP="00F40719">
      <w:pPr>
        <w:rPr>
          <w:sz w:val="24"/>
          <w:szCs w:val="24"/>
        </w:rPr>
      </w:pPr>
      <w:r w:rsidRPr="00CE7036">
        <w:rPr>
          <w:sz w:val="24"/>
          <w:szCs w:val="24"/>
        </w:rPr>
        <w:t>Returning from a longer period of leave, either parental leave, sick leave or an OOP can be a stressful time. You are entitled to take KIT days</w:t>
      </w:r>
      <w:r w:rsidR="003E4705" w:rsidRPr="00CE7036">
        <w:rPr>
          <w:sz w:val="24"/>
          <w:szCs w:val="24"/>
        </w:rPr>
        <w:t xml:space="preserve"> via your trust</w:t>
      </w:r>
      <w:r w:rsidRPr="00CE7036">
        <w:rPr>
          <w:sz w:val="24"/>
          <w:szCs w:val="24"/>
        </w:rPr>
        <w:t xml:space="preserve"> which count towards your </w:t>
      </w:r>
      <w:proofErr w:type="gramStart"/>
      <w:r w:rsidRPr="00CE7036">
        <w:rPr>
          <w:sz w:val="24"/>
          <w:szCs w:val="24"/>
        </w:rPr>
        <w:t>training</w:t>
      </w:r>
      <w:proofErr w:type="gramEnd"/>
      <w:r w:rsidRPr="00CE7036">
        <w:rPr>
          <w:sz w:val="24"/>
          <w:szCs w:val="24"/>
        </w:rPr>
        <w:t xml:space="preserve"> and you are able to access</w:t>
      </w:r>
      <w:r w:rsidR="003E4705" w:rsidRPr="00CE7036">
        <w:rPr>
          <w:sz w:val="24"/>
          <w:szCs w:val="24"/>
        </w:rPr>
        <w:t xml:space="preserve"> funding </w:t>
      </w:r>
      <w:r w:rsidRPr="00CE7036">
        <w:rPr>
          <w:sz w:val="24"/>
          <w:szCs w:val="24"/>
        </w:rPr>
        <w:t xml:space="preserve">from </w:t>
      </w:r>
      <w:proofErr w:type="spellStart"/>
      <w:r w:rsidRPr="00CE7036">
        <w:rPr>
          <w:sz w:val="24"/>
          <w:szCs w:val="24"/>
        </w:rPr>
        <w:t>SuppoRRT</w:t>
      </w:r>
      <w:proofErr w:type="spellEnd"/>
      <w:r w:rsidRPr="00CE7036">
        <w:rPr>
          <w:sz w:val="24"/>
          <w:szCs w:val="24"/>
        </w:rPr>
        <w:t xml:space="preserve"> (Supported Return to Training)</w:t>
      </w:r>
      <w:r w:rsidR="003E4705" w:rsidRPr="00CE7036">
        <w:rPr>
          <w:sz w:val="24"/>
          <w:szCs w:val="24"/>
        </w:rPr>
        <w:t xml:space="preserve"> which</w:t>
      </w:r>
      <w:r w:rsidRPr="00CE7036">
        <w:rPr>
          <w:sz w:val="24"/>
          <w:szCs w:val="24"/>
        </w:rPr>
        <w:t xml:space="preserve"> may be able to fund a short period of working supernumerary to aid adjustment. </w:t>
      </w:r>
    </w:p>
    <w:p w14:paraId="337BB413" w14:textId="5D903F97" w:rsidR="000E1D06" w:rsidRPr="00CE7036" w:rsidRDefault="00124A5E" w:rsidP="00F40719">
      <w:pPr>
        <w:rPr>
          <w:sz w:val="24"/>
          <w:szCs w:val="24"/>
        </w:rPr>
      </w:pPr>
      <w:hyperlink r:id="rId12" w:history="1">
        <w:r w:rsidR="000E1D06" w:rsidRPr="00CE7036">
          <w:rPr>
            <w:u w:val="single"/>
          </w:rPr>
          <w:t>Supported Return to Training (westmidlandsdeanery.nhs.uk)</w:t>
        </w:r>
      </w:hyperlink>
    </w:p>
    <w:p w14:paraId="1A91A56F" w14:textId="21DB952F" w:rsidR="00AA4A8B" w:rsidRPr="00CE7036" w:rsidRDefault="00AA4A8B" w:rsidP="00F40719">
      <w:pPr>
        <w:rPr>
          <w:sz w:val="24"/>
          <w:szCs w:val="24"/>
        </w:rPr>
      </w:pPr>
      <w:r w:rsidRPr="00CE7036">
        <w:rPr>
          <w:sz w:val="24"/>
          <w:szCs w:val="24"/>
        </w:rPr>
        <w:t>There may</w:t>
      </w:r>
      <w:r w:rsidR="000E1D06" w:rsidRPr="00CE7036">
        <w:rPr>
          <w:sz w:val="24"/>
          <w:szCs w:val="24"/>
        </w:rPr>
        <w:t xml:space="preserve"> also</w:t>
      </w:r>
      <w:r w:rsidRPr="00CE7036">
        <w:rPr>
          <w:sz w:val="24"/>
          <w:szCs w:val="24"/>
        </w:rPr>
        <w:t xml:space="preserve"> be reasons to consider </w:t>
      </w:r>
      <w:r w:rsidR="000E1D06" w:rsidRPr="00CE7036">
        <w:rPr>
          <w:sz w:val="24"/>
          <w:szCs w:val="24"/>
        </w:rPr>
        <w:t xml:space="preserve">a period of time off the on call rota following return, such as health needs or breastfeeding, particularly if your baby is under 12 months. </w:t>
      </w:r>
    </w:p>
    <w:p w14:paraId="120D173F" w14:textId="1FFDBC2F" w:rsidR="000E1D06" w:rsidRPr="00CE7036" w:rsidRDefault="000E1D06" w:rsidP="00F40719">
      <w:pPr>
        <w:rPr>
          <w:sz w:val="24"/>
          <w:szCs w:val="24"/>
        </w:rPr>
      </w:pPr>
      <w:r w:rsidRPr="00CE7036">
        <w:rPr>
          <w:sz w:val="24"/>
          <w:szCs w:val="24"/>
        </w:rPr>
        <w:t xml:space="preserve">You are welcome to attend the LTFT peer support group prior to your return to help gain confidence and answer questions regarding returning to work. </w:t>
      </w:r>
    </w:p>
    <w:p w14:paraId="642927B2" w14:textId="32081057" w:rsidR="000E1D06" w:rsidRPr="00CE7036" w:rsidRDefault="000E1D06" w:rsidP="00F40719">
      <w:pPr>
        <w:rPr>
          <w:sz w:val="24"/>
          <w:szCs w:val="24"/>
        </w:rPr>
      </w:pPr>
    </w:p>
    <w:p w14:paraId="27AB07D8" w14:textId="1CE24816" w:rsidR="00F40719" w:rsidRPr="00CE7036" w:rsidRDefault="00736178" w:rsidP="00F40719">
      <w:pPr>
        <w:rPr>
          <w:b/>
          <w:bCs/>
          <w:sz w:val="24"/>
          <w:szCs w:val="24"/>
        </w:rPr>
      </w:pPr>
      <w:r w:rsidRPr="00CE7036">
        <w:rPr>
          <w:b/>
          <w:bCs/>
          <w:sz w:val="24"/>
          <w:szCs w:val="24"/>
        </w:rPr>
        <w:t>1</w:t>
      </w:r>
      <w:r w:rsidR="00D33FD2" w:rsidRPr="00CE7036">
        <w:rPr>
          <w:b/>
          <w:bCs/>
          <w:sz w:val="24"/>
          <w:szCs w:val="24"/>
        </w:rPr>
        <w:t>3</w:t>
      </w:r>
      <w:r w:rsidRPr="00CE7036">
        <w:rPr>
          <w:b/>
          <w:bCs/>
          <w:sz w:val="24"/>
          <w:szCs w:val="24"/>
        </w:rPr>
        <w:t>.</w:t>
      </w:r>
      <w:r w:rsidR="00F40719" w:rsidRPr="00CE7036">
        <w:rPr>
          <w:b/>
          <w:bCs/>
          <w:sz w:val="24"/>
          <w:szCs w:val="24"/>
        </w:rPr>
        <w:t>Impact of visa rules on LTFT</w:t>
      </w:r>
      <w:r w:rsidR="00442E24" w:rsidRPr="00CE7036">
        <w:rPr>
          <w:b/>
          <w:bCs/>
          <w:sz w:val="24"/>
          <w:szCs w:val="24"/>
        </w:rPr>
        <w:t>:</w:t>
      </w:r>
    </w:p>
    <w:p w14:paraId="414F55E0" w14:textId="2BB6D5E8" w:rsidR="00866093" w:rsidRPr="00CE7036" w:rsidRDefault="00AA4A8B" w:rsidP="00F40719">
      <w:pPr>
        <w:rPr>
          <w:b/>
          <w:bCs/>
          <w:sz w:val="24"/>
          <w:szCs w:val="24"/>
        </w:rPr>
      </w:pPr>
      <w:r w:rsidRPr="00CE7036">
        <w:rPr>
          <w:sz w:val="24"/>
          <w:szCs w:val="24"/>
        </w:rPr>
        <w:t>A reduction in hours will mean a drop in salary and this could impact on your eligibility to work on a skilled worker visa. When applying for a new visa, you should ensure that your salary meets the minimum requirements, there are minimum salary requirements for a skilled worker or Tier 2 visa. However even as a CT1-2, working just 51% WTE will provide a salary just above the threshold, so this would only be a problem if a CT1-2 doctor wanted to work at 50%.</w:t>
      </w:r>
    </w:p>
    <w:p w14:paraId="3E44D279" w14:textId="77777777" w:rsidR="000A2F5F" w:rsidRDefault="000A2F5F" w:rsidP="00F40719">
      <w:pPr>
        <w:rPr>
          <w:b/>
          <w:bCs/>
          <w:sz w:val="24"/>
          <w:szCs w:val="24"/>
        </w:rPr>
      </w:pPr>
    </w:p>
    <w:p w14:paraId="70A1AAB1" w14:textId="77777777" w:rsidR="000A2F5F" w:rsidRDefault="000A2F5F" w:rsidP="00F40719">
      <w:pPr>
        <w:rPr>
          <w:b/>
          <w:bCs/>
          <w:sz w:val="24"/>
          <w:szCs w:val="24"/>
        </w:rPr>
      </w:pPr>
    </w:p>
    <w:p w14:paraId="6758AAF4" w14:textId="714B4BA3" w:rsidR="00F40719" w:rsidRPr="002940CC" w:rsidRDefault="00736178" w:rsidP="00F40719">
      <w:pPr>
        <w:rPr>
          <w:rFonts w:cstheme="minorHAnsi"/>
          <w:b/>
          <w:bCs/>
          <w:sz w:val="24"/>
          <w:szCs w:val="24"/>
        </w:rPr>
      </w:pPr>
      <w:r w:rsidRPr="002940CC">
        <w:rPr>
          <w:rFonts w:cstheme="minorHAnsi"/>
          <w:b/>
          <w:bCs/>
          <w:sz w:val="24"/>
          <w:szCs w:val="24"/>
        </w:rPr>
        <w:lastRenderedPageBreak/>
        <w:t>1</w:t>
      </w:r>
      <w:r w:rsidR="00D33FD2" w:rsidRPr="002940CC">
        <w:rPr>
          <w:rFonts w:cstheme="minorHAnsi"/>
          <w:b/>
          <w:bCs/>
          <w:sz w:val="24"/>
          <w:szCs w:val="24"/>
        </w:rPr>
        <w:t>4</w:t>
      </w:r>
      <w:r w:rsidRPr="002940CC">
        <w:rPr>
          <w:rFonts w:cstheme="minorHAnsi"/>
          <w:b/>
          <w:bCs/>
          <w:sz w:val="24"/>
          <w:szCs w:val="24"/>
        </w:rPr>
        <w:t>.</w:t>
      </w:r>
      <w:r w:rsidR="00F40719" w:rsidRPr="002940CC">
        <w:rPr>
          <w:rFonts w:cstheme="minorHAnsi"/>
          <w:b/>
          <w:bCs/>
          <w:sz w:val="24"/>
          <w:szCs w:val="24"/>
        </w:rPr>
        <w:t>Locum work</w:t>
      </w:r>
      <w:r w:rsidR="00D45D1F" w:rsidRPr="002940CC">
        <w:rPr>
          <w:rFonts w:cstheme="minorHAnsi"/>
          <w:b/>
          <w:bCs/>
          <w:sz w:val="24"/>
          <w:szCs w:val="24"/>
        </w:rPr>
        <w:t>:</w:t>
      </w:r>
    </w:p>
    <w:p w14:paraId="5A634047" w14:textId="73916879" w:rsidR="00CE7036" w:rsidRDefault="002940CC" w:rsidP="00F40719">
      <w:pPr>
        <w:rPr>
          <w:rFonts w:ascii="Calibri" w:hAnsi="Calibri" w:cs="Calibri"/>
          <w:sz w:val="24"/>
          <w:szCs w:val="24"/>
        </w:rPr>
      </w:pPr>
      <w:r w:rsidRPr="002940CC">
        <w:rPr>
          <w:rFonts w:ascii="Calibri" w:hAnsi="Calibri" w:cs="Calibri"/>
          <w:color w:val="555555"/>
          <w:sz w:val="24"/>
          <w:szCs w:val="24"/>
          <w:shd w:val="clear" w:color="auto" w:fill="FFFFFF"/>
        </w:rPr>
        <w:t>LTFT trainees can do locum shifts but it is expected that this will be in the department where they are working and have educational supervision.  Trainees must follow the Good Medical Practice standards.  The expectation is that 1-2 locum shifts per month may be undertaken.  If it is more than this then this needs discussion with Dr Helen Goodyear, Associate Dean for LTFT Training to discuss working at a higher percentage of full time.  Trainees are encouraged to discuss any issues regarding doing locums they are uncertain about with Dr Goodyear.  An LTFT trainee should not be doing locum shifts for slots left empty by them by working LTFT.  The other restriction is that postgraduate doctors in training should only be doing locums in the West Midlands and not in other deaneries, to do a locum in another deanery needs Postgraduate Dean's permission. Lo</w:t>
      </w:r>
      <w:r w:rsidR="00AA4A8B" w:rsidRPr="002940CC">
        <w:rPr>
          <w:rFonts w:ascii="Calibri" w:hAnsi="Calibri" w:cs="Calibri"/>
          <w:sz w:val="24"/>
          <w:szCs w:val="24"/>
        </w:rPr>
        <w:t>cum work must be declared at ARCP.</w:t>
      </w:r>
    </w:p>
    <w:p w14:paraId="2C61DCE6" w14:textId="77777777" w:rsidR="000A2F5F" w:rsidRPr="000A2F5F" w:rsidRDefault="000A2F5F" w:rsidP="00F40719">
      <w:pPr>
        <w:rPr>
          <w:rFonts w:ascii="Calibri" w:hAnsi="Calibri" w:cs="Calibri"/>
          <w:sz w:val="24"/>
          <w:szCs w:val="24"/>
        </w:rPr>
      </w:pPr>
    </w:p>
    <w:p w14:paraId="4FA34967" w14:textId="33BD6098" w:rsidR="00F40719" w:rsidRPr="00CE7036" w:rsidRDefault="00736178" w:rsidP="00F40719">
      <w:pPr>
        <w:rPr>
          <w:b/>
          <w:bCs/>
          <w:sz w:val="24"/>
          <w:szCs w:val="24"/>
        </w:rPr>
      </w:pPr>
      <w:r w:rsidRPr="00CE7036">
        <w:rPr>
          <w:b/>
          <w:bCs/>
          <w:sz w:val="24"/>
          <w:szCs w:val="24"/>
        </w:rPr>
        <w:t>1</w:t>
      </w:r>
      <w:r w:rsidR="00D33FD2" w:rsidRPr="00CE7036">
        <w:rPr>
          <w:b/>
          <w:bCs/>
          <w:sz w:val="24"/>
          <w:szCs w:val="24"/>
        </w:rPr>
        <w:t>5</w:t>
      </w:r>
      <w:r w:rsidRPr="00CE7036">
        <w:rPr>
          <w:b/>
          <w:bCs/>
          <w:sz w:val="24"/>
          <w:szCs w:val="24"/>
        </w:rPr>
        <w:t>.</w:t>
      </w:r>
      <w:r w:rsidR="00F40719" w:rsidRPr="00CE7036">
        <w:rPr>
          <w:b/>
          <w:bCs/>
          <w:sz w:val="24"/>
          <w:szCs w:val="24"/>
        </w:rPr>
        <w:t>Flexible working contracts</w:t>
      </w:r>
      <w:r w:rsidR="00D327B4" w:rsidRPr="00CE7036">
        <w:rPr>
          <w:b/>
          <w:bCs/>
          <w:sz w:val="24"/>
          <w:szCs w:val="24"/>
        </w:rPr>
        <w:t>:</w:t>
      </w:r>
    </w:p>
    <w:p w14:paraId="0F0E2453" w14:textId="6D26A47F" w:rsidR="00D33FD2" w:rsidRDefault="00D327B4" w:rsidP="00F40719">
      <w:pPr>
        <w:rPr>
          <w:sz w:val="24"/>
          <w:szCs w:val="24"/>
        </w:rPr>
      </w:pPr>
      <w:r w:rsidRPr="00CE7036">
        <w:rPr>
          <w:sz w:val="24"/>
          <w:szCs w:val="24"/>
        </w:rPr>
        <w:t xml:space="preserve">Many Trusts are now encouraging flexible working and the Deanery will support you in any requests for flexible working hours that fit in with clinical commitments. This may include </w:t>
      </w:r>
      <w:proofErr w:type="spellStart"/>
      <w:r w:rsidRPr="00CE7036">
        <w:rPr>
          <w:sz w:val="24"/>
          <w:szCs w:val="24"/>
        </w:rPr>
        <w:t>non clinical</w:t>
      </w:r>
      <w:proofErr w:type="spellEnd"/>
      <w:r w:rsidRPr="00CE7036">
        <w:rPr>
          <w:sz w:val="24"/>
          <w:szCs w:val="24"/>
        </w:rPr>
        <w:t xml:space="preserve"> / admin time from home to complete once children are asleep, working more shorter </w:t>
      </w:r>
      <w:r>
        <w:rPr>
          <w:sz w:val="24"/>
          <w:szCs w:val="24"/>
        </w:rPr>
        <w:t xml:space="preserve">days or fewer longer days should this fit with the requirements of clinical cover. </w:t>
      </w:r>
      <w:r w:rsidR="00442E24">
        <w:rPr>
          <w:sz w:val="24"/>
          <w:szCs w:val="24"/>
        </w:rPr>
        <w:t xml:space="preserve">You would need to discuss with your clinical supervisor in the first instance to see how your requests would fit with the needs of the service, and </w:t>
      </w:r>
      <w:r>
        <w:rPr>
          <w:sz w:val="24"/>
          <w:szCs w:val="24"/>
        </w:rPr>
        <w:t xml:space="preserve">Dr Heaps is happy to discuss this with you in more detail if you would like to pursue it. </w:t>
      </w:r>
    </w:p>
    <w:p w14:paraId="7E818795" w14:textId="77777777" w:rsidR="00CE7036" w:rsidRDefault="00CE7036" w:rsidP="00F40719">
      <w:pPr>
        <w:rPr>
          <w:sz w:val="24"/>
          <w:szCs w:val="24"/>
        </w:rPr>
      </w:pPr>
    </w:p>
    <w:p w14:paraId="38E37A6E" w14:textId="5820C743" w:rsidR="000E1D06" w:rsidRDefault="00736178" w:rsidP="00F40719">
      <w:pPr>
        <w:rPr>
          <w:b/>
          <w:bCs/>
          <w:sz w:val="24"/>
          <w:szCs w:val="24"/>
        </w:rPr>
      </w:pPr>
      <w:r>
        <w:rPr>
          <w:b/>
          <w:bCs/>
          <w:sz w:val="24"/>
          <w:szCs w:val="24"/>
        </w:rPr>
        <w:t>1</w:t>
      </w:r>
      <w:r w:rsidR="00D33FD2">
        <w:rPr>
          <w:b/>
          <w:bCs/>
          <w:sz w:val="24"/>
          <w:szCs w:val="24"/>
        </w:rPr>
        <w:t>6</w:t>
      </w:r>
      <w:r>
        <w:rPr>
          <w:b/>
          <w:bCs/>
          <w:sz w:val="24"/>
          <w:szCs w:val="24"/>
        </w:rPr>
        <w:t>.</w:t>
      </w:r>
      <w:r w:rsidR="000E1D06">
        <w:rPr>
          <w:b/>
          <w:bCs/>
          <w:sz w:val="24"/>
          <w:szCs w:val="24"/>
        </w:rPr>
        <w:t>Additional support:</w:t>
      </w:r>
    </w:p>
    <w:p w14:paraId="7C89462E" w14:textId="63485C66" w:rsidR="00D33FD2" w:rsidRPr="00CE7036" w:rsidRDefault="00D33FD2" w:rsidP="00F40719">
      <w:pPr>
        <w:rPr>
          <w:sz w:val="24"/>
          <w:szCs w:val="24"/>
        </w:rPr>
      </w:pPr>
      <w:r w:rsidRPr="00CE7036">
        <w:rPr>
          <w:sz w:val="24"/>
          <w:szCs w:val="24"/>
        </w:rPr>
        <w:t xml:space="preserve">Each local Trust should have an LTFT champion who can assist with Trust related issues including pay and rota concerns. </w:t>
      </w:r>
    </w:p>
    <w:p w14:paraId="4B9BE96D" w14:textId="4963C0FB" w:rsidR="000E1D06" w:rsidRDefault="000E1D06" w:rsidP="000E1D06">
      <w:pPr>
        <w:pStyle w:val="ListParagraph"/>
        <w:numPr>
          <w:ilvl w:val="0"/>
          <w:numId w:val="4"/>
        </w:numPr>
        <w:rPr>
          <w:b/>
          <w:bCs/>
          <w:sz w:val="24"/>
          <w:szCs w:val="24"/>
        </w:rPr>
      </w:pPr>
      <w:r w:rsidRPr="000E1D06">
        <w:rPr>
          <w:b/>
          <w:bCs/>
          <w:sz w:val="24"/>
          <w:szCs w:val="24"/>
        </w:rPr>
        <w:t>Professional Support and Wellbeing Unit (PSW):</w:t>
      </w:r>
    </w:p>
    <w:p w14:paraId="12EF4929" w14:textId="1FF7F151" w:rsidR="000E1D06" w:rsidRPr="00736178" w:rsidRDefault="00124A5E" w:rsidP="00736178">
      <w:pPr>
        <w:rPr>
          <w:b/>
          <w:bCs/>
          <w:sz w:val="24"/>
          <w:szCs w:val="24"/>
        </w:rPr>
      </w:pPr>
      <w:hyperlink r:id="rId13" w:history="1">
        <w:r w:rsidR="000E1D06" w:rsidRPr="00736178">
          <w:rPr>
            <w:color w:val="0000FF"/>
            <w:u w:val="single"/>
          </w:rPr>
          <w:t>Professional Support and Wellbeing (westmidlandsdeanery.nhs.uk)</w:t>
        </w:r>
      </w:hyperlink>
    </w:p>
    <w:p w14:paraId="5322B6D2" w14:textId="1B9E4F70" w:rsidR="000E1D06" w:rsidRDefault="000E1D06" w:rsidP="00866093">
      <w:pPr>
        <w:rPr>
          <w:sz w:val="24"/>
          <w:szCs w:val="24"/>
        </w:rPr>
      </w:pPr>
      <w:r>
        <w:rPr>
          <w:sz w:val="24"/>
          <w:szCs w:val="24"/>
        </w:rPr>
        <w:t xml:space="preserve">You can either </w:t>
      </w:r>
      <w:proofErr w:type="spellStart"/>
      <w:r>
        <w:rPr>
          <w:sz w:val="24"/>
          <w:szCs w:val="24"/>
        </w:rPr>
        <w:t>self refer</w:t>
      </w:r>
      <w:proofErr w:type="spellEnd"/>
      <w:r>
        <w:rPr>
          <w:sz w:val="24"/>
          <w:szCs w:val="24"/>
        </w:rPr>
        <w:t xml:space="preserve"> or be referred by your supervisor to the Deanery PSW unit to work on specific professional skills or access support in a variety of areas.</w:t>
      </w:r>
    </w:p>
    <w:p w14:paraId="3F0A92C1" w14:textId="1AE66F1B" w:rsidR="000E1D06" w:rsidRDefault="000E1D06" w:rsidP="000E1D06">
      <w:pPr>
        <w:pStyle w:val="ListParagraph"/>
        <w:numPr>
          <w:ilvl w:val="0"/>
          <w:numId w:val="4"/>
        </w:numPr>
        <w:rPr>
          <w:b/>
          <w:bCs/>
          <w:sz w:val="24"/>
          <w:szCs w:val="24"/>
        </w:rPr>
      </w:pPr>
      <w:r w:rsidRPr="000E1D06">
        <w:rPr>
          <w:b/>
          <w:bCs/>
          <w:sz w:val="24"/>
          <w:szCs w:val="24"/>
        </w:rPr>
        <w:t>Practitioner Health Program:</w:t>
      </w:r>
    </w:p>
    <w:p w14:paraId="154127DE" w14:textId="7AAE959D" w:rsidR="000E1D06" w:rsidRPr="00736178" w:rsidRDefault="00124A5E" w:rsidP="00736178">
      <w:pPr>
        <w:rPr>
          <w:b/>
          <w:bCs/>
          <w:sz w:val="24"/>
          <w:szCs w:val="24"/>
        </w:rPr>
      </w:pPr>
      <w:hyperlink r:id="rId14" w:history="1">
        <w:r w:rsidR="000E1D06" w:rsidRPr="00736178">
          <w:rPr>
            <w:color w:val="0000FF"/>
            <w:u w:val="single"/>
          </w:rPr>
          <w:t>Practitioner Health</w:t>
        </w:r>
      </w:hyperlink>
    </w:p>
    <w:p w14:paraId="6F641B92" w14:textId="25191196" w:rsidR="000E1D06" w:rsidRDefault="000E1D06" w:rsidP="00736178">
      <w:pPr>
        <w:rPr>
          <w:sz w:val="24"/>
          <w:szCs w:val="24"/>
        </w:rPr>
      </w:pPr>
      <w:r>
        <w:rPr>
          <w:sz w:val="24"/>
          <w:szCs w:val="24"/>
        </w:rPr>
        <w:t xml:space="preserve">This is a highly regarded Mental Health </w:t>
      </w:r>
      <w:r w:rsidR="00866093">
        <w:rPr>
          <w:sz w:val="24"/>
          <w:szCs w:val="24"/>
        </w:rPr>
        <w:t>s</w:t>
      </w:r>
      <w:r>
        <w:rPr>
          <w:sz w:val="24"/>
          <w:szCs w:val="24"/>
        </w:rPr>
        <w:t>upport service specifically aimed at Doctors</w:t>
      </w:r>
      <w:r w:rsidR="00866093">
        <w:rPr>
          <w:sz w:val="24"/>
          <w:szCs w:val="24"/>
        </w:rPr>
        <w:t>. They</w:t>
      </w:r>
      <w:r>
        <w:rPr>
          <w:sz w:val="24"/>
          <w:szCs w:val="24"/>
        </w:rPr>
        <w:t xml:space="preserve"> accept </w:t>
      </w:r>
      <w:proofErr w:type="spellStart"/>
      <w:r>
        <w:rPr>
          <w:sz w:val="24"/>
          <w:szCs w:val="24"/>
        </w:rPr>
        <w:t>self referrals</w:t>
      </w:r>
      <w:proofErr w:type="spellEnd"/>
      <w:r>
        <w:rPr>
          <w:sz w:val="24"/>
          <w:szCs w:val="24"/>
        </w:rPr>
        <w:t xml:space="preserve"> </w:t>
      </w:r>
      <w:r w:rsidR="00866093">
        <w:rPr>
          <w:sz w:val="24"/>
          <w:szCs w:val="24"/>
        </w:rPr>
        <w:t xml:space="preserve">and referrals from educational supervisors </w:t>
      </w:r>
      <w:r>
        <w:rPr>
          <w:sz w:val="24"/>
          <w:szCs w:val="24"/>
        </w:rPr>
        <w:t>and have a number of therapies available with significantly shorter waits than the usual routes.</w:t>
      </w:r>
    </w:p>
    <w:p w14:paraId="10068727" w14:textId="6055A74B" w:rsidR="00F40719" w:rsidRPr="004E149D" w:rsidRDefault="00866093" w:rsidP="00DA4D0F">
      <w:pPr>
        <w:rPr>
          <w:sz w:val="24"/>
          <w:szCs w:val="24"/>
        </w:rPr>
      </w:pPr>
      <w:r>
        <w:rPr>
          <w:sz w:val="24"/>
          <w:szCs w:val="24"/>
        </w:rPr>
        <w:t xml:space="preserve">And finally I hope you enjoy training LTFT with the West Midlands Deanery. Please do get in touch if you have unanswered questions. </w:t>
      </w:r>
    </w:p>
    <w:sectPr w:rsidR="00F40719" w:rsidRPr="004E14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C6F37"/>
    <w:multiLevelType w:val="hybridMultilevel"/>
    <w:tmpl w:val="52D075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6027472"/>
    <w:multiLevelType w:val="hybridMultilevel"/>
    <w:tmpl w:val="0BD07F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8025D9"/>
    <w:multiLevelType w:val="hybridMultilevel"/>
    <w:tmpl w:val="901C1C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3C16766"/>
    <w:multiLevelType w:val="hybridMultilevel"/>
    <w:tmpl w:val="25F8F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BB660E"/>
    <w:multiLevelType w:val="hybridMultilevel"/>
    <w:tmpl w:val="8C5894C6"/>
    <w:numStyleLink w:val="ImportedStyle5"/>
  </w:abstractNum>
  <w:abstractNum w:abstractNumId="5" w15:restartNumberingAfterBreak="0">
    <w:nsid w:val="39FD6984"/>
    <w:multiLevelType w:val="hybridMultilevel"/>
    <w:tmpl w:val="84705A7C"/>
    <w:lvl w:ilvl="0" w:tplc="0809000F">
      <w:start w:val="1"/>
      <w:numFmt w:val="decimal"/>
      <w:lvlText w:val="%1."/>
      <w:lvlJc w:val="left"/>
      <w:pPr>
        <w:ind w:left="36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43DB6BFA"/>
    <w:multiLevelType w:val="hybridMultilevel"/>
    <w:tmpl w:val="6CE400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924682"/>
    <w:multiLevelType w:val="hybridMultilevel"/>
    <w:tmpl w:val="36B2D3A0"/>
    <w:styleLink w:val="ImportedStyle6"/>
    <w:lvl w:ilvl="0" w:tplc="1BEEBBE8">
      <w:start w:val="1"/>
      <w:numFmt w:val="bullet"/>
      <w:lvlText w:val="•"/>
      <w:lvlJc w:val="left"/>
      <w:pPr>
        <w:ind w:left="0" w:firstLine="0"/>
      </w:pPr>
      <w:rPr>
        <w:rFonts w:ascii="Symbol" w:eastAsia="Symbol" w:hAnsi="Symbol" w:cs="Symbol"/>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0DAEF88">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952F9E6">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9DC1F1A">
      <w:start w:val="1"/>
      <w:numFmt w:val="bullet"/>
      <w:lvlText w:val="•"/>
      <w:lvlJc w:val="left"/>
      <w:pPr>
        <w:ind w:left="0" w:firstLine="0"/>
      </w:pPr>
      <w:rPr>
        <w:rFonts w:ascii="Symbol" w:eastAsia="Symbol" w:hAnsi="Symbol" w:cs="Symbol"/>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FA652D2">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B2A590E">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81600D8">
      <w:start w:val="1"/>
      <w:numFmt w:val="bullet"/>
      <w:lvlText w:val="•"/>
      <w:lvlJc w:val="left"/>
      <w:pPr>
        <w:ind w:left="0" w:firstLine="0"/>
      </w:pPr>
      <w:rPr>
        <w:rFonts w:ascii="Symbol" w:eastAsia="Symbol" w:hAnsi="Symbol" w:cs="Symbol"/>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E7AF6CA">
      <w:start w:val="1"/>
      <w:numFmt w:val="bullet"/>
      <w:lvlText w:val="o"/>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D62FA48">
      <w:start w:val="1"/>
      <w:numFmt w:val="bullet"/>
      <w:lvlText w:val="▪"/>
      <w:lvlJc w:val="left"/>
      <w:pPr>
        <w:ind w:left="0" w:firstLine="0"/>
      </w:pPr>
      <w:rPr>
        <w:rFonts w:ascii="Arial Unicode MS" w:eastAsia="Arial Unicode MS" w:hAnsi="Arial Unicode MS" w:cs="Arial Unicode MS"/>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65A40CF5"/>
    <w:multiLevelType w:val="hybridMultilevel"/>
    <w:tmpl w:val="8C5894C6"/>
    <w:styleLink w:val="ImportedStyle5"/>
    <w:lvl w:ilvl="0" w:tplc="F90E193E">
      <w:start w:val="1"/>
      <w:numFmt w:val="bullet"/>
      <w:lvlText w:val="o"/>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C5EB3D0">
      <w:start w:val="1"/>
      <w:numFmt w:val="bullet"/>
      <w:lvlText w:val="o"/>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134AF02">
      <w:start w:val="1"/>
      <w:numFmt w:val="bullet"/>
      <w:lvlText w:val="▪"/>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772DC40">
      <w:start w:val="1"/>
      <w:numFmt w:val="bullet"/>
      <w:lvlText w:val="•"/>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F90F238">
      <w:start w:val="1"/>
      <w:numFmt w:val="bullet"/>
      <w:lvlText w:val="o"/>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9981534">
      <w:start w:val="1"/>
      <w:numFmt w:val="bullet"/>
      <w:lvlText w:val="▪"/>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0DAD606">
      <w:start w:val="1"/>
      <w:numFmt w:val="bullet"/>
      <w:lvlText w:val="•"/>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14D0AC">
      <w:start w:val="1"/>
      <w:numFmt w:val="bullet"/>
      <w:lvlText w:val="o"/>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03635D6">
      <w:start w:val="1"/>
      <w:numFmt w:val="bullet"/>
      <w:lvlText w:val="▪"/>
      <w:lvlJc w:val="left"/>
      <w:pPr>
        <w:ind w:left="0" w:firstLine="0"/>
      </w:pPr>
      <w:rPr>
        <w:rFonts w:ascii="Courier New" w:eastAsia="Courier New" w:hAnsi="Courier New" w:cs="Courier New"/>
        <w:b w:val="0"/>
        <w:bCs w:val="0"/>
        <w:i w:val="0"/>
        <w:iCs w:val="0"/>
        <w:caps w:val="0"/>
        <w:smallCaps w:val="0"/>
        <w:strike w:val="0"/>
        <w:dstrike w:val="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65DD2768"/>
    <w:multiLevelType w:val="hybridMultilevel"/>
    <w:tmpl w:val="36B2D3A0"/>
    <w:numStyleLink w:val="ImportedStyle6"/>
  </w:abstractNum>
  <w:abstractNum w:abstractNumId="10" w15:restartNumberingAfterBreak="0">
    <w:nsid w:val="69344D45"/>
    <w:multiLevelType w:val="hybridMultilevel"/>
    <w:tmpl w:val="7B90D7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4F932EC"/>
    <w:multiLevelType w:val="hybridMultilevel"/>
    <w:tmpl w:val="B3FEBA08"/>
    <w:lvl w:ilvl="0" w:tplc="457E65D0">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17638538">
    <w:abstractNumId w:val="11"/>
  </w:num>
  <w:num w:numId="2" w16cid:durableId="716247927">
    <w:abstractNumId w:val="6"/>
  </w:num>
  <w:num w:numId="3" w16cid:durableId="1074277747">
    <w:abstractNumId w:val="10"/>
  </w:num>
  <w:num w:numId="4" w16cid:durableId="1843814566">
    <w:abstractNumId w:val="0"/>
  </w:num>
  <w:num w:numId="5" w16cid:durableId="1318342154">
    <w:abstractNumId w:val="5"/>
  </w:num>
  <w:num w:numId="6" w16cid:durableId="524176275">
    <w:abstractNumId w:val="2"/>
  </w:num>
  <w:num w:numId="7" w16cid:durableId="347565618">
    <w:abstractNumId w:val="4"/>
  </w:num>
  <w:num w:numId="8" w16cid:durableId="630523834">
    <w:abstractNumId w:val="9"/>
  </w:num>
  <w:num w:numId="9" w16cid:durableId="778767131">
    <w:abstractNumId w:val="7"/>
  </w:num>
  <w:num w:numId="10" w16cid:durableId="1791850469">
    <w:abstractNumId w:val="8"/>
  </w:num>
  <w:num w:numId="11" w16cid:durableId="836924629">
    <w:abstractNumId w:val="1"/>
  </w:num>
  <w:num w:numId="12" w16cid:durableId="5081085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D0F"/>
    <w:rsid w:val="000352C4"/>
    <w:rsid w:val="0008074F"/>
    <w:rsid w:val="000A2F5F"/>
    <w:rsid w:val="000E1D06"/>
    <w:rsid w:val="00124A5E"/>
    <w:rsid w:val="001B1E5F"/>
    <w:rsid w:val="002940CC"/>
    <w:rsid w:val="00320196"/>
    <w:rsid w:val="003E4705"/>
    <w:rsid w:val="00442E24"/>
    <w:rsid w:val="004D1F2B"/>
    <w:rsid w:val="004E149D"/>
    <w:rsid w:val="004F01A8"/>
    <w:rsid w:val="005F3E09"/>
    <w:rsid w:val="00736178"/>
    <w:rsid w:val="0074094C"/>
    <w:rsid w:val="007E3938"/>
    <w:rsid w:val="00866093"/>
    <w:rsid w:val="008A3541"/>
    <w:rsid w:val="00951AAE"/>
    <w:rsid w:val="00997F58"/>
    <w:rsid w:val="009D1BEF"/>
    <w:rsid w:val="00A02FB5"/>
    <w:rsid w:val="00AA4A8B"/>
    <w:rsid w:val="00B160FB"/>
    <w:rsid w:val="00B6009D"/>
    <w:rsid w:val="00CC31AC"/>
    <w:rsid w:val="00CE7036"/>
    <w:rsid w:val="00D327B4"/>
    <w:rsid w:val="00D33FD2"/>
    <w:rsid w:val="00D45D1F"/>
    <w:rsid w:val="00DA4D0F"/>
    <w:rsid w:val="00E02361"/>
    <w:rsid w:val="00E77447"/>
    <w:rsid w:val="00E900E3"/>
    <w:rsid w:val="00EA449F"/>
    <w:rsid w:val="00F40719"/>
    <w:rsid w:val="00FE4B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8CA39"/>
  <w15:chartTrackingRefBased/>
  <w15:docId w15:val="{FBCAE3F7-0DBC-428E-9696-51C602B7C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DA4D0F"/>
    <w:pPr>
      <w:spacing w:after="200" w:line="276" w:lineRule="auto"/>
      <w:ind w:left="720"/>
      <w:contextualSpacing/>
    </w:pPr>
  </w:style>
  <w:style w:type="character" w:styleId="Hyperlink">
    <w:name w:val="Hyperlink"/>
    <w:basedOn w:val="DefaultParagraphFont"/>
    <w:uiPriority w:val="99"/>
    <w:unhideWhenUsed/>
    <w:rsid w:val="00F40719"/>
    <w:rPr>
      <w:color w:val="0563C1" w:themeColor="hyperlink"/>
      <w:u w:val="single"/>
    </w:rPr>
  </w:style>
  <w:style w:type="character" w:styleId="UnresolvedMention">
    <w:name w:val="Unresolved Mention"/>
    <w:basedOn w:val="DefaultParagraphFont"/>
    <w:uiPriority w:val="99"/>
    <w:semiHidden/>
    <w:unhideWhenUsed/>
    <w:rsid w:val="00F40719"/>
    <w:rPr>
      <w:color w:val="605E5C"/>
      <w:shd w:val="clear" w:color="auto" w:fill="E1DFDD"/>
    </w:rPr>
  </w:style>
  <w:style w:type="character" w:styleId="CommentReference">
    <w:name w:val="annotation reference"/>
    <w:basedOn w:val="DefaultParagraphFont"/>
    <w:uiPriority w:val="99"/>
    <w:semiHidden/>
    <w:unhideWhenUsed/>
    <w:rsid w:val="004D1F2B"/>
    <w:rPr>
      <w:sz w:val="16"/>
      <w:szCs w:val="16"/>
    </w:rPr>
  </w:style>
  <w:style w:type="paragraph" w:styleId="CommentText">
    <w:name w:val="annotation text"/>
    <w:basedOn w:val="Normal"/>
    <w:link w:val="CommentTextChar"/>
    <w:uiPriority w:val="99"/>
    <w:unhideWhenUsed/>
    <w:rsid w:val="004D1F2B"/>
    <w:pPr>
      <w:spacing w:line="240" w:lineRule="auto"/>
    </w:pPr>
    <w:rPr>
      <w:sz w:val="20"/>
      <w:szCs w:val="20"/>
    </w:rPr>
  </w:style>
  <w:style w:type="character" w:customStyle="1" w:styleId="CommentTextChar">
    <w:name w:val="Comment Text Char"/>
    <w:basedOn w:val="DefaultParagraphFont"/>
    <w:link w:val="CommentText"/>
    <w:uiPriority w:val="99"/>
    <w:rsid w:val="004D1F2B"/>
    <w:rPr>
      <w:sz w:val="20"/>
      <w:szCs w:val="20"/>
    </w:rPr>
  </w:style>
  <w:style w:type="paragraph" w:styleId="CommentSubject">
    <w:name w:val="annotation subject"/>
    <w:basedOn w:val="CommentText"/>
    <w:next w:val="CommentText"/>
    <w:link w:val="CommentSubjectChar"/>
    <w:uiPriority w:val="99"/>
    <w:semiHidden/>
    <w:unhideWhenUsed/>
    <w:rsid w:val="004D1F2B"/>
    <w:rPr>
      <w:b/>
      <w:bCs/>
    </w:rPr>
  </w:style>
  <w:style w:type="character" w:customStyle="1" w:styleId="CommentSubjectChar">
    <w:name w:val="Comment Subject Char"/>
    <w:basedOn w:val="CommentTextChar"/>
    <w:link w:val="CommentSubject"/>
    <w:uiPriority w:val="99"/>
    <w:semiHidden/>
    <w:rsid w:val="004D1F2B"/>
    <w:rPr>
      <w:b/>
      <w:bCs/>
      <w:sz w:val="20"/>
      <w:szCs w:val="20"/>
    </w:rPr>
  </w:style>
  <w:style w:type="paragraph" w:customStyle="1" w:styleId="Body">
    <w:name w:val="Body"/>
    <w:basedOn w:val="Normal"/>
    <w:uiPriority w:val="99"/>
    <w:rsid w:val="00D33FD2"/>
    <w:pPr>
      <w:spacing w:after="0" w:line="240" w:lineRule="auto"/>
    </w:pPr>
    <w:rPr>
      <w:rFonts w:ascii="Arial" w:hAnsi="Arial" w:cs="Arial"/>
      <w:color w:val="000000"/>
      <w:sz w:val="24"/>
      <w:szCs w:val="24"/>
      <w:lang w:eastAsia="en-GB"/>
    </w:rPr>
  </w:style>
  <w:style w:type="character" w:styleId="PageNumber">
    <w:name w:val="page number"/>
    <w:basedOn w:val="DefaultParagraphFont"/>
    <w:uiPriority w:val="99"/>
    <w:semiHidden/>
    <w:unhideWhenUsed/>
    <w:rsid w:val="00D33FD2"/>
  </w:style>
  <w:style w:type="numbering" w:customStyle="1" w:styleId="ImportedStyle6">
    <w:name w:val="Imported Style 6"/>
    <w:rsid w:val="00D33FD2"/>
    <w:pPr>
      <w:numPr>
        <w:numId w:val="9"/>
      </w:numPr>
    </w:pPr>
  </w:style>
  <w:style w:type="numbering" w:customStyle="1" w:styleId="ImportedStyle5">
    <w:name w:val="Imported Style 5"/>
    <w:rsid w:val="00D33FD2"/>
    <w:pPr>
      <w:numPr>
        <w:numId w:val="10"/>
      </w:numPr>
    </w:pPr>
  </w:style>
  <w:style w:type="character" w:customStyle="1" w:styleId="normaltextrun">
    <w:name w:val="normaltextrun"/>
    <w:basedOn w:val="DefaultParagraphFont"/>
    <w:rsid w:val="001B1E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291639">
      <w:bodyDiv w:val="1"/>
      <w:marLeft w:val="0"/>
      <w:marRight w:val="0"/>
      <w:marTop w:val="0"/>
      <w:marBottom w:val="0"/>
      <w:divBdr>
        <w:top w:val="none" w:sz="0" w:space="0" w:color="auto"/>
        <w:left w:val="none" w:sz="0" w:space="0" w:color="auto"/>
        <w:bottom w:val="none" w:sz="0" w:space="0" w:color="auto"/>
        <w:right w:val="none" w:sz="0" w:space="0" w:color="auto"/>
      </w:divBdr>
    </w:div>
    <w:div w:id="1348603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stmidlandsdeanery.nhs.uk/support/trainees/less-than-full-time-training" TargetMode="External"/><Relationship Id="rId13" Type="http://schemas.openxmlformats.org/officeDocument/2006/relationships/hyperlink" Target="https://www.westmidlandsdeanery.nhs.uk/support/trainees/professional-support-and-wellbeing" TargetMode="External"/><Relationship Id="rId3" Type="http://schemas.openxmlformats.org/officeDocument/2006/relationships/settings" Target="settings.xml"/><Relationship Id="rId7" Type="http://schemas.openxmlformats.org/officeDocument/2006/relationships/hyperlink" Target="mailto:Natalie.DaSilva@covwarkpt.nhs.uk" TargetMode="External"/><Relationship Id="rId12" Type="http://schemas.openxmlformats.org/officeDocument/2006/relationships/hyperlink" Target="https://www.westmidlandsdeanery.nhs.uk/support/trainees/supported-return-to-trainin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Erin.Gourley@covwarkpt.nhs.uk" TargetMode="External"/><Relationship Id="rId11" Type="http://schemas.openxmlformats.org/officeDocument/2006/relationships/hyperlink" Target="mailto:Radhika.Kanessan@combined.nhs.uk" TargetMode="External"/><Relationship Id="rId5" Type="http://schemas.openxmlformats.org/officeDocument/2006/relationships/hyperlink" Target="mailto:Charlotte.heaps@covwarkpt.nhs.uk" TargetMode="External"/><Relationship Id="rId15" Type="http://schemas.openxmlformats.org/officeDocument/2006/relationships/fontTable" Target="fontTable.xml"/><Relationship Id="rId10" Type="http://schemas.openxmlformats.org/officeDocument/2006/relationships/hyperlink" Target="https://www.hee.nhs.uk/our-work/doctors-training/delivering-greater-flexibility" TargetMode="External"/><Relationship Id="rId4" Type="http://schemas.openxmlformats.org/officeDocument/2006/relationships/webSettings" Target="webSettings.xml"/><Relationship Id="rId9" Type="http://schemas.openxmlformats.org/officeDocument/2006/relationships/hyperlink" Target="https://www.rcpsych.ac.uk/training/your-training/training-resources/when-do-i-complete-my-training" TargetMode="External"/><Relationship Id="rId14" Type="http://schemas.openxmlformats.org/officeDocument/2006/relationships/hyperlink" Target="https://www.practitionerhealt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2065</Words>
  <Characters>11773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Heaps Charlotte (RYG) C&amp;W PARTNERSHIP TRUST</dc:creator>
  <cp:keywords/>
  <dc:description/>
  <cp:lastModifiedBy>Heaps Charlotte (RYG) C&amp;W PARTNERSHIP TRUST</cp:lastModifiedBy>
  <cp:revision>2</cp:revision>
  <dcterms:created xsi:type="dcterms:W3CDTF">2024-01-24T11:19:00Z</dcterms:created>
  <dcterms:modified xsi:type="dcterms:W3CDTF">2024-01-24T11:19:00Z</dcterms:modified>
</cp:coreProperties>
</file>